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Ajanta Pharma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large-cap branded-generics compounder with primary filings that confirm the quality — FY26 crossed Rs 5,000 Cr revenue / Rs 1,000 Cr PAT and Q1 FY27 accelerated — tracked by a trusted user and held as an 18%+ concentrated bet by another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Ajanta Pharma is a branded-generics-focused pharmaceutical company (~70%+ of revenue) with a strong India presence (ophthalmology, cardiology, dermatology rankings among market leaders), a growing US generics/ANDA business, and expanding Asia/Africa branded generics plus an Africa institutional business, running a basket of 500+ products with roughly half first-to-market.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45,924 Cr (Aug-2026, at 52-week high)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~44x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2,329.90 - Rs 3,796.95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RoNW (FY26)</w:t>
            </w:r>
          </w:p>
        </w:tc>
        <w:tc>
          <w:tcPr>
            <w:tcW w:type="dxa" w:w="5800"/>
          </w:tcPr>
          <w:p>
            <w:r>
              <w:t xml:space="preserve">33% / 25%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</w:t>
            </w:r>
          </w:p>
        </w:tc>
        <w:tc>
          <w:tcPr>
            <w:tcW w:type="dxa" w:w="5800"/>
          </w:tcPr>
          <w:p>
            <w:r>
              <w:t xml:space="preserve">Rs 5,453 Cr (+17% YoY) / Rs 1,056 Cr (+15%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 payout</w:t>
            </w:r>
          </w:p>
        </w:tc>
        <w:tc>
          <w:tcPr>
            <w:tcW w:type="dxa" w:w="5800"/>
          </w:tcPr>
          <w:p>
            <w:r>
              <w:t xml:space="preserve">~50% (Rs 32 first interim declared with Q1 FY27)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Most recent quarter (Q1 FY27)</w:t>
            </w:r>
          </w:p>
        </w:tc>
        <w:tc>
          <w:tcPr>
            <w:tcW w:type="dxa" w:w="5800"/>
          </w:tcPr>
          <w:p>
            <w:r>
              <w:t xml:space="preserve">Revenue Rs 1,626 Cr (+25% YoY), PAT Rs 334 Cr (+31% YoY)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primary-document read confirms the sustained quality the sentiment pass described. FY26 (year ended Mar-2026): revenue Rs 5,452.9 Cr (+17% YoY), PAT Rs 1,056 Cr (+~15% YoY), EBITDA Rs 1,395 Cr (26% margin; adjusted EBITDA Rs 1,498 Cr, +18%), ROCE 33%, return on net worth 25%, near-zero debt — US generics +49% and India +14% led. Q1 FY27 (June-2026) then accelerated: revenue Rs 1,626 Cr (+25% YoY), PAT Rs 334 Cr (+31% YoY), gross margin ~80%, adjusted EBITDA margin ~28%, with US generics +57% to Rs 487 Cr and India branded generics +24% to Rs 509 Cr; Asia dipped on Middle-East supply-chain disruption. Working capital tightened (receivable days to ~94, inventory days to ~72). Management's FY27 guidance is high-teens overall revenue growth — India and Asia mid-to-high-teens, Africa branded + institutional high double-digit, but US explicitly guided to only mid-single-digit for FY27 with price erosion expected, so the Q1 US surge is a launch-timing spike, not the run-rate. Dividend policy remains generous (~50% payout; Rs 32 first interim with Q1 FY27); no buyback since May-2024. Execution consistency is corroborated by harsh.beria93's multi-year primary-source notes.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2026-08-30.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audited annual results (year ended 31-Mar-2026) + FY26 annual-report coverage; FY24/FY25 context via screener.in and press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 and Q1 FY27 results + Q1 FY27 investor-call/slide coverage (Quartr, Investing.com, brokerage notes)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May-Aug 2026: FY26 results filing, Q1 FY27 results + Rs 32 first interim dividend; no buyback since May-2024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5,452.9 Cr (+17% YoY), PAT Rs 1,056 Cr (+~15% YoY) — first year above Rs 5,000 Cr revenue and Rs 1,000 Cr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EBITDA Rs 1,395 Cr (26% margin); adjusted EBITDA Rs 1,498 Cr (+18%) — margin broadly flat as US price erosion and growth investments offset operating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ROCE 33%, return on net worth 25%, balance sheet near debt-free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growth mix: US generics +49%, India +14% (ahead of market); branded-generics model intact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allocation shareholder-friendly: ~50% dividend payout, last buyback Rs 285 Cr in May-2024, no fresh buyback 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auditor qualification, related-party or governance concern surfaced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FY26: revenue +21% YoY, PAT +18% YoY; management guided 16-18% growth for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(June-2026): revenue Rs 1,626 Cr (+25% YoY), PAT Rs 334 Cr (+31% YoY), gross margin ~80% (+100 bps QoQ), adjusted EBITDA margin ~28%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segments: US generics +57% to Rs 487 Cr, India branded generics +24% to Rs 509 Cr, Africa strong; Asia down on Middle-East supply-chain disruption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improved in Q1 FY27: receivable days to ~94, inventory days to ~72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guidance: high-teens overall revenue growth; India/Asia mid-to-high-teens; Africa branded + institutional high double-digit; US only mid-single-digit with price erosion — Q1 US spike is launch-timing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filed — revenue crossed Rs 5,000 Cr, PAT crossed Rs 1,000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with first interim dividend of Rs 32/share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buyback, fund-raise, rating action, auditor change or litigation of note in the May-Aug 2026 window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hit a fresh 52-week high of Rs 3,796.95 in mid-Aug 2026; market cap ~Rs 45,924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audited numbers now available and independently confirm the quality: Rs 5,453 Cr revenue, Rs 1,056 Cr PAT, ROCE 33%, RoNW 25%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accelerated to +25% revenue / +31% PAT — above the typical mid-teens trend — but driven partly by a +57% US spike management says is not sustainable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guidance quantified: high-teens overall, US mid-single-digit — a mid-teens compounder profile, consistent with the 'neither' thesis_fit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context: ~44x trailing earnings at a 52-week high after a ~90%+ one-year run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Governance clean — no SEBI action, no auditor issue, ~50% dividend payout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reported growth moderate to the guided high-teens as the US base normalizes over FY27?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quickly does the Asia segment recover from the Middle-East supply-chain disruption?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fresh buyback in FY27 given the cash generation and past cadence?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ANDA pipeline conversion and whether India branded-generics momentum (+24% in Q1) holds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High -&gt; High. The primary filings independently confirm the fundamentals (FY26 ROCE 33%, RoNW 25%, near-debt-free; Q1 FY27 +25%/+31%), resolving the prior state flag that High might have been floor-derived — it is now grounded in verified quality and the strongest trusted corroboration in the batch. thesis_fit stays 'neither' on size, and the ~44x multiple at a 52-week high is a caution, not a conviction change.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3534 · 38.9x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~18-20% EPS CAGR FY26-28 needed to justify 39x trailing decaying to a ~28-30x high-quality-franchise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6,300-6,500 Cr (+16-18%, per company high-teens guide with US only mid-single-digit), PAT ~Rs 1,220-1,280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7,300-7,600 Cr, PAT ~Rs 1,420-1,500 Cr (mid-teens compounding)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-5%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39x trailing on a mid-to-high-teens branded-generics compounder; company FY27 guide is high-teens revenue with US price erosion. Our FY28 PAT sits ~5% below what a 28-30x-exit path from today's price implies.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35%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-0.3x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8 of the last 10 years (consistency_score 80)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FY17-FY26 screener consolidated. Revenue growth &gt;=10% AND ROCE &gt;=15% in the same FY passed in FY17, FY20, FY21, FY22, FY23, FY24, FY25, FY26 (ROCE 23-52% throughout, growth 10-26%). Missed only FY18 (rev +7%) and FY19 (rev -3.5%). ROCE never below 23% in the window.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beyond price context — the stock is at a fresh 52-week high of Rs 3,796.95 after roughly a 90%+ one-year move, so a good deal of the re-rating has already happened.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50 of 980+ posts covering the most recent, most substantive stretch of the thread (posts #963-1014). harsh.beria93 (trusted) is by far the dominant voice — literally so dominant that another trusted user (OmkarT) had to post on his behalf when he hit Discourse's 3-consecutive-post limit. His notes span multiple full annual-report cycles (FY22, FY23) and quarterly concalls (FY24Q1, FY25Q1) with granular, sourced detail every time — the single most sustained trusted diligence effort seen across this entire batch of 15 stocks.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harsh.beria93 (trusted) has tracked Ajanta with sustained, multi-year, primary-source diligence (annual reports and concalls), consistently describing 'steady execution.' Independently, OmkarT (trusted) disclosed an extraordinary 18.33% portfolio weight in Ajanta Pharma — a deeply concentrated, high-conviction bet, not a small satellite position. Vijay_Kiran (trusted) independently corroborated holding it (2.00% weight in his own portfolio). This is the strongest three-way trusted corroboration (sustained diligence + massive concentration + independent third holder) found in this batch.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2026-08-30 — OmkarT (trusted, elevated-tier)</w:t>
      </w:r>
      <w:r>
        <w:rPr>
          <w:i/>
          <w:iCs/>
          <w:color w:val="666666"/>
          <w:sz w:val="18"/>
          <w:szCs w:val="18"/>
        </w:rPr>
        <w:t xml:space="preserve"> (Omkar's Portfolio Analysis and Discussion)</w:t>
      </w:r>
      <w:r>
        <w:rPr>
          <w:sz w:val="20"/>
          <w:szCs w:val="20"/>
        </w:rPr>
        <w:br/>
        <w:t xml:space="preserve">: post #465 portfolio table: Ajanta Pharma 23.09% - his single largest position (&gt;=20% stated weight). very-high reaffirmed; independent of the earlier harsh.beria93 / Vijay_Kiran corroboration. Conviction already at cap.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FY22-FY25, ongoing — harsh.beria93, OmkarT, Vijay_Kiran (all trusted)</w:t>
      </w:r>
      <w:r>
        <w:rPr>
          <w:i/>
          <w:iCs/>
          <w:color w:val="666666"/>
          <w:sz w:val="18"/>
          <w:szCs w:val="18"/>
        </w:rPr>
        <w:t xml:space="preserve"> (Ajanta Pharma company thread + Omkar's Portfolio Analysis and Discussion + VijayKiran (VK) Long Term Portfolio)</w:t>
      </w:r>
      <w:r>
        <w:rPr>
          <w:sz w:val="20"/>
          <w:szCs w:val="20"/>
        </w:rPr>
        <w:br/>
        <w:t xml:space="preserve">: harsh.beria93 has posted detailed annual-report and concall notes across multiple years, showing sustained excellent execution. OmkarT discloses an extraordinary 18.33% portfolio weight — a deeply concentrated high-conviction position. Vijay_Kiran independently corroborates holding it. Three-way independent trusted corroboration, the strongest seen in this batch.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Q1 FY27 (June-2026): first interim dividend of Rs 32/share declared. No buyback since the May-2024 Rs 285 Cr repurchase. FY26 annual report filed; revenue crossed Rs 5,000 Cr and PAT crossed Rs 1,000 Cr for the first time.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Primary filings confirm genuinely excellent, multi-year-sustained quality: FY26 ROCE 33%, RoNW 25%, near-zero debt, revenue Rs 5,453 Cr (+17%), PAT Rs 1,056 Cr (+15%)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shows real acceleration (revenue +25%, PAT +31% YoY) with gross margin ~80% and a working-capital improvement (receivable days to ~94, inventory days to ~72)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strongest trusted corroboration in this batch: sustained multi-year diligence from harsh.beria93, an extraordinary 18.33% concentrated bet from OmkarT, and independent confirmation from Vijay_Kiran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Consistent, disciplined product-launch cadence (500+ product basket, ~50% first-to-market) across India, US generics (+49% FY26), Africa branded + institutional, and Asia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Shareholder-friendly capital allocation — ~50% dividend payout, periodic buybacks, near-zero debt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45,924 Cr market cap this is unambiguously a large-cap — the project's methodology explicitly excludes large-caps from the 'weak trailing but strong recent quarter' exception, so the Q1 acceleration does not change the size math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company guidance is high-teens overall, and US is explicitly guided to only mid-single-digit growth with price erosion — the Q1 FY27 US surge (+57%) is launch-timing, not a sustainable rate, so reported growth should moderate through the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is at a fresh 52-week high on ~44x trailing earnings after a ~90%+ one-year run — much of the quality is already priced, leaving little margin of safety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Asia segment is exposed to Middle-East supply-chain disruption, which already dented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Sustained growth rate is mid-to-high-teens, nowhere near what a 10x-in-2-3-years or genuine 100x-in-10-years outcome would require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weak · valuation: no  (score 1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Guidance is a mid-teens compounder not a multibagger driver; explicit genuine large-cap (~Rs45,924cr) size-math exemption from TAM; no moat data; verdict notes valuation 'adds caution'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Primary filings independently confirm the quality and even show near-term acceleration — but scale and a full ~44x multiple keep this a 'neither' on the multibagger axis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stock has the strongest trusted corroboration in its batch: years of sustained primary-source diligence from harsh.beria93, an extraordinary 18.33% concentrated position from OmkarT, and independent confirmation from Vijay_Kiran.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deep-dive pass independently verifies the fundamentals on primary filings rather than on any floor rule: FY26 revenue Rs 5,453 Cr (+17%), PAT Rs 1,056 Cr (+15%), ROCE 33%, RoNW 25%, near-zero debt; and Q1 FY27 accelerated to +25% revenue / +31% PAT with an ~80% gross margin and improving working capital.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prior state flag (conviction may have been floor-derived) is resolved: High conviction stands on independently confirmed quality and consistency, with trusted_conviction_floor_active still false.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stays 'neither' on structural/size grounds — at ~Rs 45,924 Cr this is a genuine large-cap, and management's own FY27 guidance (high-teens overall, US mid-single-digit) is a mid-teens compounder, not a multibagger trajectory. The Q1 US surge is launch-timing, not a new run-rate.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adds caution rather than changing conviction: ~44x trailing earnings at a 52-week high after a ~90%+ one-year move leaves little margin of safety. revisit_after_30d stays false (thesis is 'neither', so it is not in the multibagger-revisit pool).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2026-09-09T18:33:07.337Z</dcterms:created>
  <dcterms:modified xsi:type="dcterms:W3CDTF">2026-09-09T18:33:07.338Z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