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 G Petrochemicals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phthalic-anhydride maker and only maleic-anhydride producer, near the bottom of a brutal commodity down-cycle (ROCE ~3%, ~1.1x book) - with the PAN anti-dumping duty just extended for 5 years and a plasticiser plant starting up; a cyclical-recovery bet, not a structural compounder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IGPL manufactures Phthalic Anhydride (PAN - ~90% of revenue; used in plasticisers, paints, unsaturated polyester resins, CPC pigments), Maleic Anhydride (MAN - the only Indian producer, made near-free from PAN wash-water) and Benzoic Acid. It is India's largest PAN producer (~50%+ of domestic capacity, world #2), a virtual domestic duopoly with Thirumalai (plus new unlisted entrant KLJ). A plasticiser plant is being commissioned (expected to contribute from Q2 FY27).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Small/Mid-cap (commodity chemical)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~3% / ROE ~0-4% (3-yr ROE ~3.7%) - cyclical trough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5-yr sales growth ~11%; earnings highly erratic (OPM swings 5-22%)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At/near the bottom - PAN-orthoxylene spreads near the ~$85/ton conversion cost; MAN priced ~30% below PAN vs +10-15% historically (Chinese oversupply)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Modest leverage; dividend payout ~260% (maintained through the downturn)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~1.1x book, ~19x depressed earnings (at FY18 peak ROCE 35%+ the stock traded ~3.5x book); 'blockbuster' Q1 FY27 profit reported (partly crude/inventory-driven)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a textbook commodity-cycle-trough setup. IGPL is the lowest-cost domestic PAN producer with a byproduct MAN stream at near-zero marginal cost, but PAN-OX spreads have collapsed to conversion cost and MAN prices are depressed by Chinese exports (China has not enforced its single-use-plastics rules, so MAN is being dumped internationally). Return ratios are therefore near zero. Three things could turn it: (1) the anti-dumping duty on PAN has been EXTENDED for 5 years (confirmed Aug 2026) - structurally positive for domestic players; (2) the new plasticiser plant starts contributing from Q2 FY27 (currently the company bears its depreciation/interest with no offsetting revenue); (3) no new domestic PAN capacity is expected for 1-2 years and competitor Thirumalai is over-levered on a delayed US MAN project. A spread recovery plus the plasticiser ramp could multiply earnings off this low base and re-rate the stock from ~1.1x toward 2.5-3x book.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557 · 21x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21x on trough earnings (ROE ~0%); the market is pricing a phthalic-anhydride spread recovery, not company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flat-to-+10% on volume, OPM recovery to 8-10% as PA spreads normalise, PAT up sharply off a near-zero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downstream (maleic anhydride, speciality) diversification the structural lever; spread-cycle dependent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21x P/E on cyclical-trough phthalic-anhydride earnings with 3.8x EBITDA leverage; any upside is a spread-cycle call, with Chinese PA oversupply the overhang.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3.8x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9 years (consistency_score 22)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FY18-FY26: rev growth &gt;=10% AND ROCE &gt;=15% both cleared in only 2 of 9 (FY18 10%/29%, FY22 68%/21%) - the phthalic-anhydride spread up-cycle years. ROCE swings wildly with PA spreads (45/29/5/29/33/21/5/11/3%); FY26 ROE ~0.2% (deep trough). Cyclical single-product commodity.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Trades near book value, oscillating with crude/PAN-OX spreads; a 'blockbuster' Q1 FY27 print (Aug 2026) has drawn fresh attention.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~16 of 41 posts (Nov 2022 to Aug 2026). Dhruv_Galada (elevated) did the definitive cycle analysis in 2024 - noted IGPL (a low-cost producer) posting an EBITDA-level loss as a sign the cycle was near capitulation, but also flagged the 1 lakh MT + 1 lakh MT capacity additions by Thirumalai and KLJ as a reason demand would take years to absorb supply, and said he'd wait for a market correction. RK_24, Vineet_Nandwani and Dinesh_476 wrote solid primers (domestic leadership, MAN/BA byproduct economics, import/ADD sensitivity). Recent posts are constructive: Prabhat_Mohanty (elevated, small holding, 'may be biased') - 'worthwhile investment opportunity at present level' for domestic-demand-led investors, expects ADD to be extended, plasticiser from Q2 a margin add; tirth56 and Prabhat then confirmed the ADD was extended for 5 years. Admantium laid out a detailed constructive supply/demand case - 'available at very attractive valuations to play the PAN-OX cycle', Thirumalai lacks balance-sheet strength for a price war.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Mild positive lean from an elevated member (Prabhat_Mohanty) with a small, self-described biased holding; Dhruv_Galada's (elevated) earlier detailed view was cautious/wait. No strong high-conviction buy - the recurring caveat is that the key variable (PAN-OX spread) is outside the company's control.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2024-02-16 — Dhruv_Galada</w:t>
      </w:r>
      <w:r>
        <w:rPr>
          <w:i/>
          <w:iCs/>
          <w:color w:val="666666"/>
          <w:sz w:val="18"/>
          <w:szCs w:val="18"/>
        </w:rPr>
        <w:t xml:space="preserve"> (I G Petrochemicals Ltd)</w:t>
      </w:r>
      <w:r>
        <w:rPr>
          <w:sz w:val="20"/>
          <w:szCs w:val="20"/>
        </w:rPr>
        <w:br/>
        <w:t xml:space="preserve">: Detailed cycle analysis - low-cost producer posting an EBITDA loss signalled capitulation, but flagged large capacity additions by Thirumalai and KLJ meaning demand would take years to absorb supply; preferred to wait for a broader market correction. Cautious/wait.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2026-08-09 — Prabhat_Mohanty</w:t>
      </w:r>
      <w:r>
        <w:rPr>
          <w:i/>
          <w:iCs/>
          <w:color w:val="666666"/>
          <w:sz w:val="18"/>
          <w:szCs w:val="18"/>
        </w:rPr>
        <w:t xml:space="preserve"> (I G Petrochemicals Ltd)</w:t>
      </w:r>
      <w:r>
        <w:rPr>
          <w:sz w:val="20"/>
          <w:szCs w:val="20"/>
        </w:rPr>
        <w:br/>
        <w:t xml:space="preserve">: Small holding, 'may be biased'. Views IGPL as 'a worthwhile investment opportunity at present level' for domestic-demand-led investors: lowest-cost producer, backward+forward integrated, plasticiser from Q2 a margin add, expects (and later confirmed) the ADD would be extended, relatively insulated from US tariffs. Mild positive.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Anti-dumping duty on PAN extended for 5 years (confirmed by company officials on the Aug 2026 concall) - structural positive. New plasticiser plant commissioning, contribution expected from Q2 FY27. Dividend payout maintained at ~260% through the downturn. Import competition and ADD status are the historical swing factors. No SEBI action; no red-flag 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Lowest-cost domestic PAN producer at a genuine cycle trough (ROCE ~3%, ~1.1x book vs ~3.5x at peak) - operating leverage to any spread recovery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 anti-dumping duty extended 5 years; no new domestic PAN capacity expected for 1-2 years; over-levered main competitor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plasticiser plant starts contributing Q2 FY27 - a fresh margin lever currently only a cost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Near-free MAN and benzoic-acid byproduct streams from PAN wash-water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Pure commodity - earnings driven by the PAN-orthoxylene spread and crude, which the company cannot control; ROCE/ROE currently near zero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PAN oversupply (China, Taiwan, S. Korea) and depressed MAN prices from Chinese dumping; end-user demand (paints, infra) soft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capacity additions by Thirumalai and KLJ will take years to be absorbed by ~8% demand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Erratic profit history (OPM 5-22%); realistic upside is a 3-5x cyclical recovery, not a structural 10x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(commodity chemicals)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no · valuation: yes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ADD extension + no new domestic PAN capacity is real protective tailwind; verdict explicit IGPL 'controls neither' spread/crude (moat=no); re-rating room to book (valuation=yes) but capped at 3-5x (tam=no).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Assigned 10x-in-2-3-years at LOW conviction - a cycle-trough bet on the lowest-cost domestic PAN producer, with the ADD extension and a new plasticiser plant as catalysts; realistically a 3-5x on a spread turn, and the key variable is not in the company's hands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Bucketed as '10x-in-2-3-years' rather than 'neither' under the small/mid-cap recent-catalyst rule: earnings are at a genuine trough, the base is small, and there are two specific, recently-confirmed catalysts (5-year ADD extension, plasticiser plant from Q2 FY27) plus favourable supply dynamics (no new domestic PAN capacity, weak competitor)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LOW: this is a commodity - PAN-OX spreads and crude drive the P&amp;L and IGPL controls neither; current ROCE/ROE fail the quality gate (as expected at a trough)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Realistic upside is a 3-5x cyclical earnings recovery plus re-rating from ~1.1x toward ~2.5-3x book; the '10x' label is the closest thesis bucket, not a base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no 30-day revisit at LOW conviction. Re-check on PAN-OX spread trend, MAN price recovery, and the plasticiser plant's actual revenue/margin contribution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2026-09-09T18:15:33.379Z</dcterms:created>
  <dcterms:modified xsi:type="dcterms:W3CDTF">2026-09-09T18:15:33.380Z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