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Nelco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Rs ~2,100 Cr Tata Power subsidiary and India VSAT market leader -- FY25 profit collapsed (~Rs 4-10 Cr, EBITDA margin ~20% -&gt; ~11%), core revenue declining, no concalls -- the entire bull case is unproven LEO / satellite-broadband optionality against a tiny (~Rs 1,000 Cr) domestic VSAT TAM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Nelco (NSE: NELCO), a Tata Power subsidiary and part of the Tata Group since 1940, is India's leading VSAT / satellite-communications service provider, serving banking / ATM, oil &amp; gas, defence, maritime and enterprise-WAN customers, with adjacencies in integrated security &amp; surveillance and satcom projects (via subsidiary Nelco Network Products). It has a 10-year national VSAT VNO licence and partnerships with Telesat, Intelsat, Panasonic and, for LEO, a stated tie-up with Starlink.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2,117 Cr (small-cap)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</w:t>
            </w:r>
          </w:p>
        </w:tc>
        <w:tc>
          <w:tcPr>
            <w:tcW w:type="dxa" w:w="5800"/>
          </w:tcPr>
          <w:p>
            <w:r>
              <w:t xml:space="preserve">~Rs 305-312 Cr (FY25); ~6-7% CAGR over a decade; core revenue -12% YoY in Q1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Profit</w:t>
            </w:r>
          </w:p>
        </w:tc>
        <w:tc>
          <w:tcPr>
            <w:tcW w:type="dxa" w:w="5800"/>
          </w:tcPr>
          <w:p>
            <w:r>
              <w:t xml:space="preserve">~Rs 4-10 Cr FY25, down ~58% YoY; consolidated PBT -60% YoY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 / ROCE</w:t>
            </w:r>
          </w:p>
        </w:tc>
        <w:tc>
          <w:tcPr>
            <w:tcW w:type="dxa" w:w="5800"/>
          </w:tcPr>
          <w:p>
            <w:r>
              <w:t xml:space="preserve">~19% / ~21% (stale -- pre-collapse; now far lower on TTM PAT)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Margins</w:t>
            </w:r>
          </w:p>
        </w:tc>
        <w:tc>
          <w:tcPr>
            <w:tcW w:type="dxa" w:w="5800"/>
          </w:tcPr>
          <w:p>
            <w:r>
              <w:t xml:space="preserve">EBITDA margin ~11%, down ~570 bps YoY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52-wk range / valuation</w:t>
            </w:r>
          </w:p>
        </w:tc>
        <w:tc>
          <w:tcPr>
            <w:tcW w:type="dxa" w:w="5800"/>
          </w:tcPr>
          <w:p>
            <w:r>
              <w:t xml:space="preserve">Rs 642 - 1,503; ~16x book, triple-digit P/E on collapsed earnings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FY25 was a sharp deterioration: consolidated PBT down ~61%, standalone PBT down ~72%, EBITDA margin roughly halved, dividend cut over 50%. Core VSAT revenue is shrinking, and the company holds no quarterly concalls -- execution visibility comes only from annual reports and filings. The bull case rests entirely on LEO / satellite-broadband becoming a large Indian market and Nelco capturing it, but the domestic enterprise VSAT market is only ~Rs 750-1,000 Cr, Nelco is already near-leader within it, and the LEO economics are being set by Starlink / OneWeb with Jio and Airtel as the scaled distribution partners. At ~16x book and a triple-digit P/E on collapsed earnings, the price already embeds a successful pivot.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-- wide 52-week band (642 to 1,503); no dedicated technical read this pass.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Dedicated VP thread (topic 198557), 29 posts Jun-2025 to Mar-2026, no trusted-user participation. Discussion is thoughtful but net-skeptical: recurring questions on how large the Indian satcom TAM can really be, whether Nelco has anything preventing telcos / new satcom entrants from taking the market, and concern about the FY25 profit collapse. Constructive notes on the VNO licence, Nelco Network Products as a new growth driver, and 2020/2022 space-sector reforms, but no high-conviction buy call. Latest activity (Mar-2026) is a factual note on space-sector reform, not a thesis update.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 trusted-user coverage. Untrusted X-triage lead (@BeatTheStreet10). VP thread sentiment mixed-to-skeptical on TAM and competitive positioning.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Tata Power subsidiary (ownership via Tata Power, not Tata Sons directly -- some thread speculation about future group restructuring). 10-year VSAT VNO licence granted Jun-2025. FY25 dividend cut &gt;50%. No going-concern / governance red flags.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Tata-group parentage, India VSAT market leadership, 10-year national VNO licence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LEO / satellite-broadband optionality -- Starlink partnership, potential rural / enterprise connectivity expansion if the market inflects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Nelco Network Products (hardware / rentals / projects) emerging as a secondary growth driver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FY25 earnings collapse -- consolidated PBT -60% YoY, EBITDA margin ~20% -&gt; ~11%, dividend cut &gt;50%; core VSAT revenue declining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Domestic enterprise VSAT TAM is tiny (~Rs 750-1,000 Cr) and Nelco is already near-leader -- limited headroom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LEO economics set by Starlink / OneWeb with Jio / Airtel as scaled distributors -- Nelco risks disintermediation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quarterly concalls -- poor execution visibility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~16x book and triple-digit P/E on collapsed earnings -- pivot already priced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Untrusted lead; no trusted-user validation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2,100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weak · TAM: no · moat: weak · valuation: no  (score 1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tailwind=weak (LEO / satcom theme is real but Nelco's core VSAT revenue is declining and its LEO role is unproven). tam=no (~Rs 2,100 Cr mcap vs a ~Rs 1,000 Cr domestic VSAT market it already leads). moat=weak (Tata brand + VNO licence + B2B ties, but telco-Starlink partnerships threaten disintermediation). valuation=no (~16x book, triple-digit P/E on collapsed FY25 earnings). Score 1.0 -&gt; neither, hard.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Declining VSAT leader with a tiny TAM, collapsed FY25 earnings and no concalls, priced for an unproven LEO pivot -- 'neither', conviction Low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Space sector is on the priority-2 theme list, but this was processed as an external lead, not a discovery theme hit, and the exposure is domestic enterprise VSAT (shrinking) plus speculative LEO distribution, not a differentiated space-tech capability.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score 1.0 -&gt; 'neither' (hard). tailwind weak (LEO / satcom is a real theme but Nelco's core is declining and its LEO role is unproven), tam no (~Rs 2,100 Cr mcap against a ~Rs 1,000 Cr domestic VSAT market where it already leads -- cannot get 10x/100x headroom), moat weak (Tata brand + VNO licence + B2B relationships, but telcos partnering Starlink directly threaten disintermediation), valuation no (~16x book, triple-digit P/E on collapsed earnings). No live-inflection carve-out -- the recent quarters are a negative inflection.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Low. Not a red flag -- it is a solvent Tata company -- but declining core economics, a structurally small TAM, no concall visibility and a demanding valuation make this a 'neither'. Re-check only if LEO / broadband revenue becomes a reported, material line and core margins recover.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2026-09-09T14:07:13.082Z</dcterms:created>
  <dcterms:modified xsi:type="dcterms:W3CDTF">2026-09-09T14:07:13.082Z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