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GTT Data Solutions Ltd (formerly Cinerad Communications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1986-vintage TV-broadcasting/ad-films shell company renamed to 'GTT Data Solutions' in August 2024 and repositioned as an IT/data-analytics play - tiny (~Rs 16.5 Cr) and loss-making, with no evidence yet of the new narrative translating into a real business.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Originally incorporated as Cinerad Communications Ltd in 1986 (television broadcasting, ad-film/documentary production, computer graphics/video editing), the company was renamed GTT Data Solutions Ltd in August 2024 and now describes itself as offering software development, IT integration and data-analytics consulting - a business-model pivot with no clear operational continuity from the original media business. Confirmed as the exact listed entity via web search: NSE ticker GTTDATA, BSE ticker GTTDATPP (scrip formerly BSE 530457/Cinerad). Seeded via untrusted X triage (@rishithegreat41,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Micro-cap (share price ~Rs 50.76 as of 14-Aug-2026)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36.1 - Rs 101.8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(FY25-26)</w:t>
            </w:r>
          </w:p>
        </w:tc>
        <w:tc>
          <w:tcPr>
            <w:tcW w:type="dxa" w:w="5800"/>
          </w:tcPr>
          <w:p>
            <w:r>
              <w:t xml:space="preserve">Rs 16.53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(FY25-26)</w:t>
            </w:r>
          </w:p>
        </w:tc>
        <w:tc>
          <w:tcPr>
            <w:tcW w:type="dxa" w:w="5800"/>
          </w:tcPr>
          <w:p>
            <w:r>
              <w:t xml:space="preserve">Loss of Rs 7.06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62.24% (Ganesh Natarajan, U.G. Patwardhan Services, Uma Ganesh); 0% pledged per FY26 SAST filing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Institutional holding</w:t>
            </w:r>
          </w:p>
        </w:tc>
        <w:tc>
          <w:tcPr>
            <w:tcW w:type="dxa" w:w="5800"/>
          </w:tcPr>
          <w:p>
            <w:r>
              <w:t xml:space="preserve">0.02%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tiny, loss-making company (Rs 16.53 Cr revenue, Rs 7.06 Cr loss in FY25-26) that changed its name and stated line of business in 2024 from television/ad-film production to 'data solutions'/IT services, with no evidence found of a track record or scaled contracts in the new business. Promoter holding is reasonably high (62.24%) and formally unpledged per the latest SEBI SAST disclosure, which is a genuine positive, but the underlying fundamentals (tiny, shrinking-to-negative earnings) do not support a growth thesis on the numbers available.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36.1-101.8, roughly halved from its high; not pursued further given the fundamentals disposition below.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four-box score is 0 (hard 'neither') and there is no evidence of genuine promise to justify a forum read. topic_id remains null; not resolved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promoter-pledge or auditor-resignation signal found (FY26 SAST filing confirms nil encumbrance); no SEBI fraud/enforcement action or negative-net-worth/going-concern language surfaced. None of the defined red-flag triggers (AVOID/EXCLUDE/HIGH CAUTION) are confirmed, so red_flag_tier is left null - but the name-change-plus-unrelated-business-pivot pattern on a tiny, loss-making revenue base is exactly the profile of a speculative narrative microcap, and is called out explicitly here as a caution even though it does not meet the strict red-flag bar.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is relatively high (62.24%) and formally unpledged per the latest SEBI filing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IT/data-analytics is a genuinely growing sector in India if the company can actually build a real client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revenue base (Rs 16.53 Cr) and a net loss (Rs 7.06 Cr) in the most recent full year - no evidence of profitable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2024 name change from an unrelated media/broadcasting business to 'data solutions' with no demonstrated operational track record in the new line - a classic narrative-pivot pattern seen in speculative microcaps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institutional holding (0.02%) and no trusted-community coverage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catalyst, contract win, or client relationship found to substantiate the IT-services repositioning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no · valuation: no  (score 0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Tiny (Rs 16.53 Cr revenue), loss-making (Rs -7.06 Cr) company that renamed itself from an unrelated media/broadcasting business to 'data solutions'/IT services in 2024 with no substantiated client base or track record found in the new line.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renamed 1986-vintage media shell repositioned as an IT/data-analytics company in 2024, still tiny and loss-making with no substantiated track record in the new business. four_box = 0,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0 (tailwind no - no evidence of a real, growing IT/data business beyond the rebrand; tam no - no scale or client wins found; moat no - no differentiation evident; valuation no - loss-making on a tiny revenue 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&lt;=1.5 -&gt; thesis_fit 'neither' hard;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red-flag category confirmed (pledge checked and clean; no SEBI/fraud/going-concern signal found), so red_flag_tier is null, but the name-change/unrelated-pivot pattern is flagged explicitly as a caution for future re-review rather than silently passed 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 via web search matching state.json name exactly (NSE: GTTDATA, BSE: GTTDATPP, formerly Cinerad Communications Ltd)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2026-09-13T11:06:05.002Z</dcterms:created>
  <dcterms:modified xsi:type="dcterms:W3CDTF">2026-09-13T11:06:05.003Z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