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Kingfa Science &amp; Technology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engineering-plastics/modified-compounds supplier (Chinese Kingfa Group subsidiary) with an excellent zero-debt, high-ROCE balance sheet, but only mid-teens growth against a rich ~45x trailing P/E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Manufactures modified plastic compounds (reinforced polypropylene, thermoplastic elastomers, fibre-reinforced composites) for automotive and consumer/appliance customers, plus PPE (masks/gloves). Subsidiary of Kingfa Science &amp; Technology Co Ltd (China), listed on NSE/BSE since 2002. Recently raised ~Rs 500 Cr in equity to strengthen the balance sheet. Seeded via untrusted X triage (@nid_rockz,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8,000-8,400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 (FY26)</w:t>
            </w:r>
          </w:p>
        </w:tc>
        <w:tc>
          <w:tcPr>
            <w:tcW w:type="dxa" w:w="5800"/>
          </w:tcPr>
          <w:p>
            <w:r>
              <w:t xml:space="preserve">ROE ~23.1%; ROCE ~27.2%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(FY26)</w:t>
            </w:r>
          </w:p>
        </w:tc>
        <w:tc>
          <w:tcPr>
            <w:tcW w:type="dxa" w:w="5800"/>
          </w:tcPr>
          <w:p>
            <w:r>
              <w:t xml:space="preserve">+14.4% YoY (Rs 1,745 Cr -&gt; Rs 1,996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(FY26)</w:t>
            </w:r>
          </w:p>
        </w:tc>
        <w:tc>
          <w:tcPr>
            <w:tcW w:type="dxa" w:w="5800"/>
          </w:tcPr>
          <w:p>
            <w:r>
              <w:t xml:space="preserve">+21.2% YoY (Rs 152.9 Cr -&gt; Rs 185.3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Zero long-term debt - fully deleveraged, fortress balance sheet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~45x trailing P/E (mkt cap/FY26 PAT) - rich for mid-teens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high-quality, capital-efficient business (ROCE ~27%, zero debt, promoter holding ~67%) riding India's engineering-plastics/auto-lightweighting demand as one of the country's largest suppliers, backed by its Chinese parent's technology. Growth, however, is solid-but-unspectacular (mid-teens revenue, low-20s profit) rather than explosive, and the stock already trades at a rich ~45x trailing multiple for that growth rate - the quality is real but the price already reflects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fundamentals/valuation drive the call, not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dedicated ValuePickr thread exists: 'Kingfa Science &amp; Technology (India) Ltd - Could it be a dark horse for Make In India Theme?' (topic_id 8963). Not deep-read this pass given the fast-triage budget and a four_box score of 2.0 (below the 3.0 threshold for a closer look); thread title itself frames it as a Make-in-India/import-substitution play consistent with the fundamentals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exists (topic_id 8963) but not deep-read this pass - score 2.0 did not clear the bar for a full forum dive under the fast-triage budget.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Recent ~Rs 500 Cr equity raise strengthened the balance sheet (dilutive but not distress-driven).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Excellent capital efficiency: ROCE ~27%, ROE ~23%, zero long-term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engineering-plastics/modified-compound supplier with a 25+ year operating history and Chinese-parent technology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 lightweighting and Make-in-India import-substitution are genuine structural tailwinds for the 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dedicated, seemingly constructive ValuePickr thread already exists (topic_id 8963)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mid-teens (14.4% revenue, 21.2% profit FY26) - solid but not multibagger-pace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~45x trailing P/E is rich for that growth rate - valuation already reflects the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Subsidiary-of-a-foreign-parent structure caps some independence/strategic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trusted-community corroboration found this pass; thread not deep-read given fast-triage budget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8,000-8,400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Auto/consumer engineering-plastics demand is a steady but not explosive tailwind; TAM is a mature category rather than a headline megatrend; moat is real (scale, technology, ROCE ~27%, zero debt); valuation is rich at ~45x trailing P/E for mid-teens growth.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zero-debt engineering-plastics leader (ROCE ~27%) with genuine Make-in-India tailwinds, but mid-teens growth against a rich ~45x P/E keeps this a steady compounder rather than a 10x/100x candidate. Conviction Medium, thesis_fit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auto/consumer plastics demand is steady rather than explosive; tam weak - mature engineering-plastics category, not a headline megatrend; moat yes - scale, technology access, ROCE ~27%; valuation no - ~45x trailing P/E). Score 2.0-2.5 defaults to 'neither' per rule; no explicit growth-math exception written given only mid-teens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dedicated ValuePickr thread exists (topic_id 8963) but was not deep-read this pass given the fast-triage budget and sub-3.0 four_box score - flagged for a future deeper pass if growth accelerates.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2026-09-16T02:49:41.697Z</dcterms:created>
  <dcterms:modified xsi:type="dcterms:W3CDTF">2026-09-16T02:49:41.698Z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