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GNG Electronics Ltd (EBGNG)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laptop/desktop refurbisher (Electronics Bazaar) with genuinely strong growth and returns (25.99% revenue CAGR vs 4.54% industry, ROE ~27-35%, ROCE ~20%), but a rich ~54x P/E and D/E near 2x temper the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GNG Electronics operates under the Electronics Bazaar brand as India's largest refurbisher of laptops and desktops and one of the largest ICT-device refurbishers globally - refurbishing/repairing/reselling laptops, desktops, tablets, servers, smartphones and mobile workstations, plus IT Asset Disposition (ITAD) and e-waste management services. Seeded via untrusted X triage (@JakeraChoudhury, Sept 2026) as a bullish, medium-conviction view.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7,749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239 - Rs 705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ROE ~27-35% (sources vary); ROCE ~20%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Revenue CAGR ~25.99% vs industry median ~4.54%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Debt/equity</w:t>
            </w:r>
          </w:p>
        </w:tc>
        <w:tc>
          <w:tcPr>
            <w:tcW w:type="dxa" w:w="5800"/>
          </w:tcPr>
          <w:p>
            <w:r>
              <w:t xml:space="preserve">~1.97 - meaningfully leveraged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~54.4x; Book value ~Rs 66.5/share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GNG's operating numbers are genuinely strong: revenue has compounded at ~26% versus a ~4.5% industry median, with high ROE (~27-35%) and a solid ROCE (~20%). This is a real structural theme (circular-economy/refurbished-electronics + ITAD, benefiting from affordability demand and global e-waste growth) with GNG holding scale leadership in India. The two counterweights are a debt/equity ratio near 2x - refurbishing is working-capital/inventory-heavy, so this leverage is a genuine balance-sheet risk, not just a rounding issue - and a rich ~54.4x trailing P/E that already prices in a good chunk of the growth story.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52-week range Rs 239-705 - the stock has nearly tripled off its low over the past year, reflecting the strong growth narrative already being recognised by the market.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forum thread read this pass (topic_id null); assessment is web/filings-based only.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sought this pass.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red flags found - no going-concern, pledge, auditor-resignation or SEBI/fraud issue surfaced. Elevated D/E (~1.97) is a balance-sheet risk to monitor, not a red-flag exclusion.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structural tailwind: circular-economy/refurbished-electronics and ITAD/e-waste management, with India's largest scale position (Electronics Bazaar)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CAGR ~25.99% vs industry median ~4.54% - real, demonstrated outgrowth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Strong returns on capital: ROE ~27-35%, ROCE ~20%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Debt/equity near 2x is meaningfully leveraged for a working-capital-intensive refurbishing/inventory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already rich at ~54.4x trailing P/E - a large part of the growth story looks priced in after the stock's near-tripling off its 52-week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Refurbishing/ITAD moat rests on scale/sourcing-network advantages that, while real, face competition from other regional and global refurbishers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forum/community corroboration found this pass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7,749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Real circular-economy/refurbished-electronics tailwind and large TAM with demonstrated scale leadership (moat weak - real but not unassailable), but ~54.4x trailing P/E and ~2x debt/equity leverage keep valuation at 'no'.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Genuinely strong operating growth and returns (26% revenue CAGR, ~20% ROCE) in a real circular-economy tailwind, but ~54x P/E and ~2x D/E leverage keep this at 'neither' rather than a 10x/100x label. Conviction Medium.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= 2.5 (tailwind yes - circular-economy/refurbished-electronics + ITAD structural tailwind; tam yes - large, underpenetrated global refurbished-electronics/e-waste market; moat weak - real scale leadership but not unassailable against other refurbishers; valuation no - ~54.4x trailing P/E already prices in much of the growth, compounded by ~2x D/E leverage). Score 2.0-2.5 band defaults to 'neither', no exception written given the leverage + valuation combination.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flag; elevated D/E (~1.97) is flagged as a balance-sheet risk to monitor rather than an exclusion.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source was bullish/medium-conviction; independent fundamentals partly corroborate (genuinely strong growth/returns) but the rich valuation and leverage temper the case from a higher conviction level.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forum thread read (topic_id null); given strong-but-not-clean numbers, this stays a fast triage write-up rather than escalating into a forum deep-dive.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2026-09-15T15:09:59.222Z</dcterms:created>
  <dcterms:modified xsi:type="dcterms:W3CDTF">2026-09-15T15:09:59.222Z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