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Hind Rectifiers Ltd (HIRECT)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pre-eminent railway traction-transformer maker (~45-50% share) migrating up to full propulsion systems, with a large Railways-electrification order book and a FY31 $1bn vision -- but Q1 FY27 standalone growth decelerated to +10% (vs a 30% guide), P/E is ~65-76x, and a loss-making France unit is dragging consolidated numbers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Hind Rectifiers (est. 1958, originally with Westinghouse Brake &amp; Signal UK) is India's leading domestic manufacturer of traction transformers and railway power electronics. It is transitioning from a component/sub-system supplier to a full-stack traction propulsion and power-management platform - it has started receiving Indian Railways orders for complete propulsion systems (Rs 60 Cr for 4 MEMU train sets, a Rs 60 Cr Vande Metro development order). Management guides ~30% standalone revenue growth for FY27 and beyond and has articulated a FY31 'vision' of ~$1 billion revenue. A France acquisition (CTC production) has been added and is scaling but is currently loss-making.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4,425 Cr (small/mid-cap)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standalone</w:t>
            </w:r>
          </w:p>
        </w:tc>
        <w:tc>
          <w:tcPr>
            <w:tcW w:type="dxa" w:w="5800"/>
          </w:tcPr>
          <w:p>
            <w:r>
              <w:t xml:space="preserve">Revenue ~Rs 949 Cr (+44.8%), EBITDA ~Rs 103 Cr (10.8% margin, +45.5%), PAT ~Rs 58 Cr (+54.7%), ROCE ~24.2%; OCF ~Rs 91 Cr (+154.8%)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consolidated</w:t>
            </w:r>
          </w:p>
        </w:tc>
        <w:tc>
          <w:tcPr>
            <w:tcW w:type="dxa" w:w="5800"/>
          </w:tcPr>
          <w:p>
            <w:r>
              <w:t xml:space="preserve">Revenue Rs 999.1 Cr (+52.5%), EBITDA Rs 84.1 Cr (+19.6%), PAT (after minority) ~Rs 45 Cr -- France (Elventive) dilutive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Standalone revenue Rs 236.4 Cr (+10% YoY), PAT Rs 15.1 Cr (+18%); consolidated revenue Rs 258.4 Cr (+20.3%), PAT only Rs 6.5 Cr (Elventive France loss ~Rs 6.5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845 Cr (Mar-2026) rising to an all-time-high ~Rs 1,099 Cr; FY26 fresh inflows Rs 858 Cr; Railways-electrification-driven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~65x consolidated / ~76x standalone; EV/EBITDA ~46x -- expensive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Debtor days ~70 -&gt; ~87; Rs 100 Cr preferential issue to Tata Mutual Fund; promoter holding ~43.9%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FY26 standalone was a genuinely strong year -- revenue +45%, PAT +55%, ROCE ~24%, operating cash flow up 2.5x to ~Rs 91 Cr -- and the migration from components/sub-systems into full traction-propulsion systems is a real step-up in content per train set, with the first Indian Railways propulsion orders (Rs 60 Cr for 4 MEMU sets + a Rs 60 Cr Vande Metro development order) already in hand. But the near-term numbers turned: Q1 FY27 standalone revenue grew only ~10% YoY -- well below the 30% guidance and the FY26 base -- and consolidated PAT was just Rs 6.5 Cr because the France (Elventive) unit is loss-making (~Rs 6.5 Cr/quarter, guided 18-24 months to profitability). The stock is expensive (P/E ~65-76x, EV/EBITDA ~46x), debtor days are rising (~70 -&gt; ~87), full propulsion-vendor approval is only targeted for end-FY27 (currently eligible for ~20% of tendered quantities), and Indian Railways is effectively a single monopsony buyer so order timing and pricing sit outside the company's control. A Rs 100 Cr preferential issue to Tata Mutual Fund funds the ~20% traction-transformer capacity expansion.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 (standalone + consolidated) + FY26 order-book disclosure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(standalone + consolidated) + VP thread commentary (Jun-Aug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2026 -- Indian Railways propulsion orders, Rs 100 Cr Tata Mutual Fund preferential issue, France/Elventive acquisition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standalone: revenue ~Rs 949 Cr (+44.8%), EBITDA ~Rs 103 Cr (10.8% margin), PAT ~Rs 58 Cr (+54.7%), ROCE ~24.2%, OCF ~Rs 91 Cr (+154.8%)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consolidated: revenue Rs 999.1 Cr (+52.5%), EBITDA Rs 84.1 Cr (+19.6% only -- France drag), PAT after minority ~Rs 45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Rs 845.5 Cr at 31-Mar-2026; fresh inflows Rs 858.4 Cr in FY26; Railways-electrification-driven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Sinnar CTC copper-conductor facility operational (~350 tonne/month); indigenous propulsion system in validation / field trials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Elventive France acquisition completed (European hub for robotics / power electronics / EMS) -- loss-making, guided 18-24 months to profitability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rose ~70 -&gt; ~87; ~20% traction-transformer capacity expansion planned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 standalone revenue +58.5% YoY (record order book); Q3 FY26 PAT +27%; FY26 standalone revenue +44.8%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standalone: revenue Rs 236.4 Cr, +10% YoY only; PAT Rs 15.1 Cr, +18% YoY -- sharp growth deceleration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consolidated: revenue Rs 258.4 Cr (+20.3%, helped by France consolidation); PAT just Rs 6.5 Cr (Elventive loss ~Rs 6.5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climbed to an all-time-high ~Rs 1,099 Cr; company won further Indian Railways orders during the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Propulsion: eligible for ~20% of tendered quantities; full-vendor approval targeted by end-FY27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Jul-2026: Rs 60 Cr order for 4 MEMU propulsion train sets + Rs 60 Cr Vande Metro propulsion development order from Indian Railways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2026: multiple Indian Railways supply orders (incl. ~Rs 127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2026: Rs 100 Cr preferential issue to Tata Mutual Fund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completion of Elventive (France) acquisition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standalone growth decelerated to ~10% YoY -- far below the 30% guide and the FY26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PAT is now negligible (Rs 6.5 Cr in Q1 FY27) with France losing ~Rs 6.5 Cr/quarter for another 18-24 months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propulsion-vendor approval is a dated end-FY27 target; current propulsion participation is ~20%-eligibility / development orders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100 Cr raised from Tata Mutual Fund -- external validation but mild dilution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rising (~70 -&gt; ~87) alongside the growth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standalone growth re-accelerate toward 30% in H2 FY27, or is +10% the new run-rate until vendor approval?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full propulsion-vendor approval actually land by end-FY27?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does Elventive France turn EBITDA-positive, and how much capital does it still need?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working capital (debtor days) be contained as the order book scales?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FY26 standalone was strong (revenue +45%, PAT +55%, ROCE ~24%) and the propulsion value-migration is real with first orders in hand, but Q1 FY27 standalone growth decelerated to ~10% (vs a 30% guide), consolidated PAT is negligible on the France drag, full propulsion-vendor approval is still ~9-12 months out, and at P/E ~65-76x the price already embeds sustained 35%+ growth. Story intact; near-term numbers and valuation are not.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propulsion-system orders from Indian Railways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60 Cr (4 MEMU sets) + Rs 60 Cr Vande Metro development order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Full-service propulsion-system vendor approval (from ~20% eligibility)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targeted by end-FY27; system in validation / field trials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Standalone revenue +30% FY27 and beyond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Railways electrification + propulsion content migration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100 Cr preferential issue to Tata Mutual Fund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funds capacity expansion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Traction-transformer capacity +20%; Sinnar CTC copper-conductor facility (~350 T/month) operational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CTC topline doubled QoQ in Q1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France (Elventive) unit to EBITDA-positive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guided 18-24 months; needs substantial topline growth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Indian Railways electrification + propulsion tenders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full-service propulsion-vendor approval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content-per-trainset step-up (component -&gt; full propulsion)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standalone revenue growth (~30% guided)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~11% EBITDA margin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consolidated PAT (net of France drag)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full-service propulsion-vendor approval.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-- standalone EBITDA margin ~10.8% stayed roughly flat while FY26 revenue grew 45%; Q1 FY27 growth decelerated to +10%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Indian Railways electrification + propulsion tenders; content-per-trainset step-up (component -&gt; full propulsion). Still assumed: full-service propulsion-vendor approval; standalone revenue growth (~30% guided); operating leverage on ~11% EBITDA margin; consolidated PAT (net of France drag).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1100 · 65x P/E · 46x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~65x trailing consol P/E (~76x standalone) vs a ~30-35x exit for a quality railway-electronics franchise implies ~35-45% EPS CAGR FY26-28 sustained -- the market is pricing the propulsion migration executing at full scale now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standalone revenue +10-25% (Q1 FY27 came in at +10%, below the 30% guide); standalone margin ~10-11%; consolidated PAT still suppressed by ~Rs 20-30 Cr France losses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propulsion-vendor approval (targeted end-FY27) could re-accelerate standalone to 25-35% if it lands; France approaching breakeven; consolidated PAT recovery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At ~65-76x the price needs sustained 35%+ EPS growth, but standalone growth decelerated to +10% in Q1 FY27, full propulsion-vendor approval is still ~9-12 months out (current orders are 20%-eligibility / development), and France drags consolidated PAT for another 18-24 months.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Full-service propulsion-vendor approval (targeted end-FY27) + a standalone quarter re-accelerating toward the 30% guide</w:t>
      </w:r>
      <w:r>
        <w:rPr>
          <w:color w:val="666666"/>
          <w:sz w:val="18"/>
          <w:szCs w:val="18"/>
        </w:rPr>
        <w:t xml:space="preserve"> (window ~12M from 2026-09-08;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Indian Railways electrification / traction-propulsion content migration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India's leading domestic traction-transformer maker (~45-50% share) migrating up to full propulsion systems (converters, VVVF drives, propulsion control) plus power semiconductors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RDSO / Indian Railways vendor approval for full propulsion systems; power-electronics design + validation know-how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Medha Servo Drives (unlisted), BHEL, Siemens Mobility India, CG Power (railways)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Customer is effectively a single monopsony buyer (Indian Railways) plus metros; the moat is the vendor-approval barrier and power-electronics competency, not pricing power. Order timing and pricing sit with the buyer.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content-per-trainset migration to full propulsion systems; power-semiconductor + power-electronics scale; Railways electrification order volume.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Standalone EBITDA margin ~10.8% is modest and roughly flat despite 45% FY26 growth -- no peak-margin risk. Consolidated margin (~8.4%) is depressed by the loss-making France unit.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Standalone revenue YoY: Q1 FY26 +58.5%, FY26 +44.8%, Q1 FY27 +10%. Consolidated Q1 FY27 +20.3% (helped by France consolidation). Sharp standalone deceleration vs both the FY26 base and the 30% guide.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~65-76x trailing needs sustained 35%+ EPS CAGR; Q1 FY27's +10% standalone growth is well short, leaving the multiple vulnerable unless propulsion orders re-accelerate the run-rate.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Standalone ROCE ~24% (strong) with reinvestment into capacity + propulsion R&amp;D; the Elventive (France) acquisition is loss-making and dilutive for 18-24 months -- an unproven overseas bet. Rs 100 Cr raised from Tata Mutual Fund via preferential issue.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component -&gt; sub-system -&gt; full traction-propulsion-platform migration; FY31 ~$1bn revenue vision (~10x FY26)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24.2%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0.6x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15%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3 years (consistency_score 67)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Prior to FY24 Hind Rectifiers was a sub-scale, low-ROCE company. In the FY25-FY26 upcycle both years cleared BOTH &gt;=10% revenue growth AND &gt;=15% ROCE (FY26 revenue +45% / ROCE ~24%); FY24 was a recovery year with ROCE around/just below the 15% bar -- 2 of 3 verifiable years cleared.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Stock ran from a ~Rs 565 52-week low to a ~Rs 1,399 high; a WebSearch-referenced 2021 episode showed the same name is capable of ~35% moves in a few days - a volatile, momentum-prone counter.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full thread (8 posts of 10), Jun to Aug 2026 - a young thread. Midhunjoe's opener (9 loves) is the core bull case: pre-eminent domestic traction-transformer maker undergoing a structural transformation to a propulsion/power-management platform, strong FY26 standalone print, 30% guided growth, FY31 $1bn vision. His July 2026 follow-up flags the first propulsion-system orders from Indian Railways (Rs 60 Cr MEMU + Rs 60 Cr Vande Metro development orders) as a major value migration - once approved as a full-service propulsion vendor the run-rate should step up materially. RocketMan (4 loves) adds useful engineering context on why variable-voltage-variable-frequency traction converters are essential and hard to displace. Two counter-notes: vnktshb points out the bull is quoting standalone, not the weaker consolidated numbers; Md_Uzair (Q1 FY27) calls the quarter 'decent', noting YoY comparisons are distorted by the France acquisition and CTC production is scaling (topline doubled QoQ).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roster/trusted users (Satishwe, an elevated-tier user, posted only blank thread-approval posts). Midhunjoe is the clear thesis owner and is invested; the tone of the thread is constructive but with an explicit caveat from another member to watch consolidated rather than standalone results.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France acquisition (CTC / traction-related) consolidated from FY26 - currently loss-making, drags consolidated PAT. First full-propulsion-system orders from Indian Railways (Rs 60 Cr for 4 MEMU sets; Rs 60 Cr Vande Metro development order), July 2026 - characterised as ~20% development orders pending full-service-vendor approval. Rising debtor days (~70 -&gt; ~87).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India's pre-eminent domestic traction-transformer maker (~45-50% share) with a genuine, hard-to-replicate power-electronics competency (fixed 25 kV OHE -&gt; variable V/f drive)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value migration from components to full traction propulsion systems -- materially higher content per train set, first Indian Railways propulsion orders in hand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standalone: revenue +45%, PAT +55%, ROCE ~24%, operating cash flow +154% -- real, broad-based improvement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Large, rising order book (~Rs 845 Cr -&gt; ~Rs 1,099 Cr) riding a multi-year Railways electrification / modernisation capex cycle; Rs 100 Cr Tata Mutual Fund preferential issue is external validation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Full-propulsion-vendor approval targeted end-FY27 -- a dated catalyst that would step up the addressable share from ~20% of tenders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standalone revenue grew only ~10% YoY -- a sharp deceleration from +45% FY26 and well below the 30% guide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Expensive: P/E ~65-76x, EV/EBITDA ~46x -- the price already embeds sustained 35%+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PAT is tiny (Q1 FY27 Rs 6.5 Cr) because the France (Elventive) unit is loss-making and guided 18-24 months to breakeven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Heavy customer concentration on Indian Railways / government tendering -- lumpy order timing and pricing outside the company's control; propulsion orders still partly 'development' / 20%-eligibility pending full-vendor approval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Rising debtor days (~70 -&gt; ~87); working-capital-intensive railway supply; momentum-prone stock with a wide 52-week range (~Rs 565-1,399)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4,425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no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Railways electrification tailwind, propulsion-system content-migration catalyst, and a genuine engineering moat (OHE -&gt; V/f drive, ~45-50% traction-transformer share) all score well; P/E ~65-76x / EV-EBITDA ~46x already prices the optionality -- valuation no. Score 3.0 keeps 10x-in-2-3-years permitted; conviction cut to Low-Medium because Q1 FY27 standalone growth decelerated to +10% and the loss-making France unit keeps consolidated PAT negligible.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propulsion-system value-migration story on a large Railways order book, but cut to LOW-MEDIUM conviction: Q1 FY27 standalone growth decelerated to +10%, consolidated PAT is negligible on the France drag, and the ~65-76x multiple prices the full thesis already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value migration into full propulsion systems is a genuine, specific catalyst with the first Indian Railways orders in hand and full-vendor approval targeted for end-FY27, on top of a strong FY26 standalone print and a large rising order book. four_box scores 3.0 (tailwind + tam + moat yes; valuation no), so the 10x-in-2-3-years label is permitted.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cut Medium -&gt; Low-Medium: Q1 FY27 standalone revenue grew only ~10% YoY (vs the 30% guide), consolidated PAT was just Rs 6.5 Cr with the France unit dragging ~Rs 6.5 Cr/quarter for another 18-24 months, and at ~65-76x the multiple needs sustained 35%+ EPS growth that the current run-rate does not support. The story is intact; the near-term numbers and the price are not aligned with 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Red-flag check: none. Rising debtor days, the loss-making France acquisition and the aspirational FY31 vision are quality / credibility caveats that cap conviction but do not meet AVOID / HIGH CAUTION / EXCLUDE definitions.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on: (a) full-service propulsion-vendor approval vs the end-FY27 target, (b) standalone growth re-accelerating toward the 30% guide, (c) France (Elventive) turning EBITDA-positive, (d) debtor days and consolidated PAT catching up to standalone.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2026-09-08T04:51:02.675Z</dcterms:created>
  <dcterms:modified xsi:type="dcterms:W3CDTF">2026-09-08T04:51:02.679Z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