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IZMO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Automotive digital-imaging/CRM software firm whose silicon-photonics / semiconductor-packaging bet has moved from lab-stage to early commercial (40 GHz defence package shipping, Rs 45-50 Cr FY27 guide, Rs 40 Cr order book) — but a serious promoter-integrity overhang (past SEBI misleading-disclosure finding; promoter's bail revoked in a duty-evasion case) and unaudited US books keep conviction Low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Core: automotive retail software — world's largest automotive image/animation library, OEM-certified CRM/ILM, plus FrogData (US auto-dealer analytics). New: izmo Microsystems — silicon-photonics chip packaging; named a Photonics Chip Packaging Partner in the CoE-CPPICS (IIT Madras) and a packaging partner in India's National Silicon Photonics Mission.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1,360 Cr (Sep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</w:t>
            </w:r>
          </w:p>
        </w:tc>
        <w:tc>
          <w:tcPr>
            <w:tcW w:type="dxa" w:w="5800"/>
          </w:tcPr>
          <w:p>
            <w:r>
              <w:t xml:space="preserve">~Rs 908 / Rs 562–Rs 1,380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~13% / ~12.4%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~25x / ~3.4x (book value ~Rs 273); near debt-free (~Rs 5 Cr borrowings)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 / FY26)</w:t>
            </w:r>
          </w:p>
        </w:tc>
        <w:tc>
          <w:tcPr>
            <w:tcW w:type="dxa" w:w="5800"/>
          </w:tcPr>
          <w:p>
            <w:r>
              <w:t xml:space="preserve">TTM Rs 285 Cr (~+26% YoY); FY26 net profit ~Rs 48 Cr, EPS ~Rs 31.8, OPM ~18%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Revenue Rs 65.4 Cr (+15.7% YoY), operating EBITDA Rs 16.4 Cr (+69.6% YoY, margin 25.1%, +796 bps), PAT Rs 12.2 Cr (+103%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izmo Microsystems (photonics/semicon)</w:t>
            </w:r>
          </w:p>
        </w:tc>
        <w:tc>
          <w:tcPr>
            <w:tcW w:type="dxa" w:w="5800"/>
          </w:tcPr>
          <w:p>
            <w:r>
              <w:t xml:space="preserve">Q1 FY27 revenue Rs 9.24 Cr (2nd quarter at this base); FY27 guidance Rs 45-50 Cr; order book Rs 40 Cr, pipeline Rs 100 Cr; 40 GHz RF defence package shipping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 flags</w:t>
            </w:r>
          </w:p>
        </w:tc>
        <w:tc>
          <w:tcPr>
            <w:tcW w:type="dxa" w:w="5800"/>
          </w:tcPr>
          <w:p>
            <w:r>
              <w:t xml:space="preserve">Promoter holding 34.8% (rising); debtor days ~165; working capital ~142 days; no dividend; US subsidiary books unaudited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Two businesses. The core auto-retail software business (image library, OEM CRM/ILM, FrogData US dealer analytics) is modest-quality (low-teens ROCE/ROE) but is currently executing well - Q1 FY27 operating EBITDA margin jumped ~800 bps to 25% and PAT doubled, helped by the FrogData rollout into the FordDirect dealer ecosystem. The swing factor is izmo Microsystems: since the last pass it has moved from lab-stage to early commercial - a 40 GHz RF semiconductor package now in production shipment for defence, a Rs 40 Cr order book, a Rs 100 Cr pipeline and management guiding Rs 45-50 Cr of FY27 revenue, with a fund-raise planned to build toward ~Rs 1,200 Cr addressable capacity (revenue from Q3 FY28). This is real progress, but the segment is still only ~Rs 9 Cr/quarter and the promoter-integrity overhang (a 2017-18 SEBI misleading-disclosure finding, a criminal duty-evasion matter against the MD with bail revoked in Dec 2025) plus unaudited US books remain the dominant risk.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(valuation, TTM, CAGRs, promoter/working-capital flags)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Sahi.com / Univest / EquityBulls / ScanX Q1 FY27 (Jun 2026) results + concall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 - 40 GHz defence package / upper circuit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izmo Microsystems FY27 guidance + capacity-expansion plan (concall coverage)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~Rs 285 Cr TTM (~+26%), net profit ~Rs 48 Cr, EPS ~Rs 31.8, OPM ~18%; near debt-free (~Rs 5 Cr borrowings).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intensive: debtor days ~165, working-capital cycle ~142 days - a persistent quality drag and a place where unaudited US receivables matter.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34.8% and rising toward a stated ~40% - not a collapse, but still below a comfort level for a company with governance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consistent profitability - capital retained for the semicon build-out.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10-yr sales CAGR ~21%, profit CAGR ~35%; ROCE has generally sat ~12-14%, below a 15% quality bar.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FY26: revenue Rs 56.5 Cr, PAT Rs 6.0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~Rs 285 Cr, PAT ~Rs 48 Cr (implies a strong H2)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 2026): revenue Rs 65.4 Cr (+15.7% YoY), operating EBITDA Rs 16.4 Cr (+69.6% YoY, 25.1% margin, +796 bps), PAT Rs 12.2 Cr (+103%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izmo Microsystems: ~Rs 9.24 Cr revenue for a second consecutive quarter - a sustained elevated base, not a one-off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Designated Photonic IC Packaging Partner for India's National Silicon Photonics Mission (CPPICS / IIT Madras).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 40 GHz RF semiconductor package; production shipments begun for defence and secure communications (Sep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izmo Microsystems revenue guidance Rs 45-50 Cr; order book Rs 40 Cr, pipeline Rs 100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Fund-raise announced to expand packaging capacity toward ~Rs 1,200 Cr addressable top-line; project mid-FY28, revenue from Q3 FY28.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FrogData AI products scaling within the FordDirect US dealer ecosystem.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AGM 25-Sep-2026: MD Sanjay Soni and WTD/CFO Kiran Soni reappointments; CSE delisting notice.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photonics/semicon segment is now revenue-generating and shipping product for defence - a genuine step up from 'lab/early stage' at the last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FY27 guidance (Rs 45-50 Cr) and an order book/pipeline give the optionality a near-term checkpoint.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software profitability inflected (25% EBITDA margin in Q1 FY27) on FrogData/FordDirect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situation unchanged: no resolution reported on the promoter's legal matter; US books still flagged as unaudited.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izmo Microsystems actually deliver Rs 45-50 Cr in FY27, and at what margin?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Size, pricing and dilution of the planned capacity-expansion fund-raise?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of the MD's criminal duty-evasion matter and any SEBI follow-through?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 the US subsidiary books get a clean statutory audit?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Four-box rises to 3.0 as the semicon bet turns early-commercial (shipments, order book, guidance, national-mission designation), so thesis_fit 10x-in-2-3-years is retained. Conviction held at Low by the promoter-integrity overhang, unaudited US books, still-tiny segment scale and fund-raise dilution risk.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izmo Microsystems to generate Rs 45-50 Cr revenue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 Rs 40 Cr, pipeline Rs 100 Cr; Q1 FY27 run-rate ~Rs 9.2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 packaging capacity toward ~Rs 1,200 Cr addressable top-line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fund-raise planned; project mid-FY28; revenue from Q3 FY28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auto-software ~25-30% growth with FrogData/FordDirect scale-up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revenue +15.7% YoY, EBITDA margin 25%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national mission designation + defence validation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(Rs 40 Cr) + pipeline (Rs 100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izmo Microsystems revenue Rs 45-50 Cr FY27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capacity fund-raise + build-out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scale revenue from Q3 FY28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group PAT re-rating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fund-raise + build-out.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core software already showing it (EBITDA margin +796 bps YoY in Q1 FY27); semicon leverage unproven at scale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national mission designation + defence validation; order book (Rs 40 Cr) + pipeline (Rs 100 Cr). Still assumed: izmo Microsystems revenue Rs 45-50 Cr FY27; capacity fund-raise + build-out; scale revenue from Q3 FY28; group PAT re-rating.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908 · 25.3x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~20-25% group EPS CAGR FY26-FY28 justifies ~25x at a ~22-25x exit on the core alone; the semicon platform is largely an unpriced call option (Rs 1,360 Cr mcap vs a Rs 1,200 Cr addressable-capacity ambition)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group revenue Rs 330-360 Cr (+15-25%), PAT Rs 55-65 Cr; izmo Microsystems Rs 40-50 Cr at a low/ramp 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if the fund-raise lands and scale revenue starts Q3 FY28, group revenue Rs 420-520 Cr and PAT Rs 75-100 Cr - wide, execution- and dilution-dependent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20%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prices the core software franchise fairly; the semicon/photonics platform now has commercial evidence but is not in the earnings base or the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izmo Microsystems quarterly revenue tracking to the Rs 45-50 Cr FY27 guide + terms of the capacity-expansion fund-raise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silicon-photonics / advanced semiconductor packaging (OSAT) for defence + optical networking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early domestic packaging partner; national Silicon Photonics Mission designation; core adjacency in automotive retail software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packaging/assembly capacity + qualified processes for high-frequency RF and photonic 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Kaynes Semicon, CDIL / SPEL Semiconductor, Tata Electronics (OSAT), global: Amkor, ASE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India OSAT/packaging is nascent and policy-pushed; being an early designated partner is a first-mover edge, but larger, better-capitalised entrants (Kaynes, Tata) are building the same capability - the moat is designation + defence qualification, not scale.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in core software (FrogData/FordDirect scale) - structural; one favourable quarter mix in Q1 FY27 (margin +796 bps YoY looks partly step-change, partly timing); semicon revenue at ramp/low margin - dilutive near term; high working-capital intensity ties up the cash the P&amp;L reports.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FY27's 25% operating EBITDA margin is well above the FY26 ~18% level; some is genuine leverage but a through-cycle core margin is more likely ~18-21%. Treat 25% as an above-trend print, not the new base.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Q1 FY27 +15.7%; FY26 full-year ~+26%; PAT growth much faster (Q1 FY27 +103% YoY) on margin expansion. Semicon segment newly at a ~Rs 9 Cr/quarter base from near-zero.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~25x needs ~20%+ EPS CAGR; core is delivering that on margin expansion, but the PAT-growth rate is flattered by a low base and an above-trend margin quarter - sustainable rate is likely lower than the last print suggests.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Retaining all earnings (no dividend) to fund the semicon pivot - defensible given the opportunity, but unproven. Historical capital allocation into the core built a niche global position at low-teens ROCE. The new-segment bet is large relative to the balance sheet and will need external capital.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over-promises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automotive imaging/CRM -&gt; data analytics -&gt; advanced semiconductor/photonic-IC packaging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5 years (consistency_score 20)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checked for revenue growth &gt;=10% AND ROCE &gt;=15% in the same year. Revenue growth cleared 10% in most years, but ROCE has generally sat ~12-14%; only FY26 (revenue ~+26%, OPM ~18%, ROCE near ~14-15%) is a plausible clear, and even that is borderline. Consistency of the &gt;=15% ROCE bar is not established.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Community notes &gt;50% drawdown from the top and repeated lower circuits in 2025.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~32 of ~85 posts (topic 18631), 2024–Aug 2026. Bulls (Agastya, Nabendu – 29 loves) frame it as a VC-like asymmetric bet on photonics. A sustained, well-supported bear thread runs alongside: SEBI found IZMO's claims about a defence subsidiary (Hughes Precision Manufacturing) misleading in 2017-18 (Debojit_Kangsa_Banik); promoter Sanjay Soni had bail revoked by the Bombay High Court in an ammunition import-duty-evasion case (rajpanda, Dec-2025); US books of accounts not audited (Phaeton); management loose on guidance and 'shifts goalposts' (anna).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rajpanda (elevated trusted user) posted the bail-revocation news (16-Dec-2025) — a risk flag, not a conviction call. No trusted-roster bull call. No formal high-conviction call logged.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Governance history is the key issue: a prior SEBI finding of misleading disclosure (2017-18) and a criminal duty-evasion matter against the promoter with bail revoked (2025). Promoter holding is rising (~35% toward a stated ~40%), so this is not a 'promoter-holding-collapse' red flag, but promoter integrity is a live concern.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izmo Microsystems has moved from lab-stage to early commercial: 40 GHz RF semiconductor package in production shipment for defence/secure comms; Rs 40 Cr order book, Rs 100 Cr pipeline, Rs 45-50 Cr FY27 revenue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Designated Photonic IC Packaging Partner for India's National Silicon Photonics Mission (CPPICS / IIT Madras) - a first-mover / regulatory-designation edge with no named domestic competitor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Fund-raise planned to scale toward ~Rs 1,200 Cr addressable capacity (implementation mid-FY28, revenue from Q3 FY28) - asymmetric payoff vs a Rs 1,360 Cr mcap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auto-software is executing: Q1 FY27 operating EBITDA margin +~800 bps to 25%, PAT +103% YoY, near debt-free, FrogData scaling in the FordDirect US dealer ecosystem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Geopolitical tailwind: US-China decoupling in optical transceivers / defence electronics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integrity: a 2017-18 SEBI misleading-disclosure finding plus a criminal duty-evasion matter against the MD with bail revoked by the Bombay High Court (Dec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subsidiary accounts not audited; overseas-revenue legitimacy questioned by the community for years; debtor days ~165 and working capital ~142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Photonics/semicon segment is still tiny (~Rs 9 Cr/quarter) and capacity-scale revenue is 2+ years out (Q3 FY28); execution + fund-raise dilution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business has historically under-delivered vs guidance ('shifts goalposts'); no dividend despite consistent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~25x already embeds a growth premium on the core; the option is real but binary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1,360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tailwind=yes (silicon photonics / defence electronics / India semicon mission, US-China decoupling). tam=yes (Rs 1,360 Cr mcap vs a Rs 1,200 Cr addressable-capacity ambition + large OSAT TAM). moat=weak (national-mission designation + defence qualification give a first-mover edge, but Kaynes/Tata are building the same capability - upgraded from 'no' now that product is shipping). valuation=weak (~25x P/E prices the core; semicon is an unpriced but binary option). Score 3.0 -&gt; 10x-in-2-3-years permitted; conviction held Low separately on governance.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Photonics/semicon bet is now early-commercial, not just lab-stage - four-box clears at 3.0 - but the promoter-integrity overhang and unaudited US books hold conviction at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four-box scores 3.0 (tailwind yes, tam yes, moat weak, valuation weak): the semiconductor-packaging platform now has production shipments, an order book, revenue guidance and a national-mission designation, so this is no longer a pure 'unproven technology' - thesis_fit 10x-in-2-3-years stands.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stays Low, not higher: (a) governance - a SEBI misleading-disclosure finding and an active criminal matter against the MD with bail revoked, plus unaudited US books that fund a growing share of revenue; (b) the semicon segment is still ~Rs 9 Cr/quarter with scale revenue not due until Q3 FY28; (c) a fund-raise implies dilution.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tagged a formal red-flag tier - no negative net worth, no promoter-holding collapse (holding is rising), no current SEBI order - but the governance caveats dominate; treat as a speculative, small-sized position, not a core idea.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Upgrade trigger: two-three quarters of izmo Microsystems revenue tracking to/above the Rs 45-50 Cr guide, a clean audit of the US books, and clarity on the promoter's legal matter.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2026-09-08T06:59:32.528Z</dcterms:created>
  <dcterms:modified xsi:type="dcterms:W3CDTF">2026-09-08T06:59:32.529Z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