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J.G. Chemicals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zinc-oxide producer with a funded Dahej greenfield (+40,000 MTPA, ~Rs 900 Cr topline) commissioning Nov-2026 - but a low-ROE (~13%), low-margin (8-11% OPM) commodity converter whose earnings swing with unhedged LME zinc; the expansion roughly doubles the business over 3-4 years, not a 10x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J.G. Chemicals is India's largest zinc oxide (ZnO) and zinc sulphate manufacturer (~30% domestic market share, top-5 globally), using the French process technology, serving rubber/tyre (~85% of sales), agriculture, ceramics and other end-markets. It is a downstream converter of zinc metal (LME-linked, unhedged) and is building a Rs 100 Cr greenfield zinc-chemicals plant at Dahej (Gujarat, +40,000 MTPA on a current ~70,000 MTPA at ~70% utilisation) plus a longer-dated site at Tirupati (AP) via material subsidiary BDJ Oxides.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2,280 Cr; price ~Rs 581, P/E ~30x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18.1% / 13% (3-yr ROE 13%)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FY23 Rs 782 Cr; FY24 Rs 666 Cr (zinc trough); FY25 Rs 847 Cr; FY26 Rs 973 Cr; TTM Rs 1,071 Cr; 3-yr sales CAGR ~8%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OPM 7-11% and volatile (unhedged LME zinc, pass-through with lag); Q1 FY27 EBITDA margin 11.5%; management targets core EBITDA 13-14% in 2-3 yrs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/ debt</w:t>
            </w:r>
          </w:p>
        </w:tc>
        <w:tc>
          <w:tcPr>
            <w:tcW w:type="dxa" w:w="5800"/>
          </w:tcPr>
          <w:p>
            <w:r>
              <w:t xml:space="preserve">Borrowings ~Rs 6 Cr (debt-free); CFO lumpy - FY24 Rs 76 Cr, FY25 -Rs 11 Cr, FY26 Rs 44 Cr; working-capital days ~156; Dahej Rs 100 Cr funded from internal accruals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/ dividend</w:t>
            </w:r>
          </w:p>
        </w:tc>
        <w:tc>
          <w:tcPr>
            <w:tcW w:type="dxa" w:w="5800"/>
          </w:tcPr>
          <w:p>
            <w:r>
              <w:t xml:space="preserve">Promoter 70.99% (no pledge); token dividend (~0.17% yield)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J.G. Chemicals is the domestic ZnO market leader, but the deep financials describe a low-ROE (~13%), low-margin (OPM 7-11%) commodity converter, not a compounder: revenue has been choppy (Rs 782 -&gt; 666 -&gt; 847 -&gt; 973 Cr over FY23-FY26, ~8% 3-yr CAGR) with FY24 an outright decline on a zinc-price trough, and operating cash flow swings with zinc-linked working capital (FY25 CFO was negative). The bull case rests entirely on the Dahej greenfield: a funded (Rs 100 Cr, internal accruals), board-approved, commissioning-confirmed (Nov-2026) 40,000 MTPA plant with ~Rs 900 Cr topline potential at full utilisation, plus a stated mix-shift to non-rubber value-added zinc derivatives (15% -&gt; 30% of revenue) meant to lift core EBITDA margin ~200-300 bps to 13-14% over 2-3 years. Q1 FY27 was strong (revenue +44.8% YoY, PAT +59% to Rs 26 Cr, EBITDA margin 11.5%) but volume-led off a soft base, with margin still inside the historical band. A material subsidiary (BDJ Oxides) also bought 16.74 acres at Tirupati (AP) in Aug-2026 for Rs 18.41 Cr for a longer-dated recycling/zinc-products platform. Independent director Ashok Bhandari passed away in Aug-2026 (board vacancy, not a governance flag). At ~30x on a 13% ROE cyclical converter, the Dahej expansion is already priced.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2026-09-07.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FY23-FY26 consolidated financials via screener.in (revenue Rs 782 -&gt; 666 -&gt; 847 -&gt; 973 Cr; PAT Rs 57 -&gt; 32 -&gt; 67 -&gt; 69 Cr; OPM 7-11%; ROCE 18.1%, ROE 13%; borrowings Rs 6 Cr; CFO FY24 Rs 76 Cr / FY25 -Rs 11 Cr / FY26 Rs 44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(revenue Rs 316 Cr +44.8% YoY, consol PAT Rs 26.1 Cr +59.1%, EBITDA margin 11.5%) + FY26/Q3 FY26 concall commentary (Dahej Nov-2026 commissioning; core EBITDA 13-14% target in 2-3 yrs; non-rubber 15% -&gt; 30%)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Feb-Aug 2026 (Dahej Rs 100 Cr greenfield confirmation; BDJ Oxides 16.74-acre Tirupati land buy Aug-2026; independent director Ashok Bhandari's demise Aug-3-2026; analyst meet 8-Sep-2026)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choppy over FY23-FY26: Rs 782 -&gt; 666 (zinc-price trough, an outright decline) -&gt; 847 -&gt; 973 Cr; 3-yr sales CAGR only ~8% (5-yr ~18%)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ranged 7-11% across the period; PAT Rs 57 -&gt; 32 -&gt; 67 -&gt; 69 Cr; ROE just 13% (3-yr 13%), ROCE 18.1% - a low-return converter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(borrowings ~Rs 6 Cr); Dahej Rs 100 Cr greenfield fully funded from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is zinc-linked and lumpy - FY24 Rs 76 Cr, FY25 -Rs 11 Cr, FY26 Rs 44 Cr; working-capital days ~156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zinc-price hedging - management has explicitly chosen to leave raw-material (LME zinc) exposure unmanaged, structured as a pass-through on much of the book but with a timing 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70.99% (no pledge); token dividend (~0.17% yield)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revenue +28% YoY, PAT +19% to ~Rs 18 Cr; Q1 FY27 revenue +44.8% YoY, PAT +59% to Rs 26 Cr, EPS Rs 6.40 (vs Rs 4.03)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11.5% (from 10.64%) - improvement is real but still inside the historical 7-11% band, i.e. mid-cycle, not a breakout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volume-led (tyre demand + a soft prior-year base) rather than margin-led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constructive on Dahej timing and the non-rubber mix; management targets long-term EBITDA 14-15% but frames the 13-14% core margin as a 2-3 year goal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Nov-2026: Dahej greenfield (40,000 MTPA, Rs 100 Cr, ~Rs 900 Cr topline potential) commissioning 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Aug-18-2026: material subsidiary BDJ Oxides acquired ~16.74 acres at APIIC Industrial Park, Attivaram, Tirupati (AP) for Rs 18.41 Cr - long-term recycling / zinc-products platform, no project schedule disclosed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Aug-3-2026: independent director Ashok Bhandari (board member since Jun-2022, key committees) passed away - board vacancy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Aug-8-2026: Q1 FY27 board meeting; 8-Sep-2026 analyst/institutional investor meet (Mumbai)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 profile is modest: ROE only 13% (3-yr 13%), OPM 7-11% and volatile - this is a cyclical converter, not a compounder, which the prior write-up did not capture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3-yr revenue CAGR is only ~8% and FY24 was an outright decline; FY25 CFO was negative - earnings and cash flow are zinc-price-lumpy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Dahej commissioning firmed to Nov-2026; a second, longer-dated site (Tirupati) added via BDJ Oxides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strong (revenue +44.8%, PAT +59%) but volume-led with margin still in-band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core EBITDA margin actually move toward 13-14%, or stay in the 8-11% band once Dahej volume dilutes fixed-cost absorption early?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fast does non-rubber revenue share actually climb from ~15%?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Tirupati (BDJ Oxides) project - capacity, product, capex, timeline?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exposed is FY27 PAT to an LME zinc down-leg given the no-hedging policy?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 -&gt; Low. The Dahej expansion is real, funded and commissioning-confirmed and Q1 FY27 was strong, but the deep financials reveal a low-ROE (~13%), unhedged-zinc-exposed commodity converter with ~8% 3-yr revenue CAGR and lumpy cash flow. That, plus a ~30x multiple that already prices the expansion, drops thesis_fit to 'neither' (four_box 1.5); conviction was already Low and stays there on the thin thread and unproven margin thesis.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Dahej greenfield: +40,000 MTPA zinc chemicals, ~Rs 900 Cr topline potential at full utilisation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100 Cr capex from internal accruals; current ~70,000 MTPA at ~70% utilisation; commissioning Nov-2026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Core EBITDA margin to 13-14% within 2-3 years (+200-300 bps)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 OPM 8-11%; driven by value-added products + scale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Non-rubber revenue share to rise from ~15% to ~30%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higher-margin zinc derivatives / specialty grades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BDJ Oxides (material subsidiary) acquired 16.74 acres at Tirupati, 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APIIC Industrial Park, Attivaram; Rs 18.41 Cr; sustainable recycling + zinc-based products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Dahej +40,000 MTPA capacity online (Nov-2026)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 growth (tyre + non-rubber)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non-rubber value-added mix 15% -&gt; 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core EBITDA margin 13-14%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Dahej commissioning + utilisation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margin guided up ~200-300 bps on mix + scale, but unhedged LME zinc price can swamp it in either direction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Dahej +40,000 MTPA capacity online (Nov-2026); volume growth (tyre + non-rubber). Still assumed: non-rubber value-added mix 15% -&gt; 30%; core EBITDA margin 13-14%; operating leverage.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581 · 30.3x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~25-30% EPS CAGR FY26-28 to justify ~30x trailing at an ~18-20x exit (cyclical converter, ~13% ROE)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+25-35% (Dahej a partial year from H2 + tyre volume); PAT +25-40%; EBITDA margin ~11-12%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first full Dahej year + some non-rubber mix: revenue ~Rs 1,500-1,800 Cr, EBITDA margin ~12-13%, PAT ~Rs 120-160 Cr (EPS ~Rs 33-42)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~30x already discounts Dahej and the non-rubber mix-shift; the incremental economics (Rs 100 Cr capex -&gt; ~Rs 900 Cr topline at 10-13% EBITDA) roughly double the business over 3-4 years - a 2-3x earnings story - and unhedged LME zinc adds two-way margin risk the multiple does not compensate for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Dahej commissioning (Nov-2026) + first 1-2 quarters of ramp showing whether core EBITDA margin moves toward 13-14% and non-rubber share climbs</w:t>
      </w:r>
      <w:r>
        <w:rPr>
          <w:color w:val="666666"/>
          <w:sz w:val="18"/>
          <w:szCs w:val="18"/>
        </w:rPr>
        <w:t xml:space="preserve"> (window ~6M from 2026-09-07;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zinc oxide / zinc chemicals for tyre + specialty end-markets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largest ZnO producer (~30% domestic share, top-5 globally), French-process; a downstream converter of LME zinc metal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zinc metal input (LME-linked, unhedged) + customer approvals for non-rubber value-added grades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Pondy Oxides &amp; Chemicals, Rubamin (unlisted), zinc-chemical SMEs / regional players (unlisted), Hindustan Zinc (upstream metal)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J.G.'s scale is a cost edge in a fragmented domestic ZnO market and it is consolidating share while adding capacity, but the product is a low-margin pass-through converter with limited pricing power and earnings that swing with LME zinc.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LME zinc price + pass-through lag (cyclical, dominant driver); tyre / rubber volume cycle (cyclical); non-rubber value-added mix (structural, but aspirational - not yet in the run-rate).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has ranged 7-11% over FY23-FY26 with FY24 a zinc-price trough; current ~11% (Q1 FY27) is mid-cycle and below the 13-14% target, so there is no over-earning to normalise down - if anything margin is below its stated potential.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FY23-FY26: Rs 782, 666 (zinc trough / decline), 847, 973 Cr - 3-yr sales CAGR only ~8%. Recent quarters: Q4 FY26 +28% YoY, Q1 FY27 +44.8% YoY (volume-led off a soft base).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~30x needs ~25-30% EPS CAGR FY26-28; Dahej makes ~20-25% plausible for 2-3 years, but the multiple leaves no room for an LME zinc down-leg or a slower non-rubber ramp.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Rs 100 Cr Dahej greenfield fully funded from internal accruals (debt-free); a further Rs 18.41 Cr Tirupati land buy via material subsidiary BDJ Oxides for a longer-dated recycling/zinc-products platform. Reinvestment at ~18% ROCE; no unrelated diversification.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Stated move up from commodity ZnO (rubber) toward value-added / non-rubber zinc derivatives (15% -&gt; 30% of revenue)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18.1%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3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 revenue declined on a zinc-price trough (fail); FY25 (+27%) and FY26 (+15%) each had revenue growth &gt;10% with ROCE &gt;15%. Commodity-linked earnings make the year-by-year persistence lumpy; pre-FY24 not cleanly verifiable post-IPO.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 Trades ~Rs 581 in a 52-week range ~Rs 298-558; re-rated on the Dahej story.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thread (only 5 posts, Jun 2025-Dec 2025) -- a very new, thin thread with limited community validation yet. Coverage so far: an initiating overview (learner1), a detailed sales-mix breakdown (Malak_Gada), confirmation that FII/DII holdings held steady through the year (UrsRafeek), a Q1 results note on the capex timeline (learner1), and a note on the no-hedging policy (kiraank).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UrsRafeek (trusted, elevated) flagged stable FII/DII holdings through a down period as a positive signal. No trusted user has yet staked a strong conviction call -- the thread is simply too new and thin for that.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action, no promoter pledge, no auditor issue. Aug-2026: material subsidiary BDJ Oxides acquired ~16.74 acres freehold at APIIC Industrial Park, Attivaram, Tirupati (AP) for Rs 18.41 Cr - long-term recycling / zinc-products expansion, no project schedule yet. Aug-3-2026: independent director Ashok Bhandari (on board since Jun-2022, key committee member) passed away - a board vacancy, not a governance red flag. Q1 FY27 results 8-Aug-2026; analyst meet 8-Sep-2026. No red-flag tier.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India's largest ZnO producer (~30% domestic share, top-5 globally) with French-process scale in a fragmented domestic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quantified, funded (internal accruals), board-approved, commissioning-confirmed (Nov-2026) 40,000 MTPA Dahej greenfield with ~Rs 900 Cr topline potential -- roughly doubles capacity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sheet; promoter 70.99%, no pledge; FII/DII holdings held steady through a weak period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strong: revenue +44.8% YoY, PAT +59% to Rs 26 Cr, EBITDA margin up to 11.5%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Stated mix-shift to non-rubber value-added derivatives (15% -&gt; 30%) targeting core EBITDA margin 13-14% in 2-3 years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Low-ROE (~13%), low-margin (OPM 7-11%) commodity converter -- FY24 revenue actually declined on a zinc-price trough; 3-yr sales CAGR only ~8%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zinc-price hedging -- margins carry real LME-cycle volatility that management has explicitly declined to manage; earnings are lumpy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13-14% EBITDA margin target and the 15% -&gt; 30% non-rubber shift are aspirations with no delivery track record yet (IPO'd 2024)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~30x P/E the Dahej expansion is already priced; the incremental economics (Rs 100 Cr capex, ~Rs 900 Cr topline at 10-13% EBITDA) support a 2-3x earnings story over 3-4 years, not a 10x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Forum thread is extremely thin (5 posts) -- essentially no independent community validation; operating cash flow was negative in FY25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2,280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weak · valuation: weak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- ZnO demand tracks tyre/GDP plus mild import-substitution, not a structural multi-year re-rating driver, and LME zinc cyclicality dominates. tam no - ZnO is a small market and J.G. already holds ~30% domestic share; even doubling capacity via Dahej caps revenue potential near ~Rs 1,900 Cr, no headroom for the Rs 20,000 Cr+ mcap a 10x needs. moat weak - scale/process edge but 13% ROE, 8-11% OPM, unhedged pass-through, limited pricing power. valuation weak - ~30x on a low-ROE cyclical converter already prices Dahej. Score 1.5 -&gt; thesis_fit 'neither', hard (no exception).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Thesis-fit downgraded to 'neither': a genuine, funded capacity-doubling from the domestic ZnO leader, but the deep financials reveal a low-ROE (~13%), unhedged-zinc-exposed commodity converter where the Dahej expansion (already priced at ~30x) roughly doubles the business over 3-4 years -- a 2-3x story, not 10x; conviction stays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falls to 1.5 (tailwind weak, tam no, moat weak, valuation weak): ZnO is a small market and J.G. already holds ~30% domestic share, so there is no size headroom for a 10x; the product is a low-margin pass-through converter (13% ROE, 8-11% OPM) with limited pricing power; and at ~30x the Dahej expansion is already in the price. Score &lt;= 1.5 forces thesis_fit 'neither', no exception.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Dahej greenfield is real, funded and commissioning-confirmed (Nov-2026), and Q1 FY27 was strong -- but the incremental economics (Rs 100 Cr capex -&gt; ~Rs 900 Cr topline at 10-13% EBITDA -&gt; ~Rs 60-90 Cr incremental PAT over the ramp) roughly double the business over 3-4 years; that is a decent 2-3x, not a 10x/100x.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-- debt-free, promoter 70.99% no pledge, steady institutional holdings; the Aug-2026 independent-director death is a board vacancy, not a governance concern.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kept Low: the thread is too new/thin for independent validation, earnings are commodity-lumpy (FY24 revenue decline, FY25 negative CFO), and the margin-uplift / non-rubber-mix thesis is unproven.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on Dahej commissioning and the first 1-2 quarters of ramp -- specifically whether core EBITDA margin actually moves toward 13-14% and non-rubber share climbs.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2026-09-07T15:44:13.823Z</dcterms:created>
  <dcterms:modified xsi:type="dcterms:W3CDTF">2026-09-07T15:44:13.829Z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