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Jasch Industries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Small-cap PU/PVC synthetic-leather maker (post-2024 gauging demerger) whose live inflection is now multi-quarter confirmed - Hyundai/Kia interior-fabric ramp drove FY26 revenue +24% / PAT +77% and Q1 FY27 revenue +54% YoY - but EBITDA margin is only ~7.6%, net debt has risen to ~Rs 19 Cr, there are no con-calls, and the stock has already re-rated +83% in six months to ~Rs 197 Cr mcap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Jasch Industries (Sonepat, Haryana, Garg family-run, promoters ~57.6%) manufactures PVC/PU coated fabric (synthetic leather) for footwear (Puma, Red Tape, Bata), apparel lining and, since 2025, automotive interiors - it has started supplying coated fabric for Hyundai/Kia car interiors and has received regulatory approval to increase PU coated-fabric capacity (a ~Rs 28 Cr capex). The industrial electronic-gauge division was demerged into separately-listed Jasch Gauging Technologies (Feb 2024). (Source: external-lead, @StocksAndStoics, untrusted X triage, first_seen 2026-09-04 - grouped with Mayur/Premier Polyfilm as an 'artificial-leather trio' up 50-70% on the auto-demand cycle.)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197-201 Cr (price ~Rs 295, +83% over 6 months)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126.05 - Rs 343.65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~19.2% / ~18.9%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Stock P/E</w:t>
            </w:r>
          </w:p>
        </w:tc>
        <w:tc>
          <w:tcPr>
            <w:tcW w:type="dxa" w:w="5800"/>
          </w:tcPr>
          <w:p>
            <w:r>
              <w:t xml:space="preserve">~15x FY26 (~13x forward on Q1 FY27 run-rate)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result</w:t>
            </w:r>
          </w:p>
        </w:tc>
        <w:tc>
          <w:tcPr>
            <w:tcW w:type="dxa" w:w="5800"/>
          </w:tcPr>
          <w:p>
            <w:r>
              <w:t xml:space="preserve">Revenue Rs 228.8 Cr (+24% YoY), PAT Rs 13.25 Cr (+77% YoY), EBITDA margin ~7.6%, net debt ~Rs 18.7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result</w:t>
            </w:r>
          </w:p>
        </w:tc>
        <w:tc>
          <w:tcPr>
            <w:tcW w:type="dxa" w:w="5800"/>
          </w:tcPr>
          <w:p>
            <w:r>
              <w:t xml:space="preserve">Revenue Rs 75.26 Cr (+54% YoY, -3.5% QoQ vs Q4 FY26), PAT Rs 3.81 Cr (+72.7% YoY), EPS Rs 5.61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5yr sales growth</w:t>
            </w:r>
          </w:p>
        </w:tc>
        <w:tc>
          <w:tcPr>
            <w:tcW w:type="dxa" w:w="5800"/>
          </w:tcPr>
          <w:p>
            <w:r>
              <w:t xml:space="preserve">~11.2%/yr average - modest trailing figure; inflection is FY26-onwards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'weak trailing average, strong live inflection' small-cap case that has now been confirmed for multiple quarters. Trailing 5yr sales growth was only ~11.2%/yr, but FY26 delivered revenue Rs 228.8 Cr (+24% YoY) and PAT Rs 13.25 Cr (+77% YoY), and Q1 FY27 revenue was up 54% YoY to Rs 75.26 Cr with PAT +73% - driven by a real, named catalyst: Jasch has started supplying coated fabric for Hyundai/Kia car interiors and has regulatory approval for a PU capacity expansion (~Rs 28 Cr capex). The community math (Kia's ~2.5 lakh vehicles/yr x ~10-12 m of leather cloth = ~25-30 lakh m of incremental demand, an estimated Rs 80-100 Cr) is now partly showing up in the numbers. A trusted user (Prabhat_Mohanty, Jun 2026) independently judged the improvement genuinely fundamental (topline-driven), not a forex one-off like peer Mayur's concurrent result. The caveats the deep read confirms: EBITDA margin is only ~7.6% (a price-taker coated-fabric business - the bull case is margin expansion from a thin base, not a defensible margin), net debt rose from ~Rs 4.5 Cr (Mar-24) to ~Rs 18.7 Cr (Mar-25) to fund the capex, Q1 FY27 revenue was flat-to-down sequentially, and the company holds no earnings calls - a genuine information-scarcity risk for a thesis this dependent on one OEM relationship. The stock has already re-rated +83% in six months.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2026-09-07.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full-year results (revenue Rs 228.8 Cr vs Rs 184.7 Cr FY25, PAT Rs 13.25 Cr vs Rs 7.49 Cr, EBITDA margin ~7.6%, net debt ~Rs 18.7 Cr as of Mar-25 vs Rs 4.5 Cr Mar-24)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(revenue Rs 75.26 Cr +54% YoY / -3.5% QoQ, PAT Rs 3.81 Cr +72.7% YoY, EPS Rs 5.61)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 announcements - approval for increase in installed PU coated-fabric capacity; start of Hyundai/Kia interior-fabric supply in 2025; shareholding pattern (promoters ~57.6%, no FII/DII)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Note: company holds NO earnings calls - no concall transcript layer available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228.8 Cr (+24% YoY from Rs 184.7 Cr), PAT Rs 13.25 Cr (+77% YoY from Rs 7.49 Cr) - operating leverage: PAT growing far faster than revenue off a thin margin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only ~7.6% - a price-taker coated-fabric business; the improvement is a low base rising, not a defensible margin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debt rose from ~Rs 4.5 Cr (Mar-24) to ~Rs 18.7 Cr (Mar-25) to fund the ~Rs 28 Cr PU capacity expansion; leverage still modest (D/EBITDA ~1-2x) but climbing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Hyundai/Kia interior-fabric supply started in 2025; regulatory approval received to raise installed PU coated-fabric capacity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Promoters ~57.6% (Garg family), no institutional holding, no pledge found; multi-year messy demerger history (gauging division, completed 2024) is a governance/execution note not a red flag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FY25: revenue +26% YoY, net profit +232% YoY - the first inflection print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 year: revenue +24%, PAT +77% - inflection sustained across the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75.26 Cr, +54% YoY but -3.5% QoQ vs Q4 FY26 (Rs 77.96 Cr); PAT Rs 3.81 Cr +73%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Read: YoY momentum strong and accelerating; sequential ramp paused in Q1 FY27 - the key watch item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concall tone available - company holds no earnings calls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2025 - started supply of coated fabric for Hyundai/Kia car interiors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FY26 - received approval for increase in installed PU coated-fabric capacity (~Rs 28 Cr capex)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(Aug 2026) - revenue +54% YoY, PAT +73%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Shareholding: promoters ~57.6%, no FII/DII, no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SEBI action, no auditor change, no M&amp;A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live inflection is now CONFIRMED over 4+ quarters (Q4 FY25 -&gt; FY26 -&gt; Q1 FY27), not a single-quarter spike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is only ~7.6% - quantifies the 'price-taker, weak moat' concern; upside depends on margin expansion from a thin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debt tripled+ (Rs 4.5 Cr -&gt; Rs 18.7 Cr) to fund the capex - growth is partly debt-funded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revenue declined ~3.5% sequentially - the ramp paused QoQ even as YoY stayed strong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is ~15x FY26 / ~13x forward - still modest after a +83% six-month re-rate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Hyundai/Kia volume ramp resume sequentially in Q2 FY27, or is the Q1 FY27 QoQ dip the start of a plateau?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EBITDA margin move meaningfully above ~8% on operating leverage, or is ~7-8% the structural ceiling for this product?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concentrated is revenue on the single OEM relationship - unquantifiable without con-calls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Clean multi-year track_record can't be built: only ~2 years of comparable post-demerger financials (FY25, FY26)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/ related-party detail not visible in what was sourced for a 57.6% promoter-held entity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The live inflection is now confirmed over multiple quarters - FY26 revenue +24% / PAT +77%, Q1 FY27 revenue +54% / PAT +73% YoY on the Hyundai/Kia interior-fabric ramp - which strengthens the thesis. But Q1 FY27 revenue was flat-to-down sequentially (-3.5% QoQ), EBITDA margin is only ~7.6% (a price-taker business), net debt has climbed to ~Rs 18.7 Cr, the company holds no earnings calls, and the stock has already re-rated +83% in six months. The confirmation and the quality/valuation offsets roughly cancel - conviction holds at Medium.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Hyundai/Kia car-interior coated-fabric supply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supply started 2025; community estimate ~Rs 80-100 Cr incremental at full run-rate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 coated-fabric installed-capacity expansion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28 Cr capex; regulatory approval received; partly debt-funded (net debt Rs 4.5 -&gt; Rs 18.7 Cr)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EBITDA margin expansion from a thin ~7.6% base via operating leverage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PAT +77% on revenue +24%; no explicit margin guidance (no con-calls)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Sustain the volume ramp sequentially after a flat Q1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revenue +54% YoY but -3.5% QoQ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OEM contract wins (Hyundai/Kia interiors)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PU capacity expansion (~Rs 28 Cr)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volume / revenue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higher utilisation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expansion from ~7.6%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EBITDA margin expansion from ~7.6% - the business is a price-taker, so margin is not a given even with volume.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FY26 PAT +77% on revenue +24%; Q1 FY27 PAT +73% on revenue +54%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OEM contract wins (Hyundai/Kia interiors); PU capacity expansion (~Rs 28 Cr); volume / revenue growth; operating leverage on higher utilisation. Still assumed: EBITDA margin expansion from ~7.6%; ramp continuing past the flat Q1 FY27 sequential quarter.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295 · 15x P/E · 12.3x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~15x trailing / ~13x forward implies the market expects the Hyundai/Kia ramp to continue at roughly 20-25% EPS growth; a 20x exit for a low-margin price-taker would need ~25-30% EPS CAGR FY26-28 for today's price to be fair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300-320 Cr (+30-40%), EBITDA margin ~8-9%, PAT ~Rs 18-22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360-400 Cr if the OEM ramp holds, PAT ~Rs 25-30 Cr with modest operating leverage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30%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market has already re-rated +83% in six months and prices in a continued OEM ramp; our estimates are modestly higher on volume, but thin ~8% EBITDA margins, rising leverage and the Q1 FY27 QoQ revenue dip cap the upside vs the implied path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 FY27 result (~Nov 2026) showing the Hyundai/Kia volume ramp resuming sequentially after the flat Q1 FY27, and EBITDA margin above ~8%</w:t>
      </w:r>
      <w:r>
        <w:rPr>
          <w:color w:val="666666"/>
          <w:sz w:val="18"/>
          <w:szCs w:val="18"/>
        </w:rPr>
        <w:t xml:space="preserve"> (window ~3M from 2026-09-07;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Auto ancillaries (lesser-discussed, gaining strength) - synthetic leather into auto interiors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PU/PVC coated-fabric supplier, newly onboarded as an OEM vendor for Hyundai/Kia car interiors (supply started 2025), alongside existing footwear/apparel clients (Puma, Red Tape, Bata)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own PU capacity (expansion underway) and single-OEM-group (Hyundai/Kia) concentration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Mayur Uniquoters, Premier Polyfilm, Responsive Industries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Genuine share-gain-from-a-larger-incumbent story - Jasch is taking domestic PU volume from Mayur's underutilised plant via a new OEM contract. But Jasch, Mayur and Premier Polyfilm are all adding PU capacity into the same auto-demand cycle, so a glut / pricing risk exists if OEM demand cools. A price-taker product with limited pricing power (EBITDA margin ~7.6%).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cyclical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auto OEM demand cycle (Hyundai/Kia interiors ramp); operating leverage on higher plant utilisation.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EBITDA margin ~7.6% is LOW, not elevated - this is a price-taker coated-fabric business. The bull case is margin expansion from a thin base via operating leverage, not a margin that needs to normalise down; there is little pricing-power buffer if input costs rise or OEM demand softens. Company holds no con-calls, so margin trajectory can't be independently checked against guidance.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Q4 FY25 revenue +26% YoY / net profit +232%; FY26 full-year revenue +24% / PAT +77%; Q1 FY27 revenue +54% YoY (but -3.5% QoQ vs Q4 FY26) / PAT +73% YoY. YoY growth accelerating, but the sequential ramp paused in Q1 FY27.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~15x trailing needs ~25% EPS CAGR FY26-28 to hold; the accelerating YoY trend supports it, but one flat sequential quarter (Q1 FY27) is a yellow flag on ramp durability.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~Rs 28 Cr PU capacity expansion funded partly by debt - net debt rose from ~Rs 4.5 Cr (Mar-24) to ~Rs 18.7 Cr (Mar-25), D/EBITDA ~1-2x; the capital is going into a customer-backed OEM contract (reasonable), but leverage is climbing off a low base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Moved from footwear/apparel coated fabric up to auto-OEM interior supply (Hyundai/Kia) - a genuine step up the value curve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19.2%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1.1x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-35%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fundamentals/community catalyst math was decisive. Stock has run hard: +83% over 6 months, near the upper half of a Rs 126-344 52-week range. Tiny float (~0.67 Cr shares) means high volatility and thin liquidity.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30-post thread spanning 2016-2026 (originally about the now-demerged gauging division's value-unlocking potential). Post-demerger (2024) activity has focused entirely on the coated-fabric business: PE/margin comparison vs Mayur (2024), the Kia contract build-out and community revenue math (Apr-May 2025), a strong Q4FY25 result confirmation, and a sharp, community-noted price re-rating in mid-2026. FY26 and Q1 FY27 results have since sustained the inflection.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Ravsins (untracked but detailed, 3 consecutive posts) built out the Kia-contract revenue math and explicitly argued Jasch is 'eating market share' from Mayur Uniquoters domestically, citing Mayur's own PU-plant underutilisation as the flip side. Prabhat_Mohanty (trusted) confirmed in Jun 2026 that Jasch's improvement is 'more fundamental' than a peer's forex-driven result, specifically citing Q4 topline strength and the PU capacity expansion as a genuine positive demand signal, while flagging the lack of con-calls as an information-flow risk.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2026-06-18 — Prabhat_Mohanty</w:t>
      </w:r>
      <w:r>
        <w:rPr>
          <w:i/>
          <w:iCs/>
          <w:color w:val="666666"/>
          <w:sz w:val="18"/>
          <w:szCs w:val="18"/>
        </w:rPr>
        <w:t xml:space="preserve"> (Jasch Industries Ltd - value unlocking possible?)</w:t>
      </w:r>
      <w:r>
        <w:rPr>
          <w:sz w:val="20"/>
          <w:szCs w:val="20"/>
        </w:rPr>
        <w:br/>
        <w:t xml:space="preserve">: Confirmed the Q4 improvement is fundamentally driven (topline growth, PU capacity expansion signalling real demand) rather than one-off, in contrast to a forex-driven result at a peer (Mayur). Flagged the lack of company con-calls as an information-scarcity risk. Genuine, researched positive read from a trusted, experienced (30+ yr) investor - not a formal 10x call, but a real conviction signal.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Promoters ~57.6% (Navneet Garg 18.02%); no FII/DII holding; no pledge found. 2016 gauge-division demerger (Jasch Automation) appears to have lapsed/stalled per a 2022 forum query (no AGM/balance sheet since 2017) before being re-attempted and completed in 2023-24 as Jasch Gauging Technologies - a slow, multi-year corporate-action history worth noting but not a red flag on the current coated-fabric entity. BSE announcement: approval received for increase in installed PU coated-fabric capacity. Company holds no earnings calls.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 inflection now confirmed over multiple quarters: FY26 revenue +24% / PAT +77%, Q1 FY27 revenue +54% YoY / PAT +73% - the Hyundai/Kia interior-fabric ramp is showing in the numbers, not just the pipeline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Kia/Hyundai OEM contract community-quantified at Rs 80-100 Cr incremental against an FY25 base of ~Rs 185 Cr - still only partly captured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Trusted-user (Prabhat_Mohanty) independent confirmation that the improvement is fundamentally, not artificially, driven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Explicitly gaining domestic PU share from larger rival Mayur Uniquoters (whose PU plant is underutilised) per detailed community analysis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~Rs 197 Cr market cap and ~13-15x P/E even after the re-rating; operating leverage is real (PAT growth running well ahead of revenue growth) so margin has room to expand from a thin ~7.6% EBITDA base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is only ~7.6% - a price-taker coated-fabric commodity business with limited pricing power; the entire upside case rests on volume plus margin expansion, neither structurally protected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revenue was flat-to-down sequentially (-3.5% QoQ vs Q4 FY26) - the sequential ramp paused even as the YoY comp stayed strong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debt rose from ~Rs 4.5 Cr (Mar-24) to ~Rs 18.7 Cr (Mar-25) to fund the capex - leverage climbing off a low base (D/EBITDA ~1-2x)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company con-calls - genuine information-scarcity risk for a thesis this dependent on one OEM customer relationship (Hyundai/Kia concentration)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has already re-rated +83% in six months - much of the confirmed good news is now in the price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Tiny float (~0.67 Cr shares) - illiquid, volatile; historically slow/complicated corporate-action execution (multi-year demerger history)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197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yes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Live inflection now confirmed over 4+ quarters (Hyundai/Kia ramp: FY26 revenue +24% / PAT +77%, Q1 FY27 revenue +54% YoY) at a tiny ~Rs 197 Cr mcap and ~13-15x P/E clears the bar. moat capped at weak - two-player domestic PU niche vs Mayur, a price-taker with ~7.6% EBITDA margin and no pricing power. tam kept yes on market size but the thin unit economics make a literal 2-3yr 10x a long road.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Live inflection now multi-quarter confirmed (Hyundai/Kia ramp: FY26 revenue +24% / PAT +77%, Q1 FY27 revenue +54% YoY) at a tiny ~Rs 197 Cr mcap and ~13-15x P/E - four-box 3.5 clears the bar - but EBITDA margin is only ~7.6%, net debt has risen, there are no con-calls, and the stock has already run +83%. Conviction Medium, held.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Deep-dive pass 1 (FY26 results + Q1 FY27 results + BSE announcements; no con-calls exist). The trailing-average-vs-live-inflection rule applies and the inflection is now CONFIRMED, not just claimed: FY26 revenue Rs 228.8 Cr (+24%), PAT Rs 13.25 Cr (+77%), Q1 FY27 revenue Rs 75.26 Cr (+54% YoY), PAT Rs 3.81 Cr (+73%), on the Hyundai/Kia interior-fabric ramp - so '10x-in-2-3-years' stays permitted.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yes (confirmed multi-quarter OEM ramp), tam yes (Rs 197 Cr mcap vs a partly-captured Rs 80-100 Cr incremental OEM opportunity, though thin ~7.6% EBITDA margins make the required scale-up for a literal 10x a long road), moat weak (two-player domestic PU niche vs Mayur; a price-taker with no pricing power), valuation yes (~13-15x P/E, ~Rs 197 Cr mcap - not expensive even after the run given the growth) -&gt; score 3.5.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 (not raised despite the confirmation): Q1 FY27 revenue was flat-to-down sequentially, EBITDA margin is only ~7.6%, net debt has climbed to ~Rs 18.7 Cr, the company gives no con-call visibility, and the stock has already re-rated +83% in six months - the multi-quarter confirmation and the quality/valuation offsets roughly cancel.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value_chain updated: supply-side status 'adding' - Jasch, Mayur and Premier Polyfilm are all adding PU capacity into the same auto-demand cycle, so a glut risk exists if OEM demand cools.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flag. Source is untrusted external-lead (X triage) - no conviction floor applies. Re-check trigger: Q2 FY27 result (~Nov 2026) - does the Hyundai/Kia volume ramp resume sequentially and does EBITDA margin move above ~8%.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2026-09-07T14:10:18.922Z</dcterms:created>
  <dcterms:modified xsi:type="dcterms:W3CDTF">2026-09-07T14:10:18.929Z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