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Marine Electricals (India)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Integrated electrical &amp; automation provider to naval/commercial shipbuilding, data centres and industry - a real, order-book-backed inflection riding two live tailwinds, but already priced at ~75x earnings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Marine Electricals (India) Ltd (NSE: MARINE), established 1978, is an integrated provider of electrical automation, power electronics and ICT solutions. End-markets: Indian Navy &amp; Coast Guard, commercial shipbuilding yards, ports, data centres (power distribution + building management systems), EV charging, and general industry. Promoter holding ~68%.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5,365 Cr (up ~144% in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PAT</w:t>
            </w:r>
          </w:p>
        </w:tc>
        <w:tc>
          <w:tcPr>
            <w:tcW w:type="dxa" w:w="5800"/>
          </w:tcPr>
          <w:p>
            <w:r>
              <w:t xml:space="preserve">Revenue ~Rs 877 Cr (+14% YoY); PAT up ~54%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Q1FY27 (standalone)</w:t>
            </w:r>
          </w:p>
        </w:tc>
        <w:tc>
          <w:tcPr>
            <w:tcW w:type="dxa" w:w="5800"/>
          </w:tcPr>
          <w:p>
            <w:r>
              <w:t xml:space="preserve">Revenue ~Rs 234 Cr (+59% YoY); PAT ~Rs 16.7 Cr (+53%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~16%; 3yr ROE ~12.2% (modest)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Stock P/E ~90x (screener, Sep-2026); mcap ~Rs 5,850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Rs 525 Cr (Mar-25) -&gt; Rs 1,254 Cr (Mar-26); FY27 order inflow ~Rs 1,100 Cr in the first 4 months (Siemens, Titagarh, Princeton, STT Global DC, others)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inflection is concrete and largely verifiable from disclosures: the order book more than doubled year-on-year to Rs 1,254 Cr (Mar-2026, ~1.4x FY26 revenue) and FY27 order inflow was already ~Rs 1,100 Cr within four months, from a spread of credible customers (Siemens, Titagarh, Princeton Group, STT Global Data Centres, Deepak Chem Tech). Q1FY27 standalone revenue grew ~59% YoY. That order-book-to-revenue coverage supports a multi-year growth runway if execution holds. The offsets: the stock has already re-rated ~144% in a year to ~75-80x earnings, 3-year ROE is only ~12%, and it is a project/systems-integration business where margins and working capital can be lumpy. No trusted-roster user has engaged.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consolidated (5yr P&amp;L, ROCE/ROE, borrowings, cash flow, shareholding)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results coverage (tradebrains, sahi.com, indmoney) - consol rev +53% YoY, PAT +51%, EBITDA margin 10.47%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/ order-book disclosure (order book Rs 525 Cr -&gt; Rs 1,254 Cr; PAT +54%)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6-mo BSE/NSE order announcements (STT Global DC + Deepak Chem Tech Rs 76.4 Cr; Siemens/Titagarh/Princeton Rs 376 Cr; Princeton Digital Rs 141.74 Cr; Rs 284 Cr power-distribution batch)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existing ValuePickr thread 199411 (8 posts, order-flow tracking only)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5yr revenue CAGR ~28% (Rs 251 Cr FY21 -&gt; Rs 877 Cr FY26); PAT CAGR ~36% (Rs 14 Cr -&gt; Rs 59 Cr) - a genuine multi-year growth record, not a one-year pop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improved every year: 12% FY22 -&gt; 14 -&gt; 15 -&gt; 16 -&gt; 18% FY26; ROE stuck in a 12-14% band (project business, working-capital and equity-dilution drag)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modest and range-bound: Rs 37 Cr FY22 -&gt; Rs 89 Cr FY26; net debt/EBITDA well under 1x - balance sheet is not the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Capex-heavy mid-ramp: FY25 capex ~Rs 95 Cr vs CFO ~Rs 55 Cr; FY24 CFO was negative - free cash flow has been negative through the expansion, funded by internal accruals + modest debt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68.2%, down ~6.3pp over 3 years (dilution/sell-down, not pledge); no pledged shares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band 8-11% (FY26 11%) - typical systems-integration / turnkey margins, sensitive to project mix and execution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(consol): revenue Rs 263 Cr (+53% YoY), EBITDA Rs 24.5 Cr (margin 10.47%, +63bps), PAT Rs 17.5 Cr (+51%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standalone: revenue Rs 234 Cr (+59% YoY), PAT Rs 16.7 Cr (+53%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 year (consol): revenue Rs 877 Cr (+14% YoY), PAT Rs 58.6 Cr (+54%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Industry segment (data-centre / factory / building power systems) outgrew the traditional Marine segment in Q1FY27 - the DC diversification is showing in the mix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2026-06-17: Rs 76.4 Cr orders from STT Global Data Centres India + Deepak Chem Tech (power distribution, 12-18 month execution)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2026-07-26: Rs 376 Cr cumulative orders (Siemens / Titagarh / Princeton Group)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2026-07-28: Rs 141.74 Cr work order from Princeton Digital Group for power distribution system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284.39 Cr power-distribution order batch across data-centre and marine projects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Board approved direct listing of the shares on the BSE Main Board; final dividend Rs 0.30/share FY26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P/E has richened further to ~90x (from ~75-80x at seed) even as the thesis played out - the re-rate is not done cooling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Rs 1,254 Cr (Mar-26) is ~1.4x FY26 revenue; Q1FY27 alone added ~Rs 572 Cr of inflow - revenue visibility for FY27-28 is concrete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record is longer and cleaner than the seed implied: 5yr rev CAGR ~28%, ROCE rising 12%-&gt;18%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FCF has been persistently negative through the capex ramp - a real watch-item at this multiple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OPM hold/expand above 11% as the DC power-distribution mix scales, or does competition with ABB/Siemens/CG Power on large packages cap it?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When does the capex ramp turn FCF positive - FY27 or FY28?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Why has promoter holding fallen ~6pp in 3 years, and does the BSE direct-listing plan precede further sell-down?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public FY27 revenue/margin guidance found - management gives order-book updates but not a P&amp;L target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The order-book-backed inflection is real, verifiable and now visible in the quarterly mix, and the multi-year record (28% rev CAGR, ROCE 12-&gt;18%) is better than the seed implied; but the multiple has richened to ~90x, FCF is still negative, and no trusted-roster user has engaged - so no upgrade.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Convert the Rs 1,254 Cr order book over 12-18 months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1,254 Cr book Mar-26 (~1.4x FY26 revenue); Rs 572 Cr fresh inflow Q1FY27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Scale data-centre power distribution as a second growth leg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STT Global, Princeton Digital, Deepak Chem Tech orders; Industry segment &gt; Marine segment in Q1FY27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 listing of shares on BSE Main 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board-approved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order inflow (Rs 1,254 Cr book + DC pipeline)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execution / revenue conversion over 12-18 months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fixed overhead + new capacity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toward/above 11%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FCF (still negative through capex ramp)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execution / revenue conversion over 12-18 months.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margin ticked up 63bps in Q1FY27 but OPM has been stuck in an 8-11% band for five years; mix shift to DC could help or competition could cap it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inflow (Rs 1,254 Cr book + DC pipeline); execution / revenue conversion over 12-18 months. Still assumed: operating leverage on fixed overhead + new capacity; EBITDA margin toward/above 11%; FCF (still negative through capex ramp).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418 · 90x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~90x trailing implies ~45% EPS CAGR FY26-28 to be fair against a generous ~30x franchise exit; even the strong order book makes that a stretch beyond FY27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+35-45% (order-book conversion), PAT +40-50%, OPM ~11%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growth decelerates toward 20-25% as the FY26 order base normalises unless DC inflow keeps compounding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near-term acceleration is real and largely in consensus expectations; at ~90x the market is paying for growth to persist well beyond the visible order book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prints showing order-book conversion at &gt;35% revenue growth with OPM holding above 11%, plus continued DC order inflow</w:t>
      </w:r>
      <w:r>
        <w:rPr>
          <w:color w:val="666666"/>
          <w:sz w:val="18"/>
          <w:szCs w:val="18"/>
        </w:rPr>
        <w:t xml:space="preserve"> (window ~6M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Data-centre power &amp; cooling (power distribution / BMS) + shipbuilding &amp; maritime electricals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Systems integrator - designs and supplies power distribution boards, automation and BMS packages into DC builds, and integrated electrical/automation packages into naval and commercial shipbuilding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Qualified electrical-package vendors for hyperscale DC and for defence/commercial shipyards - a limited approved-vendor pool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ABB India, Siemens, CG Power, TD Power Systems, Apar Industries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Sits on two live tailwinds at once: DC power distribution (priority-1 theme - India DC buildout) and shipbuilding &amp; maritime (priority-2 - naval order visibility + commercial-shipbuilding cluster push). Order book is the evidence the exposure is real, not narrative. Risk is that as a mid-tier integrator it competes for share against much larger electrical majors on the biggest packages.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project/turnkey mix (marine vs industry vs DC); operating leverage on overhead as revenue scales; input-cost pass-through on fixed-price contracts.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11% in FY26 is the top of a five-year 8-11% band, not a spike above a defensible level; through-cycle ~9-10% is reasonable. Margin risk is failure to expand, not mean-reversion from a peak.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revenue YoY oldest-&gt;newest: FY22 +50%, FY23 +18%, FY24 +40%, FY25 +23%, FY26 +14%; then Q1FY27 consol revenue +53% YoY and PAT +51% - a clear re-acceleration as the doubled order book converts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~90x trailing (screener, Sep-2026) needs ~45%+ sustained EPS CAGR even at a generous ~30x exit; the order book (book-to-bill &gt;1.4x, ~Rs 572 Cr inflow in Q1FY27 alone) supports high near-term growth but the multiple leaves no room for execution slips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Reinvested aggressively (FY25 capex ~Rs 95 Cr) into capacity for the DC/industry pivot; incremental ROCE rising (12%-&gt;18% over 5yr) suggests the reinvestment is earning back, though FCF is still negative. No unrelated diversification - all inside electricals/automation.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erratic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up from marine electricals into higher-value data-centre power distribution and BMS packages - an explicit adjacency climb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18%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0.8x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-60%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5 years (consistency_score 60)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FY22-FY26: revenue growth &gt;=10% every year, but ROCE cleared 15% only in FY24 (15%), FY25 (16%), FY26 (18%); FY22 (12%) and FY23 (14%) missed. Improving trajectory - all three clears are the most recent three years.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(WebSearch only). The stock is up ~144% over one year - the re-rate is largely done, so entry timing matters.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First-time read of the full ValuePickr thread (marine-electricals-riding-the-waves-of-expansion, topic 199411, 8 posts, Jun-2025 to Jul-2026). Abhijay's opener (Jun-2025) framed the four legs - marine defence, data centres, EV charging, shipping - at a then-market-cap of ~Rs 2,885 Cr and P/E ~76x. anupammahor (Jun-Jul 2026, most active) tracked the order-book build in detail: Rs 525 Cr -&gt; Rs 1,254 Cr book, ~Rs 1,100 Cr of FY27 inflows in four months including a Rs 375 Cr batch (Siemens/Titagarh/Princeton) and a further Rs 141 Cr from Princeton. Thread is small and mostly order-flow tracking; no bear case articulated beyond the implicit valuation concern.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 has posted. Non-trusted engagement (anupammahor) is factual order-book tracking, consistently positive on inflow momentum. Community conviction is thin - the thread is only 8 posts.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Post-FY26-results press release detailing order book Rs 1,254 Cr; subsequent order announcements through FY27 Q1 (STT Global Data Centres + Deepak Chem Tech Rs 76.4 Cr on 2026-06-17; Siemens/Titagarh/Princeton Rs 375 Cr on 2026-07-26; Princeton Rs 141 Cr on 2026-07-28).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more than doubled YoY to Rs 1,254 Cr and FY27 inflows ~Rs 1,100 Cr in four months - a concrete, disclosure-backed growth runway, not just a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Dual exposure to two live tailwinds: data-centre power distribution (priority-1 theme) and naval/commercial shipbuilding electricals (priority-2)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already shows the step-up (revenue +59%, PAT +53% YoY); ~68% promoter holding; ROCE ~16%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Credible marquee customers (Siemens, Titagarh, STT Global Data Centres)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already ~75-80x earnings after a ~144% one-year re-rate - most of the near-term growth looks priced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3-year ROE only ~12%; project/integration business with lumpy margins and working-capital swings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Thin ValuePickr thread (8 posts), zero trusted-roster engagement - low community-conviction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Competes for the largest DC and shipyard packages against much bigger electrical majors (ABB, Siemens, CG Power)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5,850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Dual data-centre-power + naval/shipbuilding-electricals tailwind is real and order-book-evidenced (Rs1,254cr, &gt;1.4x FY26 revenue); approved-vendor-pool moat is real but company competes against much larger majors (ABB/Siemens/CG Power) for biggest packages — weak; ~90x P/E now (richened further) already prices near-term growth and then some — valuation no. Score 2.5 -&gt; 'neither' by default, but the written exception in verdict_reasoning (un-ignorable growth + live small-cap inflection, now corroborated by a 5yr 28% rev CAGR and rising ROCE) keeps 10x-in-2-3-years at Medium with an 'unconfirmed' caveat.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order-book-backed inflection on two live tailwinds, confirmed by a 5yr 28% rev CAGR and ROCE rising 12%-&gt;18% - scored 10x-in-2-3-years at Medium, still 'unconfirmed' given a ~90x multiple, negative FCF and no trusted validation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Sovrenn-news seed (tier 4.65). The Sovrenn datapoint (Rs 76.4 Cr STT Global DC + Deepak Chem Tech order) holds up and is one of several - the FY27 order inflow is ~Rs 1,100 Cr in four months against ~Rs 877 Cr FY26 revenue, so the acceleration is real and verifiable from filings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the trailing-average-vs-live-inflection rule: weak-ish trailing (3yr ROE ~12%) but a strong specific recent quarter (Q1FY27 revenue +59%, PAT +53%) plus a concrete catalyst (order-book conversion over 12-18 months) and dual live-theme exposure (DC power distribution priority-1; shipbuilding priority-2) -&gt; 10x-in-2-3-years at Medium with an explicit 'unconfirmed' caveat, not neither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capped at Medium (not higher) by the ~75-80x valuation after a ~144% one-year run and the absence of any trusted-roster engagement on the thin thread. revisit_after_30d true - watch Q2FY27 execution/margins and further order inflow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2026-09-08T06:55:28.817Z</dcterms:created>
  <dcterms:modified xsi:type="dcterms:W3CDTF">2026-09-08T06:55:28.822Z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