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Ujjivan Small Finance Bank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 finance bank posting a sharp post-microfinance-stress turnaround (Q1 FY27 PAT +207% YoY, RoA 2.2%, RoE 18.2%) at an undemanding ~1.85x book / ~14x P/E - a genuine, cheap operating recovery, but a 10x-in-2-3-years from a ~Rs 12,600 Cr bank is not a credible mechanism; RBI has returned the universal-bank-licence application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Ujjivan Small Finance Bank serves mass-market and MSME customers with a microfinance-heritage lending book that is diversifying into secured retail and MSME loans (secured share 49.4% of the ~Rs 40,655 Cr gross book, up from 43.5% a year ago). Reverse-merged with its holding company (Ujjivan Financial Services) in 2025, so it is now promoter-less / board-controlled. Recovering from the sector-wide microfinance asset-quality stress cycle of FY25.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12,630 Cr (price ~Rs 64.9, 8-Sep-2026)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 (TTM) / P/B</w:t>
            </w:r>
          </w:p>
        </w:tc>
        <w:tc>
          <w:tcPr>
            <w:tcW w:type="dxa" w:w="5800"/>
          </w:tcPr>
          <w:p>
            <w:r>
              <w:t xml:space="preserve">~13.9x / ~1.85x (book value ~Rs 35.1, TTM PAT ~Rs 906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NII Rs 1,186 Cr (+38.6% YoY), PAT Rs 317 Cr (+206.7% YoY), RoA 2.2%, RoE 18.2%, NIM 8.5% (+80bps)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Asset quality (Q1 FY27)</w:t>
            </w:r>
          </w:p>
        </w:tc>
        <w:tc>
          <w:tcPr>
            <w:tcW w:type="dxa" w:w="5800"/>
          </w:tcPr>
          <w:p>
            <w:r>
              <w:t xml:space="preserve">GNPA 2.17% / NNPA 0.34%, PCR 85% - improving off the FY25 stress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</w:t>
            </w:r>
          </w:p>
        </w:tc>
        <w:tc>
          <w:tcPr>
            <w:tcW w:type="dxa" w:w="5800"/>
          </w:tcPr>
          <w:p>
            <w:r>
              <w:t xml:space="preserve">Total income Rs 8,039 Cr (+12%), PAT Rs 693 Cr; gross loan book Rs 40,655 Cr (+27%), deposits &gt;Rs 40,000 Cr; GNPA 2.27%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Advances growth ~25%; RoA raised to 1.8-2.0%; credit cost cut to 0.9-1.0% of avg assets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</w:t>
            </w:r>
          </w:p>
        </w:tc>
        <w:tc>
          <w:tcPr>
            <w:tcW w:type="dxa" w:w="5800"/>
          </w:tcPr>
          <w:p>
            <w:r>
              <w:t xml:space="preserve">Rs 2,000 Cr QIP planned (Sep 2026); universal-bank-licence application RETURNED by RBI, told to reapply after further book diversification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Dividend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41.32 - 72.24 (near the high, +~64% over 1 year)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operating turnaround is unambiguous and fast: Q1 FY27 NII +38.6% YoY, PAT +207% YoY (Rs 317 Cr), RoA 2.2%, RoE 18.2%, NIM 8.5%, with GNPA/NNPA down to 2.17%/0.34% and PCR at 85%. FY26 closed with PAT Rs 693 Cr, the gross loan book at Rs 40,655 Cr (+27%) and the secured share up to 49.4%. Management has raised FY27 RoA guidance to 1.8-2.0% and cut credit-cost guidance. Valuation is undemanding - ~1.85x book and ~14x trailing P/E for a bank running an ~18% RoE. Two offsets: (1) the RBI returned Ujjivan's universal-bank-licence application, asking it to diversify further before reapplying - a timing setback to the re-rating optionality; and (2) a Rs 2,000 Cr QIP will dilute book value per share near-term. The stock is near a 52-week high after a ~64% one-year run. As a screen candidate, this is a genuine, cheap turnaround worth tracking - but a 10x in 2-3 years from a Rs 12,600 Cr bank would require ~10x book/earnings compounding that no SFB delivers on that horizon, so the return-magnitude label does not fit.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earnings call coverage (Jul 2026): NII Rs 1,186 Cr, PAT Rs 317 Cr, RoA 2.2%, RoE 18.2%, GNPA 2.17%, raised FY27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/ FY26 results: PAT Rs 693 Cr, gross book Rs 40,655 Cr (+27%), secured 49.4%, GNPA 2.27%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(UJJIVANSFB): price ~Rs 64.9, mcap ~Rs 12,630 Cr, P/E ~13.9, P/B ~1.85x, TTM PAT ~Rs 906 Cr, shareholding (promoter-less)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Business Standard: RBI returned the universal-bank-licence application; Rs 2,000 Cr QIP announced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VP thread post (karanshah137) summarising Q1 FY27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total income Rs 8,039 Cr (+12%), PAT Rs 693 Cr; gross loan book Rs 40,655 Cr (+27% YoY), deposits crossed Rs 40,000 Cr.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Secured portfolio share rose to 49.4% (from 43.5%) - deliberate de-risking of the microfinance-heritage book.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GNPA/NNPA moderated to 2.27%/0.43% at FY26; the FY25 microfinance stress is receding.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Reverse merger with Ujjivan Financial Services completed 2025 - the bank is now promoter-less and board-controlled (FIIs ~17%, DIIs ~33%, public ~50%).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dividend; capital being conserved / to be augmented via a Rs 2,000 Cr QIP.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FY25: microfinance asset-quality stress, elevated credit cost, PAT depressed.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FY26: PAT Rs 282 Cr (~3x YoY), NII Rs 934 Cr (+27% YoY) - turnaround visible.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NII Rs 1,186 Cr (+38.6% YoY), PAT Rs 317 Cr (+206.7% YoY), RoA 2.2%, RoE 18.2%, NIM 8.5% (+80bps YoY).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asset quality: GNPA 2.17% / NNPA 0.34%, PCR 85% - sequential improvement.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growth is amplified by a weak year-ago base; the underlying run-rate (RoA ~2%) is the signal.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 2026: RBI returned Ujjivan SFB's universal-bank-licence application, advising it to reapply after further loan-book diversification.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 2026: board to raise up to Rs 2,000 Cr via QIP.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Jul 2026: FY27 guidance raised - RoA 1.8-2.0% (from lower), credit cost cut to 0.9-1.0%, advances growth ~25%.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FY26: gross loan book and deposits both crossed Rs 40,000 Cr.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RBI has NOT granted the universal-bank licence - it returned the application; the re-rating optionality is deferred with no clear timeline.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Rs 2,000 Cr QIP is pending - near-term dilution to book value per share.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RoA of 2.2% is running ahead of the (already raised) 1.8-2.0% FY27 guide - the recovery is ahead of plan.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Bank is now promoter-less / board-controlled after the 2025 reverse merger - a governance-structure improvement.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~1.85x book / ~14x P/E - cheap for an 18% RoE, but the stock is near a 52-week high.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RoA hold near ~2% through a full cycle, or does it fade as NIM (8.5%) compresses on the secured-mix shift and MFI yields normalise?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does Ujjivan reapply for the universal-bank licence, and what portfolio-mix threshold does RBI want?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what price/size is the Rs 2,000 Cr QIP done, and how dilutive to book value per share?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the microfinance book stay benign, or is another sector stress cycle a matter of when?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 (business); thesis_fit 10x-in-2-3-years -&gt; neither. The operating recovery is genuine, ahead of guidance and cheaply valued, so conviction on the business is held at Medium - but the four_box scores 1.5 and a 10x return in 2-3 years from a Rs 12,600 Cr bank is not a credible mechanism, so the return-magnitude label is withdrawn. The RBI licence setback is an incremental negative to the re-rating case.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advances growth ~25%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 a Rs 40,655 Cr gross book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RoA 1.8-2.0%, credit cost 0.9-1.0% of average assets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delivered RoA 2.2%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Raise up to Rs 2,000 Cr via QIP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announced Sep 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Diversify the loan book further and reapply for a universal-bank licence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secured share 49.4%; RBI returned the first application Sep 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advances growth ~25% + secured mix shift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NII growth (NIM ~8.5%, compressing over time)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credit cost normalisation (0.9-1.0%)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RoA ~2%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book value compounding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re-rating on RoA durability + universal-licence optionality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credit cost normalisation (0.9-1.0%).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PAT +207% YoY on NII +38.6% as credit cost fell; leverage is real but base-effect-amplified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advances growth ~25% + secured mix shift; NII growth (NIM ~8.5%, compressing over time); credit cost normalisation (0.9-1.0%); operating leverage; PAT / RoA ~2%. Still assumed: book value compounding; re-rating on RoA durability + universal-licence optionality.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64.9 · 13.9x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P/B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~1.85x book for an ~18% RoE bank implies the market expects RoE to fade toward ~14-15% through-cycle (fair value ~1.8-2.2x book at a ~13-14% cost of equity); the price is not demanding but is not pricing sustained 18%+ RoE either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PAT Rs 1,150-1,300 Cr (RoA ~1.9-2.1%), advances +25%, book value +~15-18% pre-QIP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PAT Rs 1,350-1,550 Cr if RoA holds ~1.8%; materially higher only if the universal licence and a NIM/mix sweet spot both land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recovery in RoA is partly in the ~1.85x multiple; upside is durability of ~2% RoA plus universal-licence optionality, downside is NIM compression and cyclicality - roughly balanced, no 10x in 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Two-three more quarters holding ~2% RoA through-cycle, secured mix past ~55%, and a fresh universal-bank-licence application accepted for RBI review</w:t>
      </w:r>
      <w:r>
        <w:rPr>
          <w:color w:val="666666"/>
          <w:sz w:val="18"/>
          <w:szCs w:val="18"/>
        </w:rPr>
        <w:t xml:space="preserve"> (window ~12M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cyclical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credit-cost normalisation off the FY25 microfinance stress (the dominant swing factor in PAT +207%); high NIM (~8.5%) on the microfinance-heritage yield mix; operating leverage as the book scales.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Q1 FY27 RoA of 2.2% and NIM of 8.5% are cycle-high: credit cost is near a trough and NIM is elevated on the still-large unsecured/MFI book. As the secured share rises past 50% and credit cost normalises to the guided ~1%, a through-cycle RoA closer to 1.6-1.8% and NIM in the mid-7s is the defensible base.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PAT YoY: FY25 depressed, Q4 FY26 ~+3x, Q1 FY27 +206.7%; NII YoY: Q4 FY26 +27%, Q1 FY27 +38.6%; advances ~+25-27%. Acceleration is real but amplified by a weak FY25/early-FY26 base; the underlying RoA (~2%) is the durable signal.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~1.85x book the multiple prices RoE fading toward ~14-15%; if RoA holds ~2% (RoE ~18%) the stock can re-rate to ~2.3-2.6x book plus book growth - a plausible 1.5-2.5x over 2-3 years, not a 10x.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all earnings into book growth (no dividend); shifting mix to secured to de-risk; augmenting capital via a Rs 2,000 Cr QIP. Post the 2025 reverse merger the bank is promoter-less and professionally board-run. Guidance has been raised and beaten through the recovery.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clean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up from a monoline microfinance lender toward a diversified secured-retail + MSME bank; universal-bank-licence ambition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5 years (consistency_score 40)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FY22-FY26 verifiable. FY22 was a microfinance/COVID loss year (failed). FY23 and FY24 were strong (RoE ~26-28%, advances &gt;10%) - both cleared BOTH tests. FY25 saw credit-cost stress with RoE ~14% (missed the 15% ROE bar). FY26 RoE ~14% again (missed). So 2 of 5 years cleared - the book is genuinely cyclical, which is the point of the count here.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Stock near its 52-week high after a strong one-year run (+~64%); a clear uptrend as the market re-rates the post-stress recovery.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thread (891 posts, latest activity 2026-07-23). Latest post reports the record Q1 FY27: NII +38.6% YoY, PAT +207% YoY, improving asset quality, and 25% advances-growth / 1.8-2.0% RoA FY27 guidance.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karanshah137 (2026-07-23, 3 loves) posted the record Q1 FY27 result summary with specific guidance figures - a reasoned, data-backed positive signal, though posts_seen=1 for this user so not yet logged as a verified repeat-conviction call. No trusted-roster users in the thread.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SEBI/regulatory action. Promoter-less post the 2025 reverse merger with Ujjivan Financial Services (board-controlled; FIIs ~17%, DIIs ~33%, public ~50%). RBI returned the universal-bank-licence application (Sep 2026). Rs 2,000 Cr QIP announced Sep 2026.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Sharp, fast turnaround: Q1 FY27 PAT +207% YoY, NII +38.6% YoY, RoA 2.2%, RoE 18.2%, asset quality improving off a stressed base (GNPA 2.17%)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Undemanding valuation - ~1.85x book / ~14x P/E for an ~18% RoE bank; the recovery is only partially priced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Secured book now 49.4% of loans (from 43.5%) - structurally de-risking the microfinance-heritage franchise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Promoter-less, board-controlled structure post the 2025 reverse merger removes holdco-overhang governance issues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enough (Rs 12,600 Cr) to re-rate meaningfully (2-3x over a cycle) if the RoA guidance holds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10x-in-2-3-years from a Rs 12,600 Cr bank is not a credible mechanism - banks compound book, they do not 10x on that horizon; the return-magnitude label does not 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RBI returned the universal-bank-licence application - the biggest re-rating catalyst is deferred, timeline unclear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2,000 Cr QIP will dilute book value per share near-term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Microfinance-heritage SFBs are inherently cyclical; the FY25 stress shows how fast asset quality can swing, and NIM (8.5%) will compress as the secured mix rises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near a 52-week high after a ~64% one-year run - the easy recovery leg is done; no dividend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12,630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no · valuation: weak  (score 1.5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weak (no structural sector tailwind - the SFB/MFI segment just exited a stress cycle; this is Ujjivan's own idiosyncratic recovery). tam weak (small mcap gives room for a normal 2-3x re-rating, not the headroom for a 10x off book/earnings in 2-3 years). moat no (SFBs have no durable moat). valuation weak (~1.85x book / ~14x P/E is reasonable-to-cheap for an 18% RoE, but the stock is near a 52-wk high after +64% and a QIP dilution is pending). Score 1.5 -&gt; thesis_fit 'neither', hard. Business conviction held Medium on the genuine, cheap, ahead-of-guidance turnaround.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Deep-dive pass 1: genuine, cheap operating turnaround (Q1 FY27 PAT +207%, RoA 2.2%, ~1.85x book) - but four_box scores 1.5 and a 10x-in-2-3-years from a Rs 12,600 Cr bank is not a credible mechanism, so thesis_fit moves to neither; conviction held Medium on the business, not the return label. Universal-bank-licence application returned by RBI.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scores 1.5: tailwind weak (no structural sector tailwind - the SFB/MFI segment just came through a stress cycle; this is the bank's own idiosyncratic recovery), tam weak (small mcap gives re-rating room for a normal 2-3x thesis, but not the headroom for a 10x off earnings/book in 2-3 years), moat no (SFBs have no durable moat; deposit franchise still building), valuation weak (~1.85x book / ~14x P/E is reasonable-to-cheap for an 18% RoE, but the stock is near a 52-wk high after +64% and a QIP dilution is coming). Score 1.5 -&gt; thesis_fit 'neither', hard, no exception.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operating turnaround is real and best-in-batch on momentum (PAT +207% YoY, RoA guidance raised to 1.8-2.0%, credit cost cut, GNPA 2.17%), and the valuation is undemanding - so conviction is held at Medium as a quality-recovery-at-a-fair-price, but the 10x/100x return label is withdrawn on the size/mechanism math, not on business quality.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RBI returned the universal-bank-licence application (Sep 2026), asking for further book diversification before reapplying - this defers the single biggest re-rating catalyst; a Rs 2,000 Cr QIP is also pending.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flag; no trusted-roster conviction floor. Re-check trigger: two-three more quarters of ~2% RoA holding through-cycle, secured mix past ~55%, and a fresh universal-licence application accepted for review.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2026-09-08T14:26:34.635Z</dcterms:created>
  <dcterms:modified xsi:type="dcterms:W3CDTF">2026-09-08T14:26:34.639Z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