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Chatha Foods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B2B frozen / processed-food supplier to QSR chains (Domino's/Jubilant, Subway, Burger King) - a proxy for ~20% QSR-industry growth, with a completed 3x capacity expansion (Allana JV + new Mohali plant) and an unusually transparent, honest promoter - but pass-1 primary-document review found the operating-leverage inflection has NOT shown up a full year after capacity completion (FY26 revenue +5.4%, margin +19bps) despite an aggressive FY27-29 guidance ramp, and a prior FY25 growth guide was already missed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Mohali-based frozen and ready-to-eat / ready-to-cook meat processor operating a B2B model for QSRs, cafes and institutional clients (chicken appetisers, patties, sausages, sliced meat, toppings). Has exited the low-margin hotel and B2C segments historically and re-focused on B2B, where 5-6 month customer audit/qualification cycles act as an entry barrier. FY26: completed a ~3x capacity expansion - a new Rs 42-44cr, 14 KTPA Mohali facility (flatbreads/tortillas/parathas/gravies/frozen-to-fried, commissioned Mar-2025, production from Jul-2025, breakeven at ~45% utilisation, peak revenue potential Rs 175-200cr) plus the Allana CF Foods JV (Rs 40cr capex, Chatha holds 70% equity, 6 KTPA RTC + 4.5 KTPA RTE, Allana contractually purchases 100% of the JV's output for export - a genuine committed-offtake structure for that specific line, though the standalone new veg capacity has no disclosed anchor B2B clients). The Allana JV reached operational readiness with commercial scale-up guided for Jul-2026. In late 2025 the company launched a D2C/B2C brand 'Unifayre' (RTE/RTC, targeting UAE/Gulf + domestic) despite prior guidance of no B2C plans. Management guidance (Feb-2026 investor call) targets revenue of Rs 325cr+ (FY27), Rs 450cr+ (FY28), Rs 550cr+ (FY29) with EBITDA margin reaching 12-13% (FY26-27) and PAT margin 9-10% by FY29 (implying PAT ~5-6x the FY24 base) - a very steep ramp against FY26's actual delivery of Rs 166cr revenue (+5.4% YoY) and 7.4% EBITDA margin (+19bps YoY). (Source: forum discovery, first_seen 2026-09-07; deep-dive pass 1, 2026-09-18.)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254 Cr (Screener, Sep-26; price ~Rs 105)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60 - Rs 113 (up ~45% off the Mar-26 bottom)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~9.5% / ~8% (Sep-26) - declining from ~19% (FY23) / ~25.8% peak (FY19); erratic 10-yr history (MoneyWorks4Me: ROCE swung -15.8% to 25.8%)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actual +5.4% YoY (Rs 166 Cr) - well below the 5yr/3yr averages (~22%/~12%) and far below the guided FY27 ramp to Rs 325 Cr+ (~96%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 margin</w:t>
            </w:r>
          </w:p>
        </w:tc>
        <w:tc>
          <w:tcPr>
            <w:tcW w:type="dxa" w:w="5800"/>
          </w:tcPr>
          <w:p>
            <w:r>
              <w:t xml:space="preserve">FY26 actual 7.4% (+19bps YoY) - management guides 12-13% for FY26-27; a prior FY25 revenue-growth guide of 20% was also missed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~37.9 trailing; P/B ~2.83x; Mcap/Sales ~1.5x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Trade receivables doubled YoY (Rs 11 Cr -&gt; Rs 22 Cr); cash conversion cycle worsened to ~42 days (Mar-25) from ~24 days - a watch item, though one FY26 snapshot shows a shorter 13-day figure (source discrepancy, unresolved)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Pass-1 primary-document review confirms the capacity is real and physically complete (14 KTPA new Mohali plant + Allana JV, ~16,000 MTPA total) but the operating-leverage inflection management and the forum expected has not materialised one full year on: FY26 revenue grew just 5.4% to Rs 166cr and EBITDA margin expanded only 19bps to 7.4%, both far short of a prior FY25 guide of 20% revenue growth and the FY26-27 margin guide of 12-13%. Management's Feb-2026 guidance (Rs 325cr FY27, Rs 450cr FY28, Rs 550cr FY29, PAT 5-6x by FY29) requires the ramp to roughly double revenue in FY27 alone off a base that just grew 5.4% - a large guidance-credibility gap. The one genuinely new positive: the Allana JV has real committed offtake (Allana buys 100% of that line's output for export), which de-risks that specific piece of new capacity even though the standalone new veg plant still has no disclosed anchor client. ROCE has fallen from ~19% (FY23) to ~9.5% as capacity was added ahead of volume, and an independent quality read (MoneyWorks4Me) flags a decade of erratic ROCE/ROE and negative operating-cash-flow-to-debt. The Unifayre B2C pivot cuts against the prior B2B-only discipline and is showing up as doubled receivables and rising marketing spend, adding working-capital and execution risk on top of an unproven core ramp.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company page (valuation, ROCE/ROE, quarterly trend, promoter holding, debt)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Whalesbook: FY26 results release (revenue +5.4% to Rs166cr, PAT +5.5% to Rs64Mn, EBITDA margin +19bps to 7.4%)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Whalesbook: Feb-2026 investor guidance (FY27/28/29 revenue targets, margin guide)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Tradebrains: Allana JV operational-readiness announcement (70/30 equity, 100% offtake to Allana, Jul-2026 scale-up)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scoopinvestment Substack: 3x-revenue-expansion capex writeup (new plant specs, breakeven utilisation, peak revenue potential)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MoneyWorks4Me company page (10-yr ROCE/ROE history, quality rating, cash-conversion-cycle trend)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promoter pledge / auditor-resignation / SEBI check (none found)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revenue Rs166cr (+5.4% YoY), PAT Rs6.4cr (+5.5%), EBITDA margin 7.4% (+19bps) - the operating-leverage inflection guided by management has not materialised despite the 3x capacity being physically complete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Mohali facility (Rs42-44cr, 14 KTPA) commissioned Mar-2025, production from Jul-2025; peak revenue potential Rs175-200cr, breakeven at ~45% utilisation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Allana CF Foods JV: Chatha holds 70% equity (Rs40cr total capex), 6 KTPA RTC + 4.5 KTPA RTE; Allana contractually purchases 100% of the JV's output for export - a real committed-offtake structure, unlike the standalone new veg capacity which has no disclosed anchor client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0% promoter pledge on ~55.6-55.8% holding (stable); no auditor resignation or SEBI/fraud action found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Total debt only ~Rs26cr (Mar-26) - leverage itself is not the risk here, execution/demand-fill is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 FY26 revenue ~Rs84cr vs H2 FY25 ~Rs83cr - essentially flat sequentially, no visible acceleration yet from the new capacity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5yr revenue CAGR ~22% -&gt; 3yr CAGR ~12% -&gt; TTM/FY26 ~5.4% - a clear deceleration, not the acceleration the capacity story implies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deteriorated from ~19% (FY23) to ~9.5% (current) as capital was deployed ahead of volume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Allana JV: installation, trial manufacturing, process validation and regulatory clearances completed; commercial scale-up guided for Jul-2026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Unifayre Foods brand identity launched (Sep/late-2025) as the new customer-facing brand for the D2C/export push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Feb-2026 investor call: FY27/28/29 revenue guidance of Rs325cr+/450cr+/550cr+ with 30%+ gross margin and PAT margin reaching 9-10% by FY29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actual delivery (+5.4% revenue, +19bps margin) is far short of both the prior FY25 growth guide (20%) and the new FY27-29 guide - a genuine guidance-credibility problem not visible in the pre-deep-dive data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Allana JV specifically has a real committed-offtake structure (Allana buys 100% of output) - this nuances the original bear case, which had characterised all the new capacity as lacking committed clients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Independent quality source (MoneyWorks4Me) confirms a decade-long history of erratic ROCE/ROE and negative operating cash flow relative to debt, corroborating the track_record finding of zero years clearing both growth+ROCE filters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independently disclosed actual utilisation percentage for the new capacity - only management's own guided ranges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data is inconsistent across sources (13-day figure in one screener snapshot vs a 42-day cash-conversion-cycle figure elsewhere) - unresolved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standalone new veg plant (outside the Allana JV) has secured any anchor B2B clients remains undisclosed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Low-Medium. The primary-document read confirms the capacity build is real and the Allana JV has genuine committed offtake, but the core operating-leverage thesis has not progressed in the year since capacity completed (FY26 delivered +5.4% revenue / +19bps margin, and a prior FY25 growth guide was already missed) - a real negative update against an aggressive new FY27-29 guidance ramp, even though governance remains clean and a trusted user continues to accumulate.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Allana JV veg/RTC-RTE plant commercial scale-up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Chatha 70% equity, Rs 40cr JV capex, 6 KTPA RTC + 4.5 KTPA RTE, Allana contractually buys 100% of output for export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Mohali facility (flatbreads/gravies/frozen-to-fried) ramp to full utilisation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42-44cr capex, 14 KTPA, peak revenue potential Rs 175-200cr, breakeven at 45% utilisation, guided 50-60% FY26 utilisation rising to full by FY28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guidance FY27-FY29 revenue Rs 325cr / 450cr / 550cr+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implies ~96% YoY growth needed in FY27 alone vs FY26's actual +5.4%; PAT margin to 9-10% and PAT ~5-6x by FY29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Unifayre B2C/D2C brand launch (UAE/Gulf + domestic)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customer-facing brand unveiled; receivables already doubled YoY, marketing spend rising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3x capacity (new Mohali plant + Allana JV) now online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utilisation ramp / new anchor-client wins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toward the Rs 325cr+ FY27 guide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a largely fixed cost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to 12-13%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~5-6x by FY29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utilisation ramp / new client wins - FY26 growth was only 5.4%, far short of what the guide needs.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guided but FY26 showed only 19bps of margin expansion despite the capacity being complete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3x capacity (new Mohali plant + Allana JV) now online. Still assumed: utilisation ramp / new anchor-client wins; revenue growth toward the Rs 325cr+ FY27 guide; operating leverage on a largely fixed cost base; EBITDA margin to 12-13%; PAT ~5-6x by FY29.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105 · 37.9x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~38x trailing on a 7.4% margin / 5.4%-growth base implies the market is still pricing management's guided ramp; PAT needs to compound roughly 35-45%/yr FY26-29 (mgmt's own 5-6x-by-FY29 guide) to justify today's multiple at a 20-25x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The guided Rs 325cr+ FY27 revenue looks aggressive against a base that grew just 5.4% in FY26; a more realistic outcome is 15-25% growth with margin drifting toward 9-10% if the Allana JV and new plant ramp roughly on schedule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PAT ramp is plausible only if utilisation, new B2B client wins and Unifayre B2C execution all land together; any one slipping pushes the FY29 guide out further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Management's own FY27 guide (Rs 325cr, ~96% YoY) already implies the market's forward path; the swing factor is guidance credibility, which is weak (the FY25 20% growth guide was also missed) - the stock is priced for the guide, not for the trend actually delivered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showing whether the utilisation ramp + Allana JV offtake actually deliver against the Rs 325cr FY27 guide</w:t>
      </w:r>
      <w:r>
        <w:rPr>
          <w:color w:val="666666"/>
          <w:sz w:val="18"/>
          <w:szCs w:val="18"/>
        </w:rPr>
        <w:t xml:space="preserve"> (window ~6M from 2026-09-18;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QSR / organised-foodservice consumption proxy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B2B processing layer - manufactures the frozen meat and RTE/RTC inputs that QSR chains and institutional foodservice buy rather than make in-house; sits between poultry/raw-protein suppliers and the branded QSR outlets. Logistics for contract volumes is handled by the QSR client.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filling the newly-tripled capacity with anchor customers - the standalone new veg plant has no disclosed committed clients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Vadilal Industries (frozen), Godrej Tyson Foods (unlisted, processed meat), Venky's India (integrated poultry)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Chatha itself just added ~3x processing capacity ahead of demonstrated demand - a company-specific late-cycle-glut risk until utilisation and new-client wins catch up; the QSR-outsourcing tailwind for the industry as a whole remains intact.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unclear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capacity utilisation (still low, ramping); input/protein cost pass-through; new B2C (Unifayre) marketing and working-capital spend.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Current 7.4% EBITDA margin is a trough, not a peak - it sits well below the 12-13% management guides for FY26-27; no peak-margin risk, but no evidence yet that the trough is turning either.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CAGR has decelerated from ~22% (5yr) to ~12% (3yr) to ~5.4% (FY26/TTM); H1 FY26 revenue ~Rs 84cr vs H2 FY25 ~Rs 83cr shows little visible acceleration despite the 3x capacity coming online during the period.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~38x trailing needs a sharp re-acceleration (management's own guide implies ~96% FY27 growth) that the last two years of prints show no sign of yet.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Rs 42-44cr new plant + Rs 40cr Allana JV (70% Chatha equity) funded via modest debt (~Rs 26cr) plus an equity raise; capacity built well ahead of demonstrated demand, with returns not yet proven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over-promises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from commodity B2B processing to a branded 'Unifayre' D2C/export line, plus Allana-JV-enabled Middle East export access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9.5%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2.1x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-210%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3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 (+14.5% rev/12% ROCE) and FY25 (+17.2% rev/10% ROCE) missed on ROCE (&lt;15%); FY26 (+5.7% rev) missed on revenue growth (&lt;10%) and ROCE (~9.5%). ROCE fell from ~19% (FY23) to ~9.5% as the 3x capacity expansion landed ahead of volume - no year clears both filters yet. Independent source (MoneyWorks4Me) corroborates a longer erratic history: ROCE swung from 25.8% (FY19) to -15.8% (FY21) to 11.9% (FY25).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55.77%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16.21%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Q2FY26, Q3FY26, Q4FY26, Q1FY27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stable at ~55.6-55.8% with 0% pledge across the checked quarters - no promoter-exit signal. FII (2.86%) + DII (13.35%) institutional interest is modest but present.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Working capital: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Inventory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Receivable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Payable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conversion cycle</w:t>
            </w:r>
          </w:p>
        </w:tc>
        <w:tc>
          <w:tcPr>
            <w:tcW w:type="dxa" w:w="5800"/>
          </w:tcPr>
          <w:p>
            <w:r>
              <w:t xml:space="preserve">42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3y trend</w:t>
            </w:r>
          </w:p>
        </w:tc>
        <w:tc>
          <w:tcPr>
            <w:tcW w:type="dxa" w:w="5800"/>
          </w:tcPr>
          <w:p>
            <w:r>
              <w:t xml:space="preserve">elongating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Vs sector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Cash conversion cycle lengthened from ~24 days to ~42 days (per MoneyWorks4Me, FY25) and trade receivables doubled YoY (Rs 11cr -&gt; Rs 22cr) - a genuine cash-drag warning that coincides with the Unifayre B2C launch, though revenue growth itself has been modest (+5.4% FY26), so this isn't yet a growth-funded-by-working-capital story so much as a margin/collections one.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New-capacity utilisation: guided 50-60% FY26, full by FY28; breakeven at ~45% (unclear) — no independently disclosed actual utilisation figure found this pass - management guide only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Allana JV offtake: 100% of JV output contractually purchased by Allana for export (improving) — operational readiness achieved; commercial scale-up guided Jul-2026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the call rests on whether the operating leverage shows up in FY27 numbers, not chart position.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34-post thread, cautiously positive and engaged. Strong appreciation for Chatha's transparency - it publishes transcripts of closed-door PMS/fund-manager calls, which Marathondreams (trusted, elevated) singled out. Debate centres on the B2C pivot: some (Marathondreams) see higher long-run growth/margin if executed in a calibrated way; others (sandesh, AnkitAgrawal) find it strange to launch B2C while the Allana JV and veg plant are still ramping, and worry it signals a thin B2B client pipeline for the new capacity. Latest post (Sep-26): Marathondreams on the FY26 annual report, 'founder promoter comes across as honest hard working... ready for the grind'.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Marathondreams (trusted, elevated tier - not core) has been invested for ~1 year and repeatedly states 'continues to add as story improves' - a sustained accumulate, not a one-shot high-conviction call. Broad community tenor is constructive-but-watchful on execution and the B2C pivot.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2026-09-06 — Marathondreams</w:t>
      </w:r>
      <w:r>
        <w:rPr>
          <w:i/>
          <w:iCs/>
          <w:color w:val="666666"/>
          <w:sz w:val="18"/>
          <w:szCs w:val="18"/>
        </w:rPr>
        <w:t xml:space="preserve"> (Chatha Foods - a proxy play for QSR)</w:t>
      </w:r>
      <w:r>
        <w:rPr>
          <w:sz w:val="20"/>
          <w:szCs w:val="20"/>
        </w:rPr>
        <w:br/>
        <w:t xml:space="preserve">: On the FY26 annual report: founder promoter 'comes across as honest hard working person who is ready for the grind'. Consistent with a year of posts in which Marathondreams (elevated tier) has been invested and 'continues to add as story improves'. A sustained accumulate by a trusted user, not a core-tier directional 10x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No promoter pledge (0% on ~55.6-55.8% holding, stable). No auditor resignation found. Governance is a positive - publishes closed analyst-call transcripts, appointed CMO/COO and an IR firm in late 2025.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proxy for ~20% QSR-industry growth with blue-chip B2B customers (Jubilant/Domino's, Subway, Burger King)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3x capacity expansion physically complete; Allana JV has genuine committed offtake (Allana buys 100% of that line's output for export) - de-risks part of the new capacity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Unusually transparent, honest, hands-on promoter (publishes closed-door PMS call transcripts); management bench being strengthened; no pledge, no red flags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 VP user (Marathondreams) accumulating for a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5-6 month customer audit cycles are a genuine entry barrier; profit CAGR ~30-37% over 3-5 years off a small base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leverage has NOT shown up a full year after capacity completion: FY26 revenue +5.4%, EBITDA margin +19bps only - both far short of prior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 credibility is weak: FY25's 20% revenue-growth guide was missed, and the FY27-29 guide (Rs 325/450/550cr+, PAT 5-6x) requires a ~96% YoY jump in FY27 alone off a base that just grew 5.4%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Standalone new veg capacity (outside the Allana JV) has no disclosed anchor B2B clients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Surprise B2C/D2C 'Unifayre' pivot contradicts prior B2B-only discipline; receivables already doubled YoY, cash conversion cycle lengthened, and marketing spend is rising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Independent quality read (MoneyWorks4Me) flags a decade of erratic ROCE/ROE (19% FY23 -&gt; 9.5% now) and negative CFO/debt; customer concentration (Jubilant, Subway) limits pricing power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P/E ~37.9 trailing is rich against demonstrated 5.4% growth / 7.4% margin, not the guided ramp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254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QSR tailwind and a big operating-leverage TAM from the completed 3x capacity; moat limited by customer concentration; valuation moved to 'no' - FY26 delivered just 5.4% growth/7.4% margin against a guided ~96% FY27 growth ramp and a guidance-credibility miss (the FY25 20% growth guide was also missed), so ~38x trailing is not yet supported by demonstrated execution.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Pass-1 deep dive: capacity is real and the Allana JV has genuine committed offtake, but a full year after the 3x expansion completed, the operating-leverage inflection has NOT shown up (FY26 +5.4% revenue, +19bps margin) and management's own FY27-29 guidance ramp follows a missed FY25 guide - thesis_fit stays 'neither', conviction moves down to Low-Medium pending FY27 quarters that actually demonstrate the ramp.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(QSR industry ~20% CAGR, frozen-food penetration, QSR processing outsourcing - real and multi-year), tam yes (16,000 MTPA capacity vs tiny current load = big operating-leverage runway; only ~Rs 254 Cr market cap), moat weak (5-6 month qualification cycles are a real barrier, but customer concentration and stretching receivables limit pricing power), valuation downgraded to no (P/E ~37.9 against FY26's actual 5.4% growth/7.4% margin and a guidance-credibility miss is not supported by demonstrated execution) -&gt; score 2.5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2.5 falls in the 2.0-2.5 band, which defaults to thesis_fit 'neither' unless a written exception applies (valuation=yes, un-ignorable growth, or the large-cap named-inflection carve-out) - none apply here since growth was only 5.4% and valuation itself moved to 'no' -&gt; 'neither' stands without needing an override flag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moved from Medium to Low-Medium: the pass-1 primary-document read found the core operating-leverage thesis has not progressed in a year (FY25 guide missed, FY26 delivered far below the new FY27-29 guide), which is a real negative update even though governance remains clean and the Allana JV's committed-offtake structure is a genuine (if partial) positive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- governance is a positive (publishes analyst-call transcripts, 0% pledge, no auditor issues)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 unchanged by this pass (script-owned field, not touched)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trigger: Q2/Q3 FY27 capacity utilisation and EBITDA margin trajectory against the Rs 325cr/12-13% margin guide; whether the new standalone veg plant secures disclosed B2B clients; Unifayre B2C burn, receivables and cash-conversion-cycle trend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2026-09-19T03:31:55.833Z</dcterms:created>
  <dcterms:modified xsi:type="dcterms:W3CDTF">2026-09-19T03:31:55.834Z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