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Bondada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Hyderabad telecom-infra + solar/BESS EPC growing ~80% a year at ~39% ROCE and ~15x earnings, with a Rs 7,147 Cr order book (~2.5x FY26 revenue) - a genuine growth story, but an EPC multiple ceiling caps a true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Bondada Engineering Ltd (NSE: BONDADA), incorporated 2012, Hyderabad, provides EPC and O&amp;M services to the telecom (towers, OFC - Jio/Airtel/Indus/BSNL) and renewable-energy (solar EPC, solar IPP, BESS) sectors. Renewables were ~79% of FY26 revenue. Founders: B Raghavendra Rao (CMD), S Baratam (CFO).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3,010 Cr (small-cap, down from Rs 3,182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2,843 Cr (+81% YoY); Q2 FY27 ~Rs 692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(FY26)</w:t>
            </w:r>
          </w:p>
        </w:tc>
        <w:tc>
          <w:tcPr>
            <w:tcW w:type="dxa" w:w="5800"/>
          </w:tcPr>
          <w:p>
            <w:r>
              <w:t xml:space="preserve">~Rs 211 Cr (+86% YoY); Q2 FY27 ~Rs 54 Cr; TTM ~Rs 223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 / returns</w:t>
            </w:r>
          </w:p>
        </w:tc>
        <w:tc>
          <w:tcPr>
            <w:tcW w:type="dxa" w:w="5800"/>
          </w:tcPr>
          <w:p>
            <w:r>
              <w:t xml:space="preserve">P/E ~13.8x (price Rs 270, TTM EPS ~Rs 19.55); ROCE ~39.4%; ROE ~35.7%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(31-Mar-2026)</w:t>
            </w:r>
          </w:p>
        </w:tc>
        <w:tc>
          <w:tcPr>
            <w:tcW w:type="dxa" w:w="5800"/>
          </w:tcPr>
          <w:p>
            <w:r>
              <w:t xml:space="preserve">~Rs 7,147 Cr (~65% solar EPC, plus BESS and telecom) - ~2.5x FY26 revenue; ~1.7 GWp solar commissioned to date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~60-70% revenue growth; 11-12% EBITDA / 7% PAT margin (flat guidance)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orders</w:t>
            </w:r>
          </w:p>
        </w:tc>
        <w:tc>
          <w:tcPr>
            <w:tcW w:type="dxa" w:w="5800"/>
          </w:tcPr>
          <w:p>
            <w:r>
              <w:t xml:space="preserve">Sep 29: Rs 146.90 Cr (telecom/solar/lighting); Sep 10: Rs 41 Cr LOI (smart metering, 11-month execution)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Bondada has compounded revenue ~96% (FY25) then ~81% (FY26) to ~Rs 2,843 Cr, with PAT +86% to ~Rs 195 Cr, ~39% ROCE and only ~15x earnings. The Rs 7,147 Cr order book gives ~2.5x-revenue visibility and management guides ~60-70% FY27 growth; the Rs 1,338 Cr NTPC REL award (solar + BESS) is concrete and large. The constraint is what kind of business this is: solar EPC is competitive, working-capital-intensive and bid on thin-to-moderate margins, and the market rarely re-rates EPC contractors much beyond mid-teens P/E. So a 10x from ~Rs 3,182 Cr (to ~Rs 32,000 Cr) needs the earnings to roughly triple AND the multiple to expand sharply - plausible as a 3-5x if execution and the order book hold, harder as a clean 10x. The thread is effectively empty, so there is no independent scrutiny of margin durability or receivables.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2026-10-03.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FY27 consolidated results (Jun 2026, just announced) + screener.in financials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2026 BSE announcements — Rs 146.90 Cr order awards (Sep 29), commissioned 221.7 MWp solar (Q2), Rs 41 Cr LOI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AR, prior Q1 FY27 concall notes, governance-adjacent items from prior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revenue Rs 2,843 Cr (+81% YoY), PAT Rs 211 Cr (+86% YoY), ROCE ~39%, net debt/EBITDA ~0.8x, promoter holding 61.52% with 0% pledge (no pledge risk)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(12-month trailing): revenue ~Rs 2,977 Cr, PAT ~Rs 223 Cr, P/E ~13.8x (down from 15x earlier), market cap Rs 3,010 Cr (down from Rs 3,182 Cr on valuation compression)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pledge: 0% (no change) — mitigates governance concerns flagged in prior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 limit approval (Rs 10,000 Cr) remains unconsumed; actual borrowings stable ~Rs 292 Cr (per FY26 filings, no material new debt evident in Q2 data)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(Mar-Jun trailing): ~Rs 691.65 Cr revenue, ~Rs 52.89 Cr PAT, OPM ~11%, showing growth on a high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FY27 (Jun 2026 alone): Rs 692 Cr revenue, Rs 54 Cr NP, OPM ~11% — reveals quarter-to-quarter seasonality; Jun qtr down from Mar qtr (Rs 914 Cr revenue) but consistent with 11-12% margin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YTD FY27 (Apr-Jun): ~Rs 1,384 Cr revenue (half-year run-rate implies ~Rs 2,800 Cr+ for full FY27, within guidance band)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Cumulative commissioned solar: 1.7 GWp to date; Q2 commissioned 221.7 MWp — shows execution tracking well against the order book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29: Rs 146.90 Cr in multiple domestic orders (telecom, solar, lighting) — validates order-book strength, shows order intake unabated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22: Board amended whistle-blower policy + appointed ombudsman + reconstituted stakeholders committee — routine governance hygiene (no red flag)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10: Bondada JV LOI for Rs 41 Cr smart metering project (11-month execution) — new adjacency growth vector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commissioning: 221.7 MWp solar projects executed in the quarter; cumulative 1.7 GWp demonstrates the order-to-execution pipeline is working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FY27 results (just released) confirm the execution and margin guidance are tracking as stated — no surprise miss or beat, execution proceeding orderly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new order awards in Sep 2026 (Rs 146.90 Cr + Rs 41 Cr LOI) in a single month reinforce the order-intake momentum; pipeline remains robust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promoter pledge maintained as of latest disclosure — directly addresses one governance-adjacent concern from the prior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days improved sharply: 29 days (current) vs 138 days a year ago — a material operational improvement despite rapid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price down ~6.6% (Rs 289 → Rs 270) but valuation compression (P/E 15x → 13.8x) has actually made it more attractive relative to the fundamentals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working-capital improvement (to 29 days) is sustainable or temporary/seasonal — critical to cash-conversion quality as revenue ramps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Mix of new Sep orders (Rs 146.90 Cr) — what % is higher-margin full-EPC vs margin-dilutive BOS-scope that market flagged earlier?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Defence/aerospace (KCS) integration progress — still 'action' stage, needs commercial ramp to validate the diversification thesis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Q2 FY27 execution (Rs 692 Cr revenue, ~Rs 54 Cr PAT, 11% OPM) confirms the growth thesis is tracking; new Sep orders (Rs 146.90 Cr + Rs 41 Cr LOI) validate order-intake momentum; working-capital improvement is a positive operational signal. However, margin guidance remains flat (11-12%), not expanding, which caps the re-rating potential — the EPC-multiple-ceiling caveat holds. Conviction stays Low-Medium/unconfirmed because the 10x thesis depends on multiple expansion beyond mid-to-high teens, which this business model rarely achieves. No new red flags; governance concerns from prior pass not materially worsened (0% pledge maintained).</w:t>
      </w:r>
    </w:p>
    <w:p>
      <w:pPr>
        <w:spacing w:after="120"/>
      </w:pPr>
      <w:r>
        <w:rPr>
          <w:b/>
          <w:bCs/>
          <w:color w:val="666666"/>
          <w:sz w:val="18"/>
          <w:szCs w:val="18"/>
        </w:rPr>
        <w:t xml:space="preserve">Earlier deep-dive passes: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Pass 1 (2026-09-12): Q1 FY27 research: growth confirmed (+24% rev/+38% PAT); governance flags noted (Rs 10k Cr borrowing limit, RPT vote); market signaling margin concerns on BOS-scope orders; conviction stayed Low-Medium/unconfirmed due to EPC multiple ceiling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7,147 Cr order book (Mar 2026) executing over 18-20 months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~65% solar EPC, BESS + telecom + Kavach + emerging defence/aerospace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Long-term guidance 11-12% EBITDA margin / 7% PAT margin for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11-12% EBITDA, 7% PAT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growth guidance ~60-70%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60-70%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Defence/aerospace entry via Bondada Dynamics' 75% acquisition of KCS Engineering Solutions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DRDO/ISRO/BEL/BDL-linked client base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(Rs 7,147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execution/revenue recognition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(guided 60-70%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(guided 11-12%)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(guided 7% margin)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order mix — margin-dilutive BOS-scope work vs full-EPC scope.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guidance holds margin roughly flat rather than expanding with scale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book; Q1 FY27 revenue +24%/PAT +38%. Still assumed: EBITDA margin holding 11-12%; 60-70% FY27 revenue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270 · 13.8x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~13.8x trailing P/E (down from 15x prior) on ~80% TTM revenue growth and a Rs 7.5k+ Cr updated order book is undemanding on the growth rate; solar/telecom EPC contractors rarely sustain a multiple much above mid-to-high teens, so the exit multiple - not growth - is the binding assumption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4,300-4,800 Cr (+50-70% per guidance, Q1+Q2 YTD avg ~Rs 692 Cr/q suggests ~Rs 2,768 Cr half-year run-rate), EBITDA margin 11-12% per management's own guidance (not expansion), PAT ~Rs 290-340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6,000-6,800 Cr (from ~Rs 2,977 Cr TTM base), PAT ~Rs 400-470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45%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~13.8x P/E on TTM PAT ~Rs 223 Cr with ~80% growth, ~39% ROCE and a Rs 7,500+ Cr order book; Q2 FY27 (Jun qtr ~Rs 692 Cr rev/Rs 54 Cr NP) shows quarter-to-quarter seasonal variation but annual run-rate remains strong; however, management's own 11-12% margin guidance is flat, not expanding, and the market itself flagged margin worries on BOS-scope orders — near-term growth still looks underpriced but the margin-expansion leg of the bull case remains unconfirmed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screener.in TTM data + Q2 FY27 quarterly results (just released)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quarterly margin prints testing the 11-12% EBITDA guidance against the mix shift toward BOS-scope and defence/aerospace orders; clarity on the RPT-vote dissent and borrowing-limit usage</w:t>
      </w:r>
      <w:r>
        <w:rPr>
          <w:color w:val="666666"/>
          <w:sz w:val="18"/>
          <w:szCs w:val="18"/>
        </w:rPr>
        <w:t xml:space="preserve"> (window ~6M from 2026-09-12;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Solar + BESS EPC / telecom infrastructure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EPC + O&amp;M contractor across solar (site development, installation, electrical, monitoring), BESS and telecom towers/OFC; also a small solar IPP (~1.3 GW cumulative commissioned)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Execution bandwidth and working-capital funding; module / cell supply and financing sit outside the contractor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KPI Green Energy, Waaree Renewable Technologies, Oriana Power, Sterling &amp; Wilson Renewable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Renewable EPC is scaling fast on India's solar + BESS build-out (order books at 5+ GWp are common now). Overlaps the priority-2 EV/BESS theme. Value accrues to whoever holds execution reliability and balance-sheet capacity; pricing power is limited and the layer is 'adding'.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scale/operating leverage on a fast-growing order book; order mix shifting toward BOS-scope work the market itself flagged as lower-margin.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ROCE ~39% and OPM ~12% are strong but achieved during a period of extremely rapid revenue tripling; management's own flat 11-12% EBITDA guidance for FY27 (not expansion) plus the market's negative reaction to a BOS-scope order suggest current margins may not be the trough-to-peak trend they appear, i.e. some cyclical/mix element to the recent margin level.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 revenue +96%, FY26 +81% (Q4FY26 +28% YoY on a high base), PAT FY26 +86%; management guides ~60-70% for FY27 on the Rs 7,147 Cr order book.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~15x trailing with ~80% growth and 2.5x-revenue order book is undemanding on growth; the open question is the exit multiple - EPC contractors seldom sustain much above mid-to-high teens.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Aggressive but so-far-productive reinvestment into solar/BESS EPC capacity and a new defence/aerospace vertical (KCS acquisition); no track record yet through a down-cycle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from pure EPC execution into own IPP/BESS assets and now defence/aerospace (KCS) — visible value-chain climbing, unproven at scale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39%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6 of the last 7 years (consistency_score 86)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FY20-FY26 screener (id 543971). Both revenue growth &gt;=10% AND ROCE &gt;=15% in the same FY: FY21, FY22, FY23, FY24, FY25, FY26 (ROCE 19-39%, growth 11-116%). Missed only FY20 (rev +2%). ROCE stepped up to ~39% from FY24 as the solar+telecom EPC ramp scaled.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thin thread; stock has been a strong performer on the growth ramp.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198129 (bondada-engineering-quiet-player-strong-tailwinds, cat 19) has only ~3 posts, one flagged as AI-generated and asked to be removed - no substantive discussion. Research is web/filings-based.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of substance on ValuePickr - no trusted-roster engagement.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Sovrenn note: Q4FY26 sales +28% YoY to Rs 914 Cr, PAT +13% YoY to Rs 63 Cr; 2026-06-17 NOA Rs 1,338 Cr from NTPC Renewable Energy (250 MW solar + 50 MW/200 MWh BESS), 18 months. Company disclosed solar EPC order book ~5.5 GWp and BESS ~1.1 GWh. Datapoints hold up and are corroborated by the FY26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compounding ~80-96% with PAT keeping pace; ~39% ROCE; only ~15x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7,147 Cr order book (~2.5x FY26 revenue) plus a fresh Rs 1,338 Cr NTPC REL solar+BESS award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Dual exposure - telecom infra (Jio/Airtel/BSNL) and the solar + BESS build-out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guiding ~60-70% FY27 growth; small solar IPP adds an annuity layer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Solar EPC is competitive, working-capital-heavy and bid on moderate margins - re-rating ceiling is real; management's own FY27 guidance (11-12% EBITDA) holds margin flat, not expanding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itself flagged margin worries on the new Rs 816 Cr NTPC BOS-scope order - not all order-book growth is equally accretive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AGM approved a Rs 10,000 Cr borrowing limit and an RPT resolution passed with an unusually high reported dissent/support figure (~11.52%, exact framing unconfirmed) - a governance-adjacent flag with no independent VP-thread scrutiny to cross-check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clean 10x needs both a large earnings ramp and sharp multiple expansion from an already-decent ~15x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High-growth-off-a-fast-rising-base concentration and execution risk if order intake slows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3,182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Solar+BESS/telecom EPC capex cycle is real but value_chain explicitly notes pricing power is limited (supply side 'adding') — tailwind weak; Rs7,147cr order book (~2.5x FY26 revenue) + fresh NTPC REL award (Rs1,338cr) support tam; EPC contractors 'seldom sustain much above mid-to-high teens' P/E — moat no; ~15x earnings undemanding on ~80% growth — valuation yes. Thread is effectively empty — no independent scrutiny of margin durability.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~80%-growth EPC compounder at ~15x with a 2.5x-revenue order book - scored 10x-in-2-3-years at Low-Medium conviction, unconfirmed, with an explicit EPC-multiple-ceiling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Datapoints (FY26 +81% revenue / +86% PAT; Rs 1,338 Cr NTPC REL award; Rs 7,147 Cr order book) hold up against the FY26 results. Per the trailing-vs-live rule this is a strong recent trajectory + concrete catalyst + small base -&gt; 10x-in-2-3-years at Low-Medium conviction with an 'unconfirmed'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caveat: solar EPC is competitive and working-capital-intensive, and EPC contractors rarely re-rate far beyond mid-teens P/E - so the realistic outcome is more likely 3-5x than a clean 10x unless margins and order intake surprise strongly. The empty thread means no independent validation of earnings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adjacency: solar + BESS EPC touches the priority-2 EV/BESS theme (value_chain added). No red flag (profitable, high ROCE, promoter-led, no SEBI/auditor issue). conviction Low-Medium; revisit_after_30d false. Re-check on FY27 quarterly margin and receivable trends.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2026-09-12 deep-dive pass 1: Q1 FY27 (+24% revenue/+38% PAT) confirms the growth thesis, but surfaces two new governance-adjacent flags (Rs 10,000 Cr borrowing-limit approval, contested RPT vote at the Aug 2026 AGM) and a live market signal questioning margin quality on new BOS-scope orders. Not enough to set a red flag given no confirmed self-dealing and 0% promoter pledge, but conviction stays Low-Medium/unconfirmed rather than upgrading.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2026-10-03T09:19:01.503Z</dcterms:created>
  <dcterms:modified xsi:type="dcterms:W3CDTF">2026-10-03T09:19:01.508Z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