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Marksans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Net-cash formulations exporter (US/UK/Europe generics) now showing 2 straight quarters of real EBITDA-margin expansion (17.9%-&gt;25.3%) and concrete Europe M&amp;A (QliniQ, ABCnow) - genuinely strong and now filing-confirmed, but a ~90% 1-year run-up, 28x P/E and a capped TAM/moat keep the call at 'neither' with conviction raised to Medium-High.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Marksans Pharma manufactures and markets oral solid-dose generic formulations, exporting primarily to the US, UK and Europe (plus a growing Australia/India presence), via its own USFDA/MHRA-approved manufacturing facilities. It has an established ValuePickr thread (topic 1520, 'Marksans Pharma - Can it be the next Pharma Biggie?').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14,970-15,000 Cr (price ~Rs 320-324; up ~90%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155.00 - Rs 345.50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~15.2% / ROCE ~18.8-19%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+20.5% (Rs 2,622.8 Cr), FY26 +15.6% (Rs 3,033 Cr, highest-ever); Q1 FY27 +35.6% YoY to Rs 840.8 Cr, UK/Europe +74.7% YoY to Rs 356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17.9% (Q4 FY25) -&gt; 22.8% (Q4 FY26) -&gt; 25.3% (Q1 FY27) - a genuine 2-quarter margin-expansion trend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borrowings Rs 244 Cr (Mar-24) -&gt; Rs 343 Cr (Mar-26); cash balance crossed Rs 1,000 Cr in Q1 FY27 - net-cash, not literally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~43.9%, stable; nil pledge/encumbrance declared Apr-2026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Marksans has moved from 'promising story' to 'filing-confirmed': two consecutive quarters of real EBITDA-margin expansion (17.9% Q4FY25 -&gt; 22.8% Q4FY26 -&gt; 25.3% Q1FY27) accompany accelerating revenue (Q1 FY27 +35.6% YoY, UK/Europe +74.7% YoY), a clean 3-year Coffee-Can pass, and now-concrete Europe expansion via two named acquisitions (QliniQ B.V. closed, ABCnow GmbH agreed) rather than aspirational guidance. The balance sheet is net-cash (&gt;Rs 1,000 Cr cash vs Rs 343 Cr gross borrowings) though gross debt has crept up funding a heavier-than-typical working-capital cycle (inventory days ~270). The market has already substantially re-rated the stock (+~90% over the past year, ~28x trailing P/E, near 52-week highs), and the underlying business - commoditized oral-solid generics exports - retains a moat that rests on regulatory-facility approvals and switching costs rather than a structural monopoly, capping how far a valuation re-rating and TAM headroom can support a 10x/100x label even as fundamental conviction rises.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concall/earnings-call transcript coverage (investywise, 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results coverage (kotakneo, investywise, marketsmojo, business-standard)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FY26/FY25 full-year results coverage (businessupturn, equitybulls, scanx)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annual-report analysis (Dolat Research PDF - fetch failed as binary/unreadable, used only search-result summaries of the same document)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+ shareholding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trendlyne shareholding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news coverage of the QliniQ B.V. and ABCnow GmbH acquisitions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revenue ~Rs 2,622.8 Cr (+20.5% YoY), PAT ~Rs 382.6 Cr (+21.5%); FY26 revenue ~Rs 3,033 Cr (highest-ever, +~15.6%), PAT ~Rs 418-420 Cr (+9.8%), EBITDA margin 20.4% (FY26) vs 20.3% (FY25) - i.e. full-year margin was roughly flat despite a strong Q4 exit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~Rs 150-200 Cr/year FY24-25, largely to scale the acquired ex-Teva Goa facility (still only 60-65% utilised as of Q1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borrowings rose Rs 244 Cr (Mar-24) -&gt; Rs 343 Cr (Mar-26) even as cash balance crossed Rs 1,000 Cr - net-cash position intact but the 'debt-free' framing needs the net-cash caveat already flagged in a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FY25 annual-report PDF (Dolat Research analysis link) could not be parsed via WebFetch (binary/compressed stream) - findings here are from search-result summaries of the same document, not a direct read; RPT/auditor-remark specifics were not independently verified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Rs 856 Cr, EBITDA Rs 195 Cr (22.8% margin, up from 17.9% YoY), PAT Rs 149 Cr (+64%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840.8 Cr (+35.6% YoY), EBITDA Rs 213 Cr (25.3% margin, up from 16.1% YoY), PAT Rs 159 Cr (18.4% PAT margin) - two consecutive quarters of ~7-8pt YoY EBITDA-margin expansion, the clearest evidence of the operating-leverage/mix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Geography split Q1 FY27: North America Rs 377 Cr (+15.1% YoY), UK &amp; Europe Rs 356 Cr (+74.7% YoY), Australia/NZ Rs 88 Cr (+33.7% YoY) - Europe is now nearly as large as North America and growing far faster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Acquired 100% of QliniQ B.V. (Netherlands), completed 16-Jun-2026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Post-quarter agreement to acquire ABCnow GmbH (Germany), expanding the European footprint further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declared nil share encumbrance/pledge (Apr-2026 SEBI filing)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targeting ~Rs 4,000 Cr revenue within 2 years and doubling revenue within 5 years (Q1 FY27 concall, Aug-2026); actively evaluating 1-2 further M&amp;A targets funded from a &gt;Rs 1,000 Cr cash pile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expansion is now a 2-quarter pattern, not a one-off: EBITDA margin 17.9% -&gt; 22.8% -&gt; 25.3% over the last three reported quarters (Q4FY25 -&gt; Q4FY26 -&gt; Q1FY27)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is unusually heavy for the sector: inventory days ~270, cash-conversion-cycle ~254 days (vs a more typical 100-150 days for peers like Ajanta/Alembic) - funded partly by rising borrowings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Europe expansion is now concrete (two named acquisitions) rather than aspirational - upgrades the earlier growth story specifically, though the ValuePickr thread itself still wasn't read this pass (budget went to primary filings/concalls per the deep-dive brief)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existing fundamentals_table's 'FY25 revenue growth +37.6%' figure appears to have been the Q1 FY27 YoY growth figure (+35.6%, Rs 840.8 Cr) mislabeled as FY25 - verified actual FY25 growth was +20.5%, FY26 +15.6%; corrected in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(topic 1520) still not read - a future pass should close this given the strengthening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RPT-trend or auditor-remarks data independently verified this pass (annual-report PDF unreadable via fetch) - management_quality.rpt_trend left 'unclear'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working-capital-day trend not available (only a current snapshot) - working_capital.trend_3y left 'unclear'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Sustainability of the 22-25% EBITDA-margin band (vs ~18-20% historical) is unconfirmed beyond 2 quarters - genuinely structural (OTC/Europe mix) vs partly cyclical/currency remains open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Medium-High. Two consecutive quarters of real, filed evidence (not just guidance) for the margin-expansion and Europe-growth story, concrete M&amp;A (QliniQ closed, ABCnow agreed) replacing what was aspirational, stable/pledge-free promoter holding, and an already-established Coffee-Can consistency (3/3 years) support raising conviction. thesis_fit stays 'neither' - four_box score unchanged at 2.5 (TAM/moat still capped by mature, commoditized generics economics and full valuation at 28x P/E near a 52-week high), so the return-magnitude label is not permitted despite the fundamental strength.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Europe via bolt-on M&amp;A, targeting ~Rs 1,000 Cr Europe revenue within 5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QliniQ B.V. (Netherlands) acquisition closed Jun-2026; ABCnow GmbH (Germany) agreed post-quarter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Goa Unit 2 (ex-Teva) from 60-65% utilisation toward full utilisation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targeting ~Rs 80 Cr revenue from the plant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~Rs 4,000 Cr revenue within 2 years, double revenue within 5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revenue ~Rs 3,033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 ~50 new products in the US market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product launches targeted by FY26-27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evaluating M&amp;A targets in Europe/US, due diligence on 1-2 targets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&gt;Rs 1,000 Cr cash available for deployment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Europe/OTC bolt-on M&amp;A + new product launches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Goa Unit 2 utilisation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(US/UK-Europe/ANZ)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richer OTC/Europe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EBITDA-margin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PAT/FCF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Goa Unit 2 utilisation ramp + Europe integration execution.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Q4FY26/Q1FY27 EBITDA margin jumped ~7-9pt YoY (17.9%-&gt;22.8%-&gt;25.3%) on higher revenue and richer mix, evidenced in reported quarters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revenue growth (US/UK-Europe/ANZ); operating leverage + richer OTC/Europe mix; EBITDA-margin expansion. Still assumed: Europe/OTC bolt-on M&amp;A + new product launches (forward continuation); Goa Unit 2 utilisation ramp (still only 60-65%).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324 · 28.4x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~28x trailing P/E against a confirmed high-teens ROCE and 2 quarters of real EBITDA-margin expansion (17.9%-&gt;25.3%) is not obviously rich, though the stock is already up ~90% over the past year and margin durability beyond 2 quarters is unconfirmed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continues in the mid-to-high teens to 20s% on the UK/Europe ramp (+74.7% YoY recently) and Goa Unit 2 utilisation climbing off 60-65%; EBITDA margin likely holds in the low-20s% if the mix shift is structural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Management's own targets (~Rs 4,000 Cr revenue in 2 years, doubling in 5 years) imply ~15% revenue CAGR if delivered - supportive of the base case but not itself a 10x/100x-supporting trajectory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confirmed 3/3-year Coffee-Can consistency, accelerating UK/Europe growth and now-evidenced margin expansion are real, but the ~90% 1-year re-rating and 28x P/E mean a good part of this is already reflected in the price; the market isn't yet pricing full multi-year continuation of the 22-25% margin band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whether the 25% EBITDA margin holds, plus Europe (QliniQ/ABCnow) integration progress and Goa Unit 2 utilisation increase</w:t>
      </w:r>
      <w:r>
        <w:rPr>
          <w:color w:val="666666"/>
          <w:sz w:val="18"/>
          <w:szCs w:val="18"/>
        </w:rPr>
        <w:t xml:space="preserve"> (window ~6M from 2026-09-18;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Generic oral-solid-dose pharma exports (US/UK/Europe/ANZ)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USFDA/MHRA-approved manufacturer of oral-solid generics, selling direct and via OTC channels into North America, UK/Europe and Australia/NZ; expanding the Europe leg via bolt-on M&amp;A (QliniQ B.V., ABCnow GmbH) rather than organic-only build-out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Goa Unit 2 (ex-Teva) utilisation, still only 60-65% used, plus USFDA/MHRA approval timelines for new product launches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Ajanta Pharma, Alembic Pharmaceuticals, Indoco Remedies, Zydus Lifesciences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Capacity/M&amp;A 'adding' is less of a late-cycle glut risk here than in a commodity sector - generics demand (aging population, patent cliffs, OTC switch) is structural, but the segment itself stays fragmented/commoditized so the moat is regulatory-approval-based, not pricing power.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richer OTC/Europe product mix; operating leverage on higher revenue over largely fixed manufacturing capacity; possible favourable currency/input-cost tailwind not independently isolated this pass.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Historical through-cycle EBITDA margin ran ~18-20%; the current 22-25.3% band is only 2 quarters old and management gave no explicit forward EBITDA-margin guidance - treat some reversion risk as real until a 3rd quarter confirms the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+20.5% -&gt; FY26 +15.6% (full-year) -&gt; Q4 FY26 revenue Rs 856cr (PAT +64% YoY) -&gt; Q1 FY27 +35.6% YoY (Rs 840.8cr) - the most recent 2 quarters are running well above the trailing annual average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28x trailing P/E is undemanding if the Q1 FY27 growth/margin rate (revenue +35.6%, EBITDA margin 25.3%) continues, but rich if it reverts toward the FY25/FY26 annual average (+15-20% revenue, ~20% EBITDA margin).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Bolt-on M&amp;A funded from internal cash (QliniQ B.V. closed, ABCnow GmbH agreed) rather than debt or dilutive equity; no unrelated diversification found. Capex (~Rs150-200cr/yr) has driven revenue growth broadly in line with spend, though Goa Unit 2 remains under-utilised 2+ years after acquisition.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chain from India-domestic-facing generics toward higher-value US OTC and direct European market entry (via owned entities, not just export-only) - a genuine capability upgrade, not just volume growth.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18.8%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0.57x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(+17.5% growth, ROCE 21%), FY25 (+20.5%, ROCE 20%) and FY26 (+12.5%, ROCE 19%) each cleared BOTH &gt;=10% revenue growth AND &gt;=15% ROCE - a clean, genuine Coffee-Can pass across every checkable year.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43.87%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23.66%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Dec-2024, Dec-2025, Jun-2026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stable ~43.9% with nil pledge (company declared no encumbrance Apr-2026); FII holding swung sharply (22.2% Dec-24 -&gt; 8.1% Dec-25 -&gt; 17.5% Jun-26) while DII crept up (4.4%-&gt;6.2%) - net institutional ownership volatile but recovering, not a promoter-driven concern.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270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96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254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looser-than-sector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Inventory days (~270) are unusually high for a generics exporter (peers like Ajanta/Alembic typically run 100-150 days), likely reflecting export QC/regulatory hold times and multi-geography stocking; the elevated cash-conversion cycle is being funded partly by rising borrowings (Rs 244 Cr FY24 -&gt; Rs 343 Cr FY26). Only a current snapshot was available, so the 3-year direction is left unclear rather than guessed.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Goa Unit 2 (ex-Teva) capacity utilisation: 60-65% (improving) — Targeted to ramp toward full utilisation over FY27-28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UK &amp; Europe revenue growth YoY: +74.7% (Q1 FY27) (improving) — Fastest-growing geography; base still building post-QliniQ/ABCnow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balance available for M&amp;A: ~Rs 1,000-1,058 Cr (improving) — Crossed Rs 1,000 Cr for the first time in Q1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30%, FY28 margin 23%, FY28 EPS 20.8, exit 30x, implied price 624 (+93%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20%, FY28 margin 21%, FY28 EPS 16.7, exit 24x, implied price 401 (+24%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10%, FY28 margin 18%, FY28 EPS 11.8, exit 18x, implied price 212 (-35%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assumes ~20% revenue CAGR with EBITDA margin holding near current elevated levels; bull needs Europe M&amp;A + Goa ramp to compound at 30%+ with margin sustaining ~23%; bear assumes the recent 22-25% EBITDA margin normalises back toward the historical ~18-20% band as one-off/mix tailwinds fade.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320-345 vs a Rs 155 low) after a strong 1-year advance, now further supported by two quarters of margin-expansion evidence - momentum intact but a large part of the re-rating has already happened.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Dedicated ValuePickr thread exists (topic 1520, 'Marksans Pharma - Can it be the next Pharma Biggie?') but not deep-read this pass given fast-triage budget; noted for a future backfill pass given the genuinely strong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independently verified this pass - topic_id resolved (1520) but posts not read; flagging for potential deeper follow-up given the strong fundamental trend.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(net debt-free,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consecutive quarters of real EBITDA-margin expansion (17.9% -&gt; 22.8% -&gt; 25.3%), not just guidance - the operating-leverage/mix story now has filed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Europe is now a concrete growth leg: QliniQ B.V. (Netherlands) acquisition closed Jun-2026, ABCnow GmbH (Germany) agreed post-quarter; UK/Europe revenue +74.7%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3/3-year Coffee-Can pass (revenue growth &gt;=10% + ROCE &gt;=15% every checkable year) plus &gt;Rs 1,000 Cr cash for further bolt-on M&amp;A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Stable, pledge-free promoter holding (~43.9%, nil encumbrance declared Apr-2026)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~90% over the past year, trading near 52-week highs at ~28x trailing P/E - a lot of the growth/margin story is already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oral-solid-dose exports remain commoditized; moat is regulatory-approval-based, not structural, and TAM headroom for a 10x/100x outcome is limited even with the Europe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is unusually heavy for the sector (inventory days ~270, cash-conversion-cycle ~254 days vs ~100-150 for peers) and is being funded partly by rising borrowings (Rs 244cr -&gt; Rs 343cr)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2 quarters of evidence for the 22-25% EBITDA-margin band vs a historical ~18-20% - not yet confirmed structural rather than partly cyclical/mix/currency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Goa Unit 2 (ex-Teva) still only 60-65% utilised - the capacity commitment underpinning part of the growth thesis remains mid-ramp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community thread still not independently read despite the strengthening fundamentals - conviction not yet corroborated by forum deep-dive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14,973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accelerating export growth (tailwind); large but mature/commoditized generics TAM; moat is regulatory-approval-based rather than structural; valuation weak after an ~89.7% 1-year run-up to near 52-week highs.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strong and now filing-confirmed: two straight quarters of real margin expansion (17.9%-&gt;25.3%) and concrete Europe M&amp;A (QliniQ, ABCnow) upgrade this from a promising story to a demonstrated one - but a near-90% 1-year run-up, 28x P/E and a still-capped TAM/moat keep thesis_fit at 'neither'. Conviction raised to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Marksans Pharma Ltd, NSE/BSE: MARKSANS; ValuePickr topic_id 1520 (still not read this pass - deep-dive budget prioritised primary filings/concalls)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dive (pass 1, 2026-09-18): confirmed via Q4 FY26 and Q1 FY27 results/concalls that EBITDA-margin expansion is now a genuine 2-quarter trend (17.9% -&gt; 22.8% -&gt; 25.3%), not a one-off; Europe expansion is concrete (QliniQ B.V. closed Jun-2026, ABCnow GmbH agreed) rather than aspirational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Corrected a data-entry conflation: the prior 'FY25 revenue growth +37.6%' figure appears to have been the Q1 FY27 YoY growth figure (+35.6%) mislabeled as FY25; verified actual FY25 growth was +20.5%, FY26 +15.6%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unchanged at 2.5: tailwind yes (accelerating, filing-confirmed export/Europe growth) + tam weak (large but mature/commoditized generics market; management's own 'double revenue in 5 years' target implies ~15% CAGR, well short of 10x math) + moat weak (regulatory-approval-based, not structural) + valuation weak (28x P/E near a 52-week high after a ~90% 1-yr run) -&gt; per the 2.0-2.5 rule, stays 'neither' (no written exception invoked - strong growth alone isn't 'un-ignorable' enough to override the TAM/moat/valuation ceiling on a commodity-generics business)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raised Medium -&gt; Medium-High: the margin-expansion and Europe-growth story now has 2 quarters of filed evidence plus concrete M&amp;A, on top of an already-clean 3/3-year Coffee-Can record and a stable, pledge-free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working-capital intensity (inventory days ~270, well above sector norms) flagged as a genuine watch item, not a red flag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2026-09-18T08:54:12.247Z</dcterms:created>
  <dcterms:modified xsi:type="dcterms:W3CDTF">2026-09-18T08:54:12.251Z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