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9D64" w14:textId="133C012D" w:rsidR="00553CF2" w:rsidRPr="00D10640" w:rsidRDefault="001837A2" w:rsidP="001837A2">
      <w:pPr>
        <w:jc w:val="center"/>
        <w:rPr>
          <w:rFonts w:ascii="Cambria" w:hAnsi="Cambria" w:cs="Arial"/>
          <w:color w:val="000000" w:themeColor="text1"/>
          <w:sz w:val="28"/>
          <w:szCs w:val="28"/>
          <w:u w:val="single"/>
          <w:shd w:val="clear" w:color="auto" w:fill="FFFFFF"/>
        </w:rPr>
      </w:pPr>
      <w:r w:rsidRPr="00D10640">
        <w:rPr>
          <w:rFonts w:ascii="Cambria" w:hAnsi="Cambria" w:cs="Arial"/>
          <w:color w:val="000000" w:themeColor="text1"/>
          <w:sz w:val="28"/>
          <w:szCs w:val="28"/>
          <w:u w:val="single"/>
          <w:shd w:val="clear" w:color="auto" w:fill="FFFFFF"/>
        </w:rPr>
        <w:t>DISCRETE EVENT SIMULATION</w:t>
      </w:r>
    </w:p>
    <w:p w14:paraId="3002FD5C" w14:textId="77777777" w:rsidR="001837A2" w:rsidRPr="00D10640" w:rsidRDefault="001837A2" w:rsidP="00E87BD2">
      <w:pPr>
        <w:rPr>
          <w:rFonts w:ascii="Cambria" w:hAnsi="Cambria" w:cs="Arial"/>
          <w:color w:val="000000" w:themeColor="text1"/>
          <w:sz w:val="28"/>
          <w:szCs w:val="28"/>
          <w:u w:val="single"/>
          <w:shd w:val="clear" w:color="auto" w:fill="FFFFFF"/>
        </w:rPr>
      </w:pPr>
    </w:p>
    <w:p w14:paraId="4FCDB92E" w14:textId="42599535" w:rsidR="00553CF2" w:rsidRPr="00D10640" w:rsidRDefault="00D10640" w:rsidP="00027A20">
      <w:pPr>
        <w:pStyle w:val="ListParagraph"/>
        <w:numPr>
          <w:ilvl w:val="0"/>
          <w:numId w:val="2"/>
        </w:numPr>
        <w:shd w:val="clear" w:color="auto" w:fill="FFFFFF"/>
        <w:spacing w:after="0" w:line="240" w:lineRule="auto"/>
        <w:rPr>
          <w:rFonts w:ascii="Cambria" w:eastAsia="Times New Roman" w:hAnsi="Cambria" w:cs="Arial"/>
          <w:b/>
          <w:bCs/>
          <w:color w:val="000000" w:themeColor="text1"/>
          <w:sz w:val="28"/>
          <w:szCs w:val="28"/>
        </w:rPr>
      </w:pPr>
      <w:hyperlink r:id="rId5" w:history="1">
        <w:r w:rsidR="00553CF2" w:rsidRPr="00D10640">
          <w:rPr>
            <w:rFonts w:ascii="Cambria" w:eastAsia="Times New Roman" w:hAnsi="Cambria" w:cs="Arial"/>
            <w:b/>
            <w:bCs/>
            <w:color w:val="000000" w:themeColor="text1"/>
            <w:sz w:val="28"/>
            <w:szCs w:val="28"/>
            <w:u w:val="single"/>
            <w:bdr w:val="none" w:sz="0" w:space="0" w:color="auto" w:frame="1"/>
          </w:rPr>
          <w:t>Is it possible to increase throughput and reduce waiting time in a system at the same time for the case described?</w:t>
        </w:r>
      </w:hyperlink>
    </w:p>
    <w:p w14:paraId="2245E7DD" w14:textId="77777777" w:rsidR="00553CF2" w:rsidRPr="00D10640" w:rsidRDefault="00553CF2">
      <w:pPr>
        <w:rPr>
          <w:rFonts w:ascii="Cambria" w:hAnsi="Cambria" w:cs="Arial"/>
          <w:color w:val="000000" w:themeColor="text1"/>
          <w:sz w:val="28"/>
          <w:szCs w:val="28"/>
          <w:shd w:val="clear" w:color="auto" w:fill="FFFFFF"/>
        </w:rPr>
      </w:pPr>
    </w:p>
    <w:p w14:paraId="6EDCCE11" w14:textId="77777777" w:rsidR="00017748" w:rsidRPr="00D10640" w:rsidRDefault="00553CF2" w:rsidP="00017748">
      <w:pPr>
        <w:rPr>
          <w:rFonts w:ascii="Cambria" w:hAnsi="Cambria" w:cs="Arial"/>
          <w:color w:val="000000" w:themeColor="text1"/>
          <w:sz w:val="28"/>
          <w:szCs w:val="28"/>
          <w:shd w:val="clear" w:color="auto" w:fill="FFFFFF"/>
        </w:rPr>
      </w:pPr>
      <w:r w:rsidRPr="00D10640">
        <w:rPr>
          <w:rFonts w:ascii="Cambria" w:hAnsi="Cambria" w:cs="Arial"/>
          <w:color w:val="000000" w:themeColor="text1"/>
          <w:sz w:val="28"/>
          <w:szCs w:val="28"/>
          <w:shd w:val="clear" w:color="auto" w:fill="FFFFFF"/>
        </w:rPr>
        <w:t xml:space="preserve">Generally, yes. From little's law, it is possible to increase throughput and decrease waiting time by increasing service rate. It can be achieved by improving process efficiency or by investing in better technology. You may also want to </w:t>
      </w:r>
      <w:proofErr w:type="gramStart"/>
      <w:r w:rsidRPr="00D10640">
        <w:rPr>
          <w:rFonts w:ascii="Cambria" w:hAnsi="Cambria" w:cs="Arial"/>
          <w:color w:val="000000" w:themeColor="text1"/>
          <w:sz w:val="28"/>
          <w:szCs w:val="28"/>
          <w:shd w:val="clear" w:color="auto" w:fill="FFFFFF"/>
        </w:rPr>
        <w:t>look into</w:t>
      </w:r>
      <w:proofErr w:type="gramEnd"/>
      <w:r w:rsidRPr="00D10640">
        <w:rPr>
          <w:rFonts w:ascii="Cambria" w:hAnsi="Cambria" w:cs="Arial"/>
          <w:color w:val="000000" w:themeColor="text1"/>
          <w:sz w:val="28"/>
          <w:szCs w:val="28"/>
          <w:shd w:val="clear" w:color="auto" w:fill="FFFFFF"/>
        </w:rPr>
        <w:t xml:space="preserve"> the system utilization. The system may not perfectly </w:t>
      </w:r>
      <w:proofErr w:type="gramStart"/>
      <w:r w:rsidRPr="00D10640">
        <w:rPr>
          <w:rFonts w:ascii="Cambria" w:hAnsi="Cambria" w:cs="Arial"/>
          <w:color w:val="000000" w:themeColor="text1"/>
          <w:sz w:val="28"/>
          <w:szCs w:val="28"/>
          <w:shd w:val="clear" w:color="auto" w:fill="FFFFFF"/>
        </w:rPr>
        <w:t>utilized</w:t>
      </w:r>
      <w:proofErr w:type="gramEnd"/>
      <w:r w:rsidRPr="00D10640">
        <w:rPr>
          <w:rFonts w:ascii="Cambria" w:hAnsi="Cambria" w:cs="Arial"/>
          <w:color w:val="000000" w:themeColor="text1"/>
          <w:sz w:val="28"/>
          <w:szCs w:val="28"/>
          <w:shd w:val="clear" w:color="auto" w:fill="FFFFFF"/>
        </w:rPr>
        <w:t> due to specific customer arrival behavior. For </w:t>
      </w:r>
      <w:proofErr w:type="gramStart"/>
      <w:r w:rsidRPr="00D10640">
        <w:rPr>
          <w:rFonts w:ascii="Cambria" w:hAnsi="Cambria" w:cs="Arial"/>
          <w:color w:val="000000" w:themeColor="text1"/>
          <w:sz w:val="28"/>
          <w:szCs w:val="28"/>
          <w:shd w:val="clear" w:color="auto" w:fill="FFFFFF"/>
        </w:rPr>
        <w:t>example</w:t>
      </w:r>
      <w:proofErr w:type="gramEnd"/>
      <w:r w:rsidRPr="00D10640">
        <w:rPr>
          <w:rFonts w:ascii="Cambria" w:hAnsi="Cambria" w:cs="Arial"/>
          <w:color w:val="000000" w:themeColor="text1"/>
          <w:sz w:val="28"/>
          <w:szCs w:val="28"/>
          <w:shd w:val="clear" w:color="auto" w:fill="FFFFFF"/>
        </w:rPr>
        <w:t xml:space="preserve"> most of customers may tend to arrive in early morning which result in longer waiting time.</w:t>
      </w:r>
    </w:p>
    <w:p w14:paraId="27DA58A4" w14:textId="77777777" w:rsidR="00553CF2" w:rsidRPr="00D10640" w:rsidRDefault="00017748" w:rsidP="00027A20">
      <w:pPr>
        <w:pStyle w:val="ListParagraph"/>
        <w:numPr>
          <w:ilvl w:val="0"/>
          <w:numId w:val="2"/>
        </w:numPr>
        <w:rPr>
          <w:rFonts w:ascii="Cambria" w:hAnsi="Cambria" w:cs="Arial"/>
          <w:b/>
          <w:bCs/>
          <w:color w:val="000000" w:themeColor="text1"/>
          <w:sz w:val="28"/>
          <w:szCs w:val="28"/>
          <w:u w:val="single"/>
          <w:shd w:val="clear" w:color="auto" w:fill="FFFFFF"/>
        </w:rPr>
      </w:pPr>
      <w:r w:rsidRPr="00D10640">
        <w:rPr>
          <w:rFonts w:ascii="Cambria" w:eastAsia="Times New Roman" w:hAnsi="Cambria" w:cs="Arial"/>
          <w:b/>
          <w:bCs/>
          <w:color w:val="111111"/>
          <w:kern w:val="36"/>
          <w:sz w:val="28"/>
          <w:szCs w:val="28"/>
          <w:u w:val="single"/>
        </w:rPr>
        <w:t>Which methods are used to determine replications (run number) for discrete event simulation? Which one outperforms than the others?</w:t>
      </w:r>
    </w:p>
    <w:p w14:paraId="7E8745CB" w14:textId="77777777" w:rsidR="00017748" w:rsidRPr="00D10640" w:rsidRDefault="00017748" w:rsidP="00017748">
      <w:pPr>
        <w:shd w:val="clear" w:color="auto" w:fill="FFFFFF"/>
        <w:spacing w:line="240" w:lineRule="auto"/>
        <w:rPr>
          <w:rFonts w:ascii="Cambria" w:eastAsia="Times New Roman" w:hAnsi="Cambria" w:cs="Arial"/>
          <w:color w:val="000000" w:themeColor="text1"/>
          <w:sz w:val="28"/>
          <w:szCs w:val="28"/>
        </w:rPr>
      </w:pPr>
      <w:r w:rsidRPr="00D10640">
        <w:rPr>
          <w:rFonts w:ascii="Cambria" w:eastAsia="Times New Roman" w:hAnsi="Cambria" w:cs="Arial"/>
          <w:color w:val="000000" w:themeColor="text1"/>
          <w:sz w:val="28"/>
          <w:szCs w:val="28"/>
        </w:rPr>
        <w:t xml:space="preserve">Regarding simulation, the number of replications determines the width of your confidence intervals (reduces variance). The limiting factors will be computing time and expense. Assuming that performing </w:t>
      </w:r>
      <w:proofErr w:type="gramStart"/>
      <w:r w:rsidRPr="00D10640">
        <w:rPr>
          <w:rFonts w:ascii="Cambria" w:eastAsia="Times New Roman" w:hAnsi="Cambria" w:cs="Arial"/>
          <w:color w:val="000000" w:themeColor="text1"/>
          <w:sz w:val="28"/>
          <w:szCs w:val="28"/>
        </w:rPr>
        <w:t>N</w:t>
      </w:r>
      <w:proofErr w:type="gramEnd"/>
      <w:r w:rsidRPr="00D10640">
        <w:rPr>
          <w:rFonts w:ascii="Cambria" w:eastAsia="Times New Roman" w:hAnsi="Cambria" w:cs="Arial"/>
          <w:color w:val="000000" w:themeColor="text1"/>
          <w:sz w:val="28"/>
          <w:szCs w:val="28"/>
        </w:rPr>
        <w:t xml:space="preserve"> replications achieves a satisfactory estimate of mean performance as required by the user, performing more than N replications may be an unnecessary use of computer time and considerable expense. However, performing fewer than N replications could lead to inaccurate results and thus to incorrect decisions being made. </w:t>
      </w:r>
    </w:p>
    <w:p w14:paraId="268D821F" w14:textId="1C6E110C" w:rsidR="00017748" w:rsidRPr="00D10640" w:rsidRDefault="00017748" w:rsidP="00017748">
      <w:pPr>
        <w:shd w:val="clear" w:color="auto" w:fill="FFFFFF"/>
        <w:spacing w:line="240" w:lineRule="auto"/>
        <w:rPr>
          <w:rFonts w:ascii="Cambria" w:eastAsia="Times New Roman" w:hAnsi="Cambria" w:cs="Arial"/>
          <w:color w:val="000000" w:themeColor="text1"/>
          <w:sz w:val="28"/>
          <w:szCs w:val="28"/>
        </w:rPr>
      </w:pPr>
      <w:r w:rsidRPr="00D10640">
        <w:rPr>
          <w:rFonts w:ascii="Cambria" w:eastAsia="Times New Roman" w:hAnsi="Cambria" w:cs="Arial"/>
          <w:color w:val="000000" w:themeColor="text1"/>
          <w:sz w:val="28"/>
          <w:szCs w:val="28"/>
        </w:rPr>
        <w:t xml:space="preserve">There are three main methods found in the literature for choosing N: Rule of Thumb (Law </w:t>
      </w:r>
      <w:proofErr w:type="spellStart"/>
      <w:r w:rsidR="00602BC7" w:rsidRPr="00D10640">
        <w:rPr>
          <w:rFonts w:ascii="Cambria" w:eastAsia="Times New Roman" w:hAnsi="Cambria" w:cs="Arial"/>
          <w:color w:val="000000" w:themeColor="text1"/>
          <w:sz w:val="28"/>
          <w:szCs w:val="28"/>
        </w:rPr>
        <w:t>s</w:t>
      </w:r>
      <w:r w:rsidRPr="00D10640">
        <w:rPr>
          <w:rFonts w:ascii="Cambria" w:eastAsia="Times New Roman" w:hAnsi="Cambria" w:cs="Arial"/>
          <w:color w:val="000000" w:themeColor="text1"/>
          <w:sz w:val="28"/>
          <w:szCs w:val="28"/>
        </w:rPr>
        <w:t>Interval</w:t>
      </w:r>
      <w:proofErr w:type="spellEnd"/>
      <w:r w:rsidRPr="00D10640">
        <w:rPr>
          <w:rFonts w:ascii="Cambria" w:eastAsia="Times New Roman" w:hAnsi="Cambria" w:cs="Arial"/>
          <w:color w:val="000000" w:themeColor="text1"/>
          <w:sz w:val="28"/>
          <w:szCs w:val="28"/>
        </w:rPr>
        <w:t xml:space="preserve"> (with Specified Precision) Method (Robinson 2004, Law 2007, Banks et al. 2005). Law and McComas (1990) recommend running at least 3 to 5 replications. This rule of thumb is useful for telling users that relying upon the results of only one run is unwise. However, it makes no allowance for the characteristics of a model’s output, so although running 3 to 5 replications may suffice for one model it may be woefully inadequate for another.</w:t>
      </w:r>
    </w:p>
    <w:p w14:paraId="1DC59F07" w14:textId="59DF8651" w:rsidR="00017748" w:rsidRPr="00D10640" w:rsidRDefault="00017748" w:rsidP="00017748">
      <w:pPr>
        <w:shd w:val="clear" w:color="auto" w:fill="FFFFFF"/>
        <w:spacing w:line="240" w:lineRule="auto"/>
        <w:rPr>
          <w:rFonts w:ascii="Cambria" w:eastAsia="Times New Roman" w:hAnsi="Cambria" w:cs="Arial"/>
          <w:color w:val="000000" w:themeColor="text1"/>
          <w:sz w:val="28"/>
          <w:szCs w:val="28"/>
        </w:rPr>
      </w:pPr>
      <w:r w:rsidRPr="00D10640">
        <w:rPr>
          <w:rFonts w:ascii="Cambria" w:eastAsia="Times New Roman" w:hAnsi="Cambria" w:cs="Arial"/>
          <w:color w:val="000000" w:themeColor="text1"/>
          <w:sz w:val="28"/>
          <w:szCs w:val="28"/>
        </w:rPr>
        <w:t xml:space="preserve">In general, The Confidence Interval (with Specified Precision) Method is the one chosen both statistics wise as well as its capability to be adapted into an algorithm for automation for testing using artificial and real models. This method runs increasing numbers of replications until the confidence intervals </w:t>
      </w:r>
      <w:r w:rsidRPr="00D10640">
        <w:rPr>
          <w:rFonts w:ascii="Cambria" w:eastAsia="Times New Roman" w:hAnsi="Cambria" w:cs="Arial"/>
          <w:color w:val="000000" w:themeColor="text1"/>
          <w:sz w:val="28"/>
          <w:szCs w:val="28"/>
        </w:rPr>
        <w:lastRenderedPageBreak/>
        <w:t xml:space="preserve">constructed around the chosen output variable (e.g. mean queue length) using the t-statistic, are within a (user) specified precision. This allows the user to tailor the accuracy of output results to their </w:t>
      </w:r>
      <w:proofErr w:type="gramStart"/>
      <w:r w:rsidRPr="00D10640">
        <w:rPr>
          <w:rFonts w:ascii="Cambria" w:eastAsia="Times New Roman" w:hAnsi="Cambria" w:cs="Arial"/>
          <w:color w:val="000000" w:themeColor="text1"/>
          <w:sz w:val="28"/>
          <w:szCs w:val="28"/>
        </w:rPr>
        <w:t>particular requirement</w:t>
      </w:r>
      <w:proofErr w:type="gramEnd"/>
      <w:r w:rsidRPr="00D10640">
        <w:rPr>
          <w:rFonts w:ascii="Cambria" w:eastAsia="Times New Roman" w:hAnsi="Cambria" w:cs="Arial"/>
          <w:color w:val="000000" w:themeColor="text1"/>
          <w:sz w:val="28"/>
          <w:szCs w:val="28"/>
        </w:rPr>
        <w:t xml:space="preserve"> or purpose for that model and result. This method assumes that the cumulative mean has a normal distribution, (which is true under the Central Limit Theorem when the number of replications is large).</w:t>
      </w:r>
    </w:p>
    <w:p w14:paraId="3C070045" w14:textId="00E8F7FF" w:rsidR="00771C71" w:rsidRPr="00D10640" w:rsidRDefault="00771C71" w:rsidP="00771C71">
      <w:pPr>
        <w:pStyle w:val="ListParagraph"/>
        <w:numPr>
          <w:ilvl w:val="0"/>
          <w:numId w:val="2"/>
        </w:numPr>
        <w:jc w:val="both"/>
        <w:rPr>
          <w:rFonts w:ascii="Cambria" w:hAnsi="Cambria" w:cs="Arial"/>
          <w:b/>
          <w:bCs/>
          <w:color w:val="111111"/>
          <w:sz w:val="28"/>
          <w:szCs w:val="28"/>
          <w:u w:val="single"/>
          <w:shd w:val="clear" w:color="auto" w:fill="FFFFFF"/>
        </w:rPr>
      </w:pPr>
      <w:r w:rsidRPr="00D10640">
        <w:rPr>
          <w:rFonts w:ascii="Cambria" w:hAnsi="Cambria" w:cs="Arial"/>
          <w:b/>
          <w:bCs/>
          <w:color w:val="111111"/>
          <w:sz w:val="28"/>
          <w:szCs w:val="28"/>
          <w:u w:val="single"/>
          <w:shd w:val="clear" w:color="auto" w:fill="FFFFFF"/>
        </w:rPr>
        <w:t>How do you determine the correct length of a simulation run?</w:t>
      </w:r>
    </w:p>
    <w:p w14:paraId="73A21D6C" w14:textId="77777777" w:rsidR="00771C71" w:rsidRPr="00D10640" w:rsidRDefault="00771C71" w:rsidP="00771C71">
      <w:pPr>
        <w:pStyle w:val="ListParagraph"/>
        <w:rPr>
          <w:rFonts w:ascii="Cambria" w:hAnsi="Cambria" w:cs="Arial"/>
          <w:b/>
          <w:bCs/>
          <w:color w:val="111111"/>
          <w:sz w:val="28"/>
          <w:szCs w:val="28"/>
          <w:shd w:val="clear" w:color="auto" w:fill="FFFFFF"/>
        </w:rPr>
      </w:pPr>
    </w:p>
    <w:p w14:paraId="2D4FA794" w14:textId="2039E5B1" w:rsidR="00771C71" w:rsidRPr="00D10640" w:rsidRDefault="00771C71" w:rsidP="00771C71">
      <w:pPr>
        <w:pStyle w:val="ListParagraph"/>
        <w:ind w:left="-90"/>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Preliminary estimates of required run lengths can be obtained by approximating the stochastic model of interest by a more elementary Markov model that can be analyzed analytically. When steady-state quantities are to be estimated by sample means, we often can estimate required run lengths by calculating the asymptotic variance and the asymptotic bias of the sample mean in the Markov model.</w:t>
      </w:r>
    </w:p>
    <w:p w14:paraId="682D72B7" w14:textId="3296D842" w:rsidR="00810F1F" w:rsidRPr="00D10640" w:rsidRDefault="00810F1F" w:rsidP="00771C71">
      <w:pPr>
        <w:pStyle w:val="ListParagraph"/>
        <w:ind w:left="-90"/>
        <w:jc w:val="both"/>
        <w:rPr>
          <w:rFonts w:ascii="Cambria" w:hAnsi="Cambria" w:cs="Arial"/>
          <w:color w:val="111111"/>
          <w:sz w:val="28"/>
          <w:szCs w:val="28"/>
          <w:shd w:val="clear" w:color="auto" w:fill="FFFFFF"/>
        </w:rPr>
      </w:pPr>
    </w:p>
    <w:p w14:paraId="5FF32687" w14:textId="29410A70" w:rsidR="00810F1F" w:rsidRPr="00D10640" w:rsidRDefault="002652F0" w:rsidP="00810F1F">
      <w:pPr>
        <w:pStyle w:val="ListParagraph"/>
        <w:numPr>
          <w:ilvl w:val="0"/>
          <w:numId w:val="2"/>
        </w:numPr>
        <w:jc w:val="both"/>
        <w:rPr>
          <w:rFonts w:ascii="Cambria" w:hAnsi="Cambria" w:cs="Arial"/>
          <w:b/>
          <w:bCs/>
          <w:color w:val="111111"/>
          <w:sz w:val="28"/>
          <w:szCs w:val="28"/>
          <w:u w:val="single"/>
          <w:shd w:val="clear" w:color="auto" w:fill="FFFFFF"/>
        </w:rPr>
      </w:pPr>
      <w:r w:rsidRPr="00D10640">
        <w:rPr>
          <w:rFonts w:ascii="Cambria" w:hAnsi="Cambria" w:cs="Arial"/>
          <w:b/>
          <w:bCs/>
          <w:color w:val="111111"/>
          <w:sz w:val="28"/>
          <w:szCs w:val="28"/>
          <w:u w:val="single"/>
          <w:shd w:val="clear" w:color="auto" w:fill="FFFFFF"/>
        </w:rPr>
        <w:t xml:space="preserve">List </w:t>
      </w:r>
      <w:r w:rsidR="00810F1F" w:rsidRPr="00D10640">
        <w:rPr>
          <w:rFonts w:ascii="Cambria" w:hAnsi="Cambria" w:cs="Arial"/>
          <w:b/>
          <w:bCs/>
          <w:color w:val="111111"/>
          <w:sz w:val="28"/>
          <w:szCs w:val="28"/>
          <w:u w:val="single"/>
          <w:shd w:val="clear" w:color="auto" w:fill="FFFFFF"/>
        </w:rPr>
        <w:t>Open Source Software for discrete event simulation</w:t>
      </w:r>
      <w:r w:rsidR="00152F6E" w:rsidRPr="00D10640">
        <w:rPr>
          <w:rFonts w:ascii="Cambria" w:hAnsi="Cambria" w:cs="Arial"/>
          <w:b/>
          <w:bCs/>
          <w:color w:val="111111"/>
          <w:sz w:val="28"/>
          <w:szCs w:val="28"/>
          <w:u w:val="single"/>
          <w:shd w:val="clear" w:color="auto" w:fill="FFFFFF"/>
        </w:rPr>
        <w:t>.</w:t>
      </w:r>
    </w:p>
    <w:p w14:paraId="15C0B5EA" w14:textId="1D0F9BAA" w:rsidR="00810F1F" w:rsidRPr="00D10640" w:rsidRDefault="00810F1F" w:rsidP="00810F1F">
      <w:pPr>
        <w:pStyle w:val="ListParagraph"/>
        <w:jc w:val="both"/>
        <w:rPr>
          <w:rFonts w:ascii="Cambria" w:hAnsi="Cambria" w:cs="Arial"/>
          <w:color w:val="111111"/>
          <w:sz w:val="28"/>
          <w:szCs w:val="28"/>
          <w:shd w:val="clear" w:color="auto" w:fill="FFFFFF"/>
        </w:rPr>
      </w:pPr>
    </w:p>
    <w:p w14:paraId="7AD3916F" w14:textId="00D9F6A7" w:rsidR="00810F1F" w:rsidRPr="00D10640" w:rsidRDefault="00810F1F" w:rsidP="00810F1F">
      <w:pPr>
        <w:pStyle w:val="ListParagraph"/>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Following are software’s:</w:t>
      </w:r>
    </w:p>
    <w:p w14:paraId="44D822DC" w14:textId="32BE229F" w:rsidR="00810F1F" w:rsidRPr="00D10640" w:rsidRDefault="00810F1F" w:rsidP="00810F1F">
      <w:pPr>
        <w:pStyle w:val="ListParagraph"/>
        <w:jc w:val="both"/>
        <w:rPr>
          <w:rFonts w:ascii="Cambria" w:hAnsi="Cambria" w:cs="Arial"/>
          <w:color w:val="111111"/>
          <w:sz w:val="28"/>
          <w:szCs w:val="28"/>
          <w:shd w:val="clear" w:color="auto" w:fill="FFFFFF"/>
        </w:rPr>
      </w:pPr>
    </w:p>
    <w:p w14:paraId="434304C1" w14:textId="31E4FFDB"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CPN TOOLS</w:t>
      </w:r>
    </w:p>
    <w:p w14:paraId="39384A5A" w14:textId="6477A97D"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DESMO-J</w:t>
      </w:r>
    </w:p>
    <w:p w14:paraId="5DAE0ACF" w14:textId="25C1F754"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Facsimile</w:t>
      </w:r>
    </w:p>
    <w:p w14:paraId="1D3A13FB" w14:textId="74298066"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proofErr w:type="spellStart"/>
      <w:r w:rsidRPr="00D10640">
        <w:rPr>
          <w:rFonts w:ascii="Cambria" w:hAnsi="Cambria" w:cs="Arial"/>
          <w:color w:val="111111"/>
          <w:sz w:val="28"/>
          <w:szCs w:val="28"/>
          <w:shd w:val="clear" w:color="auto" w:fill="FFFFFF"/>
        </w:rPr>
        <w:t>PowerDEVS</w:t>
      </w:r>
      <w:proofErr w:type="spellEnd"/>
    </w:p>
    <w:p w14:paraId="772FCFB3" w14:textId="2084942C"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Ptolemy ii</w:t>
      </w:r>
    </w:p>
    <w:p w14:paraId="19351EC0" w14:textId="3C8DA866"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SIM.JS</w:t>
      </w:r>
    </w:p>
    <w:p w14:paraId="21822C65" w14:textId="36F5E72A"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r w:rsidRPr="00D10640">
        <w:rPr>
          <w:rFonts w:ascii="Cambria" w:hAnsi="Cambria" w:cs="Arial"/>
          <w:color w:val="111111"/>
          <w:sz w:val="28"/>
          <w:szCs w:val="28"/>
          <w:shd w:val="clear" w:color="auto" w:fill="FFFFFF"/>
        </w:rPr>
        <w:t>Simply</w:t>
      </w:r>
    </w:p>
    <w:p w14:paraId="102EA1E5" w14:textId="65C58F0A" w:rsidR="00810F1F" w:rsidRPr="00D10640" w:rsidRDefault="00810F1F" w:rsidP="00810F1F">
      <w:pPr>
        <w:pStyle w:val="ListParagraph"/>
        <w:numPr>
          <w:ilvl w:val="0"/>
          <w:numId w:val="4"/>
        </w:numPr>
        <w:jc w:val="both"/>
        <w:rPr>
          <w:rFonts w:ascii="Cambria" w:hAnsi="Cambria" w:cs="Arial"/>
          <w:color w:val="111111"/>
          <w:sz w:val="28"/>
          <w:szCs w:val="28"/>
          <w:shd w:val="clear" w:color="auto" w:fill="FFFFFF"/>
        </w:rPr>
      </w:pPr>
      <w:proofErr w:type="spellStart"/>
      <w:r w:rsidRPr="00D10640">
        <w:rPr>
          <w:rFonts w:ascii="Cambria" w:hAnsi="Cambria" w:cs="Arial"/>
          <w:color w:val="111111"/>
          <w:sz w:val="28"/>
          <w:szCs w:val="28"/>
          <w:shd w:val="clear" w:color="auto" w:fill="FFFFFF"/>
        </w:rPr>
        <w:t>Simula</w:t>
      </w:r>
      <w:proofErr w:type="spellEnd"/>
    </w:p>
    <w:p w14:paraId="79C3A735" w14:textId="24B8E896" w:rsidR="00810F1F" w:rsidRPr="00D10640" w:rsidRDefault="00810F1F" w:rsidP="009C5BF8">
      <w:pPr>
        <w:pStyle w:val="ListParagraph"/>
        <w:numPr>
          <w:ilvl w:val="0"/>
          <w:numId w:val="4"/>
        </w:numPr>
        <w:jc w:val="both"/>
        <w:rPr>
          <w:rFonts w:ascii="Cambria" w:hAnsi="Cambria" w:cs="Arial"/>
          <w:color w:val="111111"/>
          <w:sz w:val="28"/>
          <w:szCs w:val="28"/>
          <w:shd w:val="clear" w:color="auto" w:fill="FFFFFF"/>
        </w:rPr>
      </w:pPr>
      <w:proofErr w:type="spellStart"/>
      <w:r w:rsidRPr="00D10640">
        <w:rPr>
          <w:rFonts w:ascii="Cambria" w:hAnsi="Cambria" w:cs="Arial"/>
          <w:color w:val="111111"/>
          <w:sz w:val="28"/>
          <w:szCs w:val="28"/>
          <w:shd w:val="clear" w:color="auto" w:fill="FFFFFF"/>
        </w:rPr>
        <w:t>System</w:t>
      </w:r>
      <w:r w:rsidR="009C5BF8" w:rsidRPr="00D10640">
        <w:rPr>
          <w:rFonts w:ascii="Cambria" w:hAnsi="Cambria" w:cs="Arial"/>
          <w:color w:val="111111"/>
          <w:sz w:val="28"/>
          <w:szCs w:val="28"/>
          <w:shd w:val="clear" w:color="auto" w:fill="FFFFFF"/>
        </w:rPr>
        <w:t>C</w:t>
      </w:r>
      <w:proofErr w:type="spellEnd"/>
    </w:p>
    <w:p w14:paraId="64BF81A8" w14:textId="7CDC25B5" w:rsidR="009C5BF8" w:rsidRPr="00D10640" w:rsidRDefault="009C5BF8" w:rsidP="009C5BF8">
      <w:pPr>
        <w:jc w:val="both"/>
        <w:rPr>
          <w:rFonts w:ascii="Cambria" w:hAnsi="Cambria" w:cs="Arial"/>
          <w:color w:val="111111"/>
          <w:sz w:val="28"/>
          <w:szCs w:val="28"/>
          <w:shd w:val="clear" w:color="auto" w:fill="FFFFFF"/>
        </w:rPr>
      </w:pPr>
    </w:p>
    <w:p w14:paraId="1D63AFF2" w14:textId="6008A9A5" w:rsidR="009C5BF8" w:rsidRPr="00D10640" w:rsidRDefault="009C5BF8" w:rsidP="009C5BF8">
      <w:pPr>
        <w:pStyle w:val="ListParagraph"/>
        <w:numPr>
          <w:ilvl w:val="0"/>
          <w:numId w:val="2"/>
        </w:numPr>
        <w:jc w:val="both"/>
        <w:rPr>
          <w:rFonts w:ascii="Cambria" w:hAnsi="Cambria" w:cs="Arial"/>
          <w:b/>
          <w:bCs/>
          <w:color w:val="111111"/>
          <w:sz w:val="28"/>
          <w:szCs w:val="28"/>
          <w:u w:val="single"/>
          <w:shd w:val="clear" w:color="auto" w:fill="FFFFFF"/>
        </w:rPr>
      </w:pPr>
      <w:r w:rsidRPr="00D10640">
        <w:rPr>
          <w:rFonts w:ascii="Cambria" w:hAnsi="Cambria" w:cs="Arial"/>
          <w:b/>
          <w:bCs/>
          <w:color w:val="111111"/>
          <w:sz w:val="28"/>
          <w:szCs w:val="28"/>
          <w:u w:val="single"/>
          <w:shd w:val="clear" w:color="auto" w:fill="FFFFFF"/>
        </w:rPr>
        <w:t>What is Event Scheduling?</w:t>
      </w:r>
    </w:p>
    <w:p w14:paraId="1461A91D" w14:textId="77777777" w:rsidR="009C5BF8" w:rsidRPr="00D10640" w:rsidRDefault="009C5BF8" w:rsidP="009C5BF8">
      <w:pPr>
        <w:numPr>
          <w:ilvl w:val="0"/>
          <w:numId w:val="5"/>
        </w:numPr>
        <w:spacing w:before="100" w:beforeAutospacing="1" w:after="100" w:afterAutospacing="1" w:line="240" w:lineRule="auto"/>
        <w:rPr>
          <w:rFonts w:ascii="Cambria" w:hAnsi="Cambria"/>
          <w:color w:val="000000"/>
          <w:sz w:val="28"/>
          <w:szCs w:val="28"/>
        </w:rPr>
      </w:pPr>
      <w:r w:rsidRPr="00D10640">
        <w:rPr>
          <w:rFonts w:ascii="Cambria" w:hAnsi="Cambria"/>
          <w:color w:val="000000"/>
          <w:sz w:val="28"/>
          <w:szCs w:val="28"/>
        </w:rPr>
        <w:t xml:space="preserve">Basic building block is the </w:t>
      </w:r>
      <w:r w:rsidRPr="00D10640">
        <w:rPr>
          <w:rStyle w:val="Emphasis"/>
          <w:rFonts w:ascii="Cambria" w:hAnsi="Cambria"/>
          <w:color w:val="000000"/>
          <w:sz w:val="28"/>
          <w:szCs w:val="28"/>
        </w:rPr>
        <w:t>event</w:t>
      </w:r>
      <w:r w:rsidRPr="00D10640">
        <w:rPr>
          <w:rFonts w:ascii="Cambria" w:hAnsi="Cambria"/>
          <w:color w:val="000000"/>
          <w:sz w:val="28"/>
          <w:szCs w:val="28"/>
        </w:rPr>
        <w:t xml:space="preserve"> </w:t>
      </w:r>
    </w:p>
    <w:p w14:paraId="01A17AFB" w14:textId="77777777" w:rsidR="009C5BF8" w:rsidRPr="00D10640" w:rsidRDefault="009C5BF8" w:rsidP="009C5BF8">
      <w:pPr>
        <w:numPr>
          <w:ilvl w:val="0"/>
          <w:numId w:val="5"/>
        </w:numPr>
        <w:spacing w:before="100" w:beforeAutospacing="1" w:after="100" w:afterAutospacing="1" w:line="240" w:lineRule="auto"/>
        <w:rPr>
          <w:rFonts w:ascii="Cambria" w:hAnsi="Cambria"/>
          <w:color w:val="000000"/>
          <w:sz w:val="28"/>
          <w:szCs w:val="28"/>
        </w:rPr>
      </w:pPr>
      <w:r w:rsidRPr="00D10640">
        <w:rPr>
          <w:rFonts w:ascii="Cambria" w:hAnsi="Cambria"/>
          <w:color w:val="000000"/>
          <w:sz w:val="28"/>
          <w:szCs w:val="28"/>
        </w:rPr>
        <w:t xml:space="preserve">Model program's code segments consist of event routines waiting to be executed </w:t>
      </w:r>
    </w:p>
    <w:p w14:paraId="2AF7A090" w14:textId="77777777" w:rsidR="009C5BF8" w:rsidRPr="00D10640" w:rsidRDefault="009C5BF8" w:rsidP="009C5BF8">
      <w:pPr>
        <w:numPr>
          <w:ilvl w:val="0"/>
          <w:numId w:val="5"/>
        </w:numPr>
        <w:spacing w:before="100" w:beforeAutospacing="1" w:after="100" w:afterAutospacing="1" w:line="240" w:lineRule="auto"/>
        <w:rPr>
          <w:rFonts w:ascii="Cambria" w:hAnsi="Cambria"/>
          <w:color w:val="000000"/>
          <w:sz w:val="28"/>
          <w:szCs w:val="28"/>
        </w:rPr>
      </w:pPr>
      <w:r w:rsidRPr="00D10640">
        <w:rPr>
          <w:rFonts w:ascii="Cambria" w:hAnsi="Cambria"/>
          <w:color w:val="000000"/>
          <w:sz w:val="28"/>
          <w:szCs w:val="28"/>
        </w:rPr>
        <w:t xml:space="preserve">Event routine associated with each event type -- performs required operations for that type </w:t>
      </w:r>
    </w:p>
    <w:p w14:paraId="78D782AF" w14:textId="01326772" w:rsidR="009C5BF8" w:rsidRPr="00D10640" w:rsidRDefault="009C5BF8" w:rsidP="009C5BF8">
      <w:pPr>
        <w:numPr>
          <w:ilvl w:val="0"/>
          <w:numId w:val="5"/>
        </w:numPr>
        <w:spacing w:before="100" w:beforeAutospacing="1" w:after="100" w:afterAutospacing="1" w:line="240" w:lineRule="auto"/>
        <w:rPr>
          <w:rFonts w:ascii="Cambria" w:hAnsi="Cambria"/>
          <w:color w:val="000000"/>
          <w:sz w:val="28"/>
          <w:szCs w:val="28"/>
        </w:rPr>
      </w:pPr>
      <w:r w:rsidRPr="00D10640">
        <w:rPr>
          <w:rFonts w:ascii="Cambria" w:hAnsi="Cambria"/>
          <w:color w:val="000000"/>
          <w:sz w:val="28"/>
          <w:szCs w:val="28"/>
        </w:rPr>
        <w:lastRenderedPageBreak/>
        <w:t xml:space="preserve">Simulation executive moves from event to event executing the </w:t>
      </w:r>
      <w:bookmarkStart w:id="0" w:name="_GoBack"/>
      <w:bookmarkEnd w:id="0"/>
      <w:r w:rsidRPr="00D10640">
        <w:rPr>
          <w:rFonts w:ascii="Cambria" w:hAnsi="Cambria"/>
          <w:color w:val="000000"/>
          <w:sz w:val="28"/>
          <w:szCs w:val="28"/>
        </w:rPr>
        <w:t xml:space="preserve">corresponding event routines </w:t>
      </w:r>
    </w:p>
    <w:p w14:paraId="73DD5E2E" w14:textId="40F39132" w:rsidR="009C5BF8" w:rsidRPr="00D10640" w:rsidRDefault="00E87BD2" w:rsidP="0019281C">
      <w:pPr>
        <w:pStyle w:val="ListParagraph"/>
        <w:numPr>
          <w:ilvl w:val="0"/>
          <w:numId w:val="2"/>
        </w:numPr>
        <w:spacing w:before="100" w:beforeAutospacing="1" w:after="100" w:afterAutospacing="1" w:line="240" w:lineRule="auto"/>
        <w:jc w:val="both"/>
        <w:rPr>
          <w:rFonts w:ascii="Cambria" w:hAnsi="Cambria" w:cs="Arial"/>
          <w:b/>
          <w:bCs/>
          <w:color w:val="111111"/>
          <w:sz w:val="28"/>
          <w:szCs w:val="28"/>
          <w:u w:val="single"/>
          <w:shd w:val="clear" w:color="auto" w:fill="FFFFFF"/>
        </w:rPr>
      </w:pPr>
      <w:r w:rsidRPr="00D10640">
        <w:rPr>
          <w:rFonts w:ascii="Cambria" w:hAnsi="Cambria"/>
          <w:b/>
          <w:bCs/>
          <w:color w:val="000000"/>
          <w:sz w:val="28"/>
          <w:szCs w:val="28"/>
          <w:u w:val="single"/>
        </w:rPr>
        <w:t xml:space="preserve">What </w:t>
      </w:r>
      <w:proofErr w:type="gramStart"/>
      <w:r w:rsidRPr="00D10640">
        <w:rPr>
          <w:rFonts w:ascii="Cambria" w:hAnsi="Cambria"/>
          <w:b/>
          <w:bCs/>
          <w:color w:val="000000"/>
          <w:sz w:val="28"/>
          <w:szCs w:val="28"/>
          <w:u w:val="single"/>
        </w:rPr>
        <w:t>is</w:t>
      </w:r>
      <w:proofErr w:type="gramEnd"/>
      <w:r w:rsidRPr="00D10640">
        <w:rPr>
          <w:rFonts w:ascii="Cambria" w:hAnsi="Cambria"/>
          <w:b/>
          <w:bCs/>
          <w:color w:val="000000"/>
          <w:sz w:val="28"/>
          <w:szCs w:val="28"/>
          <w:u w:val="single"/>
        </w:rPr>
        <w:t xml:space="preserve"> </w:t>
      </w:r>
      <w:r w:rsidRPr="00D10640">
        <w:rPr>
          <w:b/>
          <w:bCs/>
          <w:color w:val="000000"/>
          <w:sz w:val="28"/>
          <w:szCs w:val="28"/>
          <w:u w:val="single"/>
          <w:shd w:val="clear" w:color="auto" w:fill="FFFFFF"/>
        </w:rPr>
        <w:t>Processes, Coroutines, Objects, and Events</w:t>
      </w:r>
      <w:r w:rsidRPr="00D10640">
        <w:rPr>
          <w:b/>
          <w:bCs/>
          <w:color w:val="000000"/>
          <w:sz w:val="28"/>
          <w:szCs w:val="28"/>
          <w:u w:val="single"/>
          <w:shd w:val="clear" w:color="auto" w:fill="FFFFFF"/>
        </w:rPr>
        <w:t xml:space="preserve"> in Discrete Event Simulation?</w:t>
      </w:r>
    </w:p>
    <w:p w14:paraId="5B160A2C" w14:textId="7791201C" w:rsidR="00E87BD2" w:rsidRPr="00D10640" w:rsidRDefault="00E87BD2" w:rsidP="00E87BD2">
      <w:pPr>
        <w:pStyle w:val="ListParagraph"/>
        <w:spacing w:before="100" w:beforeAutospacing="1" w:after="100" w:afterAutospacing="1" w:line="240" w:lineRule="auto"/>
        <w:jc w:val="both"/>
        <w:rPr>
          <w:rFonts w:ascii="Cambria" w:hAnsi="Cambria"/>
          <w:b/>
          <w:bCs/>
          <w:color w:val="000000"/>
          <w:sz w:val="28"/>
          <w:szCs w:val="28"/>
          <w:u w:val="single"/>
        </w:rPr>
      </w:pPr>
    </w:p>
    <w:p w14:paraId="09D366FC" w14:textId="77777777" w:rsidR="00E87BD2" w:rsidRPr="00E87BD2" w:rsidRDefault="00E87BD2" w:rsidP="00E87BD2">
      <w:pPr>
        <w:spacing w:before="100" w:beforeAutospacing="1" w:after="100" w:afterAutospacing="1" w:line="240" w:lineRule="auto"/>
        <w:rPr>
          <w:rFonts w:ascii="Times New Roman" w:eastAsia="Times New Roman" w:hAnsi="Times New Roman" w:cs="Times New Roman"/>
          <w:color w:val="000000"/>
          <w:sz w:val="28"/>
          <w:szCs w:val="28"/>
        </w:rPr>
      </w:pPr>
      <w:r w:rsidRPr="00E87BD2">
        <w:rPr>
          <w:rFonts w:ascii="Times New Roman" w:eastAsia="Times New Roman" w:hAnsi="Times New Roman" w:cs="Times New Roman"/>
          <w:color w:val="000000"/>
          <w:sz w:val="28"/>
          <w:szCs w:val="28"/>
        </w:rPr>
        <w:t xml:space="preserve">A simulation can use different implementation techniques (+ indicates advantages, − indicates drawbacks in the following lists): </w:t>
      </w:r>
    </w:p>
    <w:p w14:paraId="0E2297E8" w14:textId="77777777" w:rsidR="00E87BD2" w:rsidRPr="00E87BD2" w:rsidRDefault="00E87BD2" w:rsidP="00E87BD2">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E87BD2">
        <w:rPr>
          <w:rFonts w:ascii="Times New Roman" w:eastAsia="Times New Roman" w:hAnsi="Times New Roman" w:cs="Times New Roman"/>
          <w:i/>
          <w:iCs/>
          <w:color w:val="000000"/>
          <w:sz w:val="28"/>
          <w:szCs w:val="28"/>
        </w:rPr>
        <w:t>Processes</w:t>
      </w:r>
      <w:r w:rsidRPr="00E87BD2">
        <w:rPr>
          <w:rFonts w:ascii="Times New Roman" w:eastAsia="Times New Roman" w:hAnsi="Times New Roman" w:cs="Times New Roman"/>
          <w:color w:val="000000"/>
          <w:sz w:val="28"/>
          <w:szCs w:val="28"/>
        </w:rPr>
        <w:t xml:space="preserve"> </w:t>
      </w:r>
      <w:r w:rsidRPr="00E87BD2">
        <w:rPr>
          <w:rFonts w:ascii="Times New Roman" w:eastAsia="Times New Roman" w:hAnsi="Times New Roman" w:cs="Times New Roman"/>
          <w:color w:val="000000"/>
          <w:sz w:val="28"/>
          <w:szCs w:val="28"/>
        </w:rPr>
        <w:br/>
        <w:t>+ "natural" translation from real process descriptions to code, e.g. sequential behavior translates to sequential code.</w:t>
      </w:r>
      <w:r w:rsidRPr="00E87BD2">
        <w:rPr>
          <w:rFonts w:ascii="Times New Roman" w:eastAsia="Times New Roman" w:hAnsi="Times New Roman" w:cs="Times New Roman"/>
          <w:color w:val="000000"/>
          <w:sz w:val="28"/>
          <w:szCs w:val="28"/>
        </w:rPr>
        <w:br/>
        <w:t>− overhead of process switching,</w:t>
      </w:r>
      <w:r w:rsidRPr="00E87BD2">
        <w:rPr>
          <w:rFonts w:ascii="Times New Roman" w:eastAsia="Times New Roman" w:hAnsi="Times New Roman" w:cs="Times New Roman"/>
          <w:color w:val="000000"/>
          <w:sz w:val="28"/>
          <w:szCs w:val="28"/>
        </w:rPr>
        <w:br/>
        <w:t xml:space="preserve">− avoiding unintended interactions through shared variables. </w:t>
      </w:r>
    </w:p>
    <w:p w14:paraId="602A6843" w14:textId="77777777" w:rsidR="00E87BD2" w:rsidRPr="00E87BD2" w:rsidRDefault="00E87BD2" w:rsidP="00E87BD2">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E87BD2">
        <w:rPr>
          <w:rFonts w:ascii="Times New Roman" w:eastAsia="Times New Roman" w:hAnsi="Times New Roman" w:cs="Times New Roman"/>
          <w:i/>
          <w:iCs/>
          <w:color w:val="000000"/>
          <w:sz w:val="28"/>
          <w:szCs w:val="28"/>
        </w:rPr>
        <w:t>Coroutines</w:t>
      </w:r>
      <w:r w:rsidRPr="00E87BD2">
        <w:rPr>
          <w:rFonts w:ascii="Times New Roman" w:eastAsia="Times New Roman" w:hAnsi="Times New Roman" w:cs="Times New Roman"/>
          <w:color w:val="000000"/>
          <w:sz w:val="28"/>
          <w:szCs w:val="28"/>
        </w:rPr>
        <w:br/>
        <w:t xml:space="preserve">+ </w:t>
      </w:r>
      <w:proofErr w:type="gramStart"/>
      <w:r w:rsidRPr="00E87BD2">
        <w:rPr>
          <w:rFonts w:ascii="Times New Roman" w:eastAsia="Times New Roman" w:hAnsi="Times New Roman" w:cs="Times New Roman"/>
          <w:color w:val="000000"/>
          <w:sz w:val="28"/>
          <w:szCs w:val="28"/>
        </w:rPr>
        <w:t>similar to</w:t>
      </w:r>
      <w:proofErr w:type="gramEnd"/>
      <w:r w:rsidRPr="00E87BD2">
        <w:rPr>
          <w:rFonts w:ascii="Times New Roman" w:eastAsia="Times New Roman" w:hAnsi="Times New Roman" w:cs="Times New Roman"/>
          <w:color w:val="000000"/>
          <w:sz w:val="28"/>
          <w:szCs w:val="28"/>
        </w:rPr>
        <w:t xml:space="preserve"> processes but lighter-weight</w:t>
      </w:r>
      <w:r w:rsidRPr="00E87BD2">
        <w:rPr>
          <w:rFonts w:ascii="Times New Roman" w:eastAsia="Times New Roman" w:hAnsi="Times New Roman" w:cs="Times New Roman"/>
          <w:color w:val="000000"/>
          <w:sz w:val="28"/>
          <w:szCs w:val="28"/>
        </w:rPr>
        <w:br/>
        <w:t>+ programmer controls context switching (when simulation time advances), avoiding some problems of true concurrency.</w:t>
      </w:r>
      <w:r w:rsidRPr="00E87BD2">
        <w:rPr>
          <w:rFonts w:ascii="Times New Roman" w:eastAsia="Times New Roman" w:hAnsi="Times New Roman" w:cs="Times New Roman"/>
          <w:color w:val="000000"/>
          <w:sz w:val="28"/>
          <w:szCs w:val="28"/>
        </w:rPr>
        <w:br/>
        <w:t>− coroutines may not be available</w:t>
      </w:r>
      <w:r w:rsidRPr="00E87BD2">
        <w:rPr>
          <w:rFonts w:ascii="Times New Roman" w:eastAsia="Times New Roman" w:hAnsi="Times New Roman" w:cs="Times New Roman"/>
          <w:color w:val="000000"/>
          <w:sz w:val="28"/>
          <w:szCs w:val="28"/>
        </w:rPr>
        <w:br/>
        <w:t xml:space="preserve">− overhead of stacks and other state. </w:t>
      </w:r>
    </w:p>
    <w:p w14:paraId="55EEA908" w14:textId="77777777" w:rsidR="00E87BD2" w:rsidRPr="00E87BD2" w:rsidRDefault="00E87BD2" w:rsidP="00E87BD2">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E87BD2">
        <w:rPr>
          <w:rFonts w:ascii="Times New Roman" w:eastAsia="Times New Roman" w:hAnsi="Times New Roman" w:cs="Times New Roman"/>
          <w:i/>
          <w:iCs/>
          <w:color w:val="000000"/>
          <w:sz w:val="28"/>
          <w:szCs w:val="28"/>
        </w:rPr>
        <w:t>Objects</w:t>
      </w:r>
      <w:r w:rsidRPr="00E87BD2">
        <w:rPr>
          <w:rFonts w:ascii="Times New Roman" w:eastAsia="Times New Roman" w:hAnsi="Times New Roman" w:cs="Times New Roman"/>
          <w:color w:val="000000"/>
          <w:sz w:val="28"/>
          <w:szCs w:val="28"/>
        </w:rPr>
        <w:br/>
        <w:t>+ lighter-weight than coroutines.</w:t>
      </w:r>
      <w:r w:rsidRPr="00E87BD2">
        <w:rPr>
          <w:rFonts w:ascii="Times New Roman" w:eastAsia="Times New Roman" w:hAnsi="Times New Roman" w:cs="Times New Roman"/>
          <w:color w:val="000000"/>
          <w:sz w:val="28"/>
          <w:szCs w:val="28"/>
        </w:rPr>
        <w:br/>
        <w:t>− activity phases must be implemented separately</w:t>
      </w:r>
      <w:r w:rsidRPr="00E87BD2">
        <w:rPr>
          <w:rFonts w:ascii="Times New Roman" w:eastAsia="Times New Roman" w:hAnsi="Times New Roman" w:cs="Times New Roman"/>
          <w:color w:val="000000"/>
          <w:sz w:val="28"/>
          <w:szCs w:val="28"/>
        </w:rPr>
        <w:br/>
        <w:t xml:space="preserve">− object must store state indicating the next activity since there is only one entry point where the object is activated. </w:t>
      </w:r>
    </w:p>
    <w:p w14:paraId="3FD777D1" w14:textId="77777777" w:rsidR="00E87BD2" w:rsidRPr="00E87BD2" w:rsidRDefault="00E87BD2" w:rsidP="00E87BD2">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E87BD2">
        <w:rPr>
          <w:rFonts w:ascii="Times New Roman" w:eastAsia="Times New Roman" w:hAnsi="Times New Roman" w:cs="Times New Roman"/>
          <w:i/>
          <w:iCs/>
          <w:color w:val="000000"/>
          <w:sz w:val="28"/>
          <w:szCs w:val="28"/>
        </w:rPr>
        <w:t>Events</w:t>
      </w:r>
      <w:r w:rsidRPr="00E87BD2">
        <w:rPr>
          <w:rFonts w:ascii="Times New Roman" w:eastAsia="Times New Roman" w:hAnsi="Times New Roman" w:cs="Times New Roman"/>
          <w:i/>
          <w:iCs/>
          <w:color w:val="000000"/>
          <w:sz w:val="28"/>
          <w:szCs w:val="28"/>
        </w:rPr>
        <w:br/>
      </w:r>
      <w:r w:rsidRPr="00E87BD2">
        <w:rPr>
          <w:rFonts w:ascii="Times New Roman" w:eastAsia="Times New Roman" w:hAnsi="Times New Roman" w:cs="Times New Roman"/>
          <w:color w:val="000000"/>
          <w:sz w:val="28"/>
          <w:szCs w:val="28"/>
        </w:rPr>
        <w:t xml:space="preserve">+ still lighter-weight </w:t>
      </w:r>
      <w:r w:rsidRPr="00E87BD2">
        <w:rPr>
          <w:rFonts w:ascii="Times New Roman" w:eastAsia="Times New Roman" w:hAnsi="Times New Roman" w:cs="Times New Roman"/>
          <w:color w:val="000000"/>
          <w:sz w:val="28"/>
          <w:szCs w:val="28"/>
        </w:rPr>
        <w:br/>
        <w:t>+ avoid the need to explicitly allocate/deallocate storage to represent a process, coroutine, or object.</w:t>
      </w:r>
      <w:r w:rsidRPr="00E87BD2">
        <w:rPr>
          <w:rFonts w:ascii="Times New Roman" w:eastAsia="Times New Roman" w:hAnsi="Times New Roman" w:cs="Times New Roman"/>
          <w:color w:val="000000"/>
          <w:sz w:val="28"/>
          <w:szCs w:val="28"/>
        </w:rPr>
        <w:br/>
        <w:t xml:space="preserve">− all simulated process state must be passed through event parameters since there is no object or other entity that can retain state information. </w:t>
      </w:r>
    </w:p>
    <w:p w14:paraId="1589C21E" w14:textId="77777777" w:rsidR="00E87BD2" w:rsidRPr="00D10640" w:rsidRDefault="00E87BD2" w:rsidP="00E87BD2">
      <w:pPr>
        <w:pStyle w:val="ListParagraph"/>
        <w:spacing w:before="100" w:beforeAutospacing="1" w:after="100" w:afterAutospacing="1" w:line="240" w:lineRule="auto"/>
        <w:jc w:val="both"/>
        <w:rPr>
          <w:rFonts w:ascii="Cambria" w:hAnsi="Cambria" w:cs="Arial"/>
          <w:color w:val="111111"/>
          <w:sz w:val="28"/>
          <w:szCs w:val="28"/>
          <w:shd w:val="clear" w:color="auto" w:fill="FFFFFF"/>
        </w:rPr>
      </w:pPr>
    </w:p>
    <w:p w14:paraId="33382886" w14:textId="77777777" w:rsidR="00810F1F" w:rsidRPr="00D10640" w:rsidRDefault="00810F1F" w:rsidP="00810F1F">
      <w:pPr>
        <w:pStyle w:val="ListParagraph"/>
        <w:jc w:val="both"/>
        <w:rPr>
          <w:rFonts w:ascii="Cambria" w:hAnsi="Cambria" w:cs="Arial"/>
          <w:color w:val="111111"/>
          <w:sz w:val="28"/>
          <w:szCs w:val="28"/>
          <w:shd w:val="clear" w:color="auto" w:fill="FFFFFF"/>
        </w:rPr>
      </w:pPr>
    </w:p>
    <w:p w14:paraId="458FB4AB" w14:textId="77777777" w:rsidR="00810F1F" w:rsidRPr="00D10640" w:rsidRDefault="00810F1F" w:rsidP="00810F1F">
      <w:pPr>
        <w:jc w:val="both"/>
        <w:rPr>
          <w:rFonts w:ascii="Cambria" w:hAnsi="Cambria" w:cs="Arial"/>
          <w:color w:val="111111"/>
          <w:sz w:val="28"/>
          <w:szCs w:val="28"/>
          <w:shd w:val="clear" w:color="auto" w:fill="FFFFFF"/>
        </w:rPr>
      </w:pPr>
    </w:p>
    <w:p w14:paraId="6F30BE72" w14:textId="6C1A8ACC" w:rsidR="00771C71" w:rsidRPr="00D10640" w:rsidRDefault="00771C71" w:rsidP="00771C71">
      <w:pPr>
        <w:shd w:val="clear" w:color="auto" w:fill="FFFFFF"/>
        <w:spacing w:line="240" w:lineRule="auto"/>
        <w:jc w:val="both"/>
        <w:rPr>
          <w:rFonts w:ascii="Cambria" w:eastAsia="Times New Roman" w:hAnsi="Cambria" w:cs="Arial"/>
          <w:color w:val="000000" w:themeColor="text1"/>
          <w:sz w:val="28"/>
          <w:szCs w:val="28"/>
        </w:rPr>
      </w:pPr>
    </w:p>
    <w:p w14:paraId="514BA03B" w14:textId="77777777" w:rsidR="004B5707" w:rsidRPr="00D10640" w:rsidRDefault="004B5707" w:rsidP="00771C71">
      <w:pPr>
        <w:shd w:val="clear" w:color="auto" w:fill="FFFFFF"/>
        <w:spacing w:line="240" w:lineRule="auto"/>
        <w:jc w:val="both"/>
        <w:rPr>
          <w:rFonts w:ascii="Cambria" w:eastAsia="Times New Roman" w:hAnsi="Cambria" w:cs="Arial"/>
          <w:color w:val="000000" w:themeColor="text1"/>
          <w:sz w:val="28"/>
          <w:szCs w:val="28"/>
        </w:rPr>
      </w:pPr>
    </w:p>
    <w:sectPr w:rsidR="004B5707" w:rsidRPr="00D1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B08"/>
    <w:multiLevelType w:val="hybridMultilevel"/>
    <w:tmpl w:val="67047B54"/>
    <w:lvl w:ilvl="0" w:tplc="7BD8AB5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E24F4"/>
    <w:multiLevelType w:val="hybridMultilevel"/>
    <w:tmpl w:val="455A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35988"/>
    <w:multiLevelType w:val="hybridMultilevel"/>
    <w:tmpl w:val="067E9258"/>
    <w:lvl w:ilvl="0" w:tplc="700635A2">
      <w:start w:val="1"/>
      <w:numFmt w:val="decimal"/>
      <w:lvlText w:val="%1)"/>
      <w:lvlJc w:val="left"/>
      <w:pPr>
        <w:ind w:left="720" w:hanging="360"/>
      </w:pPr>
      <w:rPr>
        <w:rFonts w:eastAsia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50B0C"/>
    <w:multiLevelType w:val="hybridMultilevel"/>
    <w:tmpl w:val="E018B87A"/>
    <w:lvl w:ilvl="0" w:tplc="11B22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D4F08"/>
    <w:multiLevelType w:val="multilevel"/>
    <w:tmpl w:val="49F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50DBF"/>
    <w:multiLevelType w:val="multilevel"/>
    <w:tmpl w:val="208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F2"/>
    <w:rsid w:val="00017748"/>
    <w:rsid w:val="00027A20"/>
    <w:rsid w:val="00152F6E"/>
    <w:rsid w:val="001837A2"/>
    <w:rsid w:val="002652F0"/>
    <w:rsid w:val="003724D2"/>
    <w:rsid w:val="003E41D2"/>
    <w:rsid w:val="004A54DD"/>
    <w:rsid w:val="004B5707"/>
    <w:rsid w:val="00553CF2"/>
    <w:rsid w:val="0055738A"/>
    <w:rsid w:val="00602BC7"/>
    <w:rsid w:val="00771C71"/>
    <w:rsid w:val="00810F1F"/>
    <w:rsid w:val="009C5BF8"/>
    <w:rsid w:val="009F2706"/>
    <w:rsid w:val="00D10640"/>
    <w:rsid w:val="00E87BD2"/>
    <w:rsid w:val="00F2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7019"/>
  <w15:chartTrackingRefBased/>
  <w15:docId w15:val="{905F8F52-316C-443D-BA19-FB31A660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CF2"/>
    <w:rPr>
      <w:color w:val="0000FF"/>
      <w:u w:val="single"/>
    </w:rPr>
  </w:style>
  <w:style w:type="character" w:customStyle="1" w:styleId="nova-e-badge">
    <w:name w:val="nova-e-badge"/>
    <w:basedOn w:val="DefaultParagraphFont"/>
    <w:rsid w:val="00553CF2"/>
  </w:style>
  <w:style w:type="paragraph" w:styleId="ListParagraph">
    <w:name w:val="List Paragraph"/>
    <w:basedOn w:val="Normal"/>
    <w:uiPriority w:val="34"/>
    <w:qFormat/>
    <w:rsid w:val="00553CF2"/>
    <w:pPr>
      <w:ind w:left="720"/>
      <w:contextualSpacing/>
    </w:pPr>
  </w:style>
  <w:style w:type="character" w:customStyle="1" w:styleId="Heading1Char">
    <w:name w:val="Heading 1 Char"/>
    <w:basedOn w:val="DefaultParagraphFont"/>
    <w:link w:val="Heading1"/>
    <w:uiPriority w:val="9"/>
    <w:rsid w:val="00017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1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5BF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C5BF8"/>
    <w:rPr>
      <w:i/>
      <w:iCs/>
    </w:rPr>
  </w:style>
  <w:style w:type="paragraph" w:styleId="NormalWeb">
    <w:name w:val="Normal (Web)"/>
    <w:basedOn w:val="Normal"/>
    <w:uiPriority w:val="99"/>
    <w:semiHidden/>
    <w:unhideWhenUsed/>
    <w:rsid w:val="00E87B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6617">
      <w:bodyDiv w:val="1"/>
      <w:marLeft w:val="0"/>
      <w:marRight w:val="0"/>
      <w:marTop w:val="0"/>
      <w:marBottom w:val="0"/>
      <w:divBdr>
        <w:top w:val="none" w:sz="0" w:space="0" w:color="auto"/>
        <w:left w:val="none" w:sz="0" w:space="0" w:color="auto"/>
        <w:bottom w:val="none" w:sz="0" w:space="0" w:color="auto"/>
        <w:right w:val="none" w:sz="0" w:space="0" w:color="auto"/>
      </w:divBdr>
    </w:div>
    <w:div w:id="951941997">
      <w:bodyDiv w:val="1"/>
      <w:marLeft w:val="0"/>
      <w:marRight w:val="0"/>
      <w:marTop w:val="0"/>
      <w:marBottom w:val="0"/>
      <w:divBdr>
        <w:top w:val="none" w:sz="0" w:space="0" w:color="auto"/>
        <w:left w:val="none" w:sz="0" w:space="0" w:color="auto"/>
        <w:bottom w:val="none" w:sz="0" w:space="0" w:color="auto"/>
        <w:right w:val="none" w:sz="0" w:space="0" w:color="auto"/>
      </w:divBdr>
      <w:divsChild>
        <w:div w:id="1816295724">
          <w:marLeft w:val="0"/>
          <w:marRight w:val="0"/>
          <w:marTop w:val="0"/>
          <w:marBottom w:val="225"/>
          <w:divBdr>
            <w:top w:val="none" w:sz="0" w:space="0" w:color="auto"/>
            <w:left w:val="none" w:sz="0" w:space="0" w:color="auto"/>
            <w:bottom w:val="none" w:sz="0" w:space="0" w:color="auto"/>
            <w:right w:val="none" w:sz="0" w:space="0" w:color="auto"/>
          </w:divBdr>
        </w:div>
        <w:div w:id="944924879">
          <w:marLeft w:val="0"/>
          <w:marRight w:val="0"/>
          <w:marTop w:val="0"/>
          <w:marBottom w:val="225"/>
          <w:divBdr>
            <w:top w:val="none" w:sz="0" w:space="0" w:color="auto"/>
            <w:left w:val="none" w:sz="0" w:space="0" w:color="auto"/>
            <w:bottom w:val="none" w:sz="0" w:space="0" w:color="auto"/>
            <w:right w:val="none" w:sz="0" w:space="0" w:color="auto"/>
          </w:divBdr>
        </w:div>
        <w:div w:id="1723556822">
          <w:marLeft w:val="0"/>
          <w:marRight w:val="0"/>
          <w:marTop w:val="0"/>
          <w:marBottom w:val="225"/>
          <w:divBdr>
            <w:top w:val="none" w:sz="0" w:space="0" w:color="auto"/>
            <w:left w:val="none" w:sz="0" w:space="0" w:color="auto"/>
            <w:bottom w:val="none" w:sz="0" w:space="0" w:color="auto"/>
            <w:right w:val="none" w:sz="0" w:space="0" w:color="auto"/>
          </w:divBdr>
        </w:div>
        <w:div w:id="1097405289">
          <w:marLeft w:val="0"/>
          <w:marRight w:val="0"/>
          <w:marTop w:val="0"/>
          <w:marBottom w:val="225"/>
          <w:divBdr>
            <w:top w:val="none" w:sz="0" w:space="0" w:color="auto"/>
            <w:left w:val="none" w:sz="0" w:space="0" w:color="auto"/>
            <w:bottom w:val="none" w:sz="0" w:space="0" w:color="auto"/>
            <w:right w:val="none" w:sz="0" w:space="0" w:color="auto"/>
          </w:divBdr>
        </w:div>
        <w:div w:id="777678888">
          <w:marLeft w:val="0"/>
          <w:marRight w:val="0"/>
          <w:marTop w:val="0"/>
          <w:marBottom w:val="225"/>
          <w:divBdr>
            <w:top w:val="none" w:sz="0" w:space="0" w:color="auto"/>
            <w:left w:val="none" w:sz="0" w:space="0" w:color="auto"/>
            <w:bottom w:val="none" w:sz="0" w:space="0" w:color="auto"/>
            <w:right w:val="none" w:sz="0" w:space="0" w:color="auto"/>
          </w:divBdr>
        </w:div>
        <w:div w:id="1444693250">
          <w:marLeft w:val="0"/>
          <w:marRight w:val="0"/>
          <w:marTop w:val="0"/>
          <w:marBottom w:val="225"/>
          <w:divBdr>
            <w:top w:val="none" w:sz="0" w:space="0" w:color="auto"/>
            <w:left w:val="none" w:sz="0" w:space="0" w:color="auto"/>
            <w:bottom w:val="none" w:sz="0" w:space="0" w:color="auto"/>
            <w:right w:val="none" w:sz="0" w:space="0" w:color="auto"/>
          </w:divBdr>
        </w:div>
        <w:div w:id="2104179987">
          <w:marLeft w:val="0"/>
          <w:marRight w:val="0"/>
          <w:marTop w:val="0"/>
          <w:marBottom w:val="225"/>
          <w:divBdr>
            <w:top w:val="none" w:sz="0" w:space="0" w:color="auto"/>
            <w:left w:val="none" w:sz="0" w:space="0" w:color="auto"/>
            <w:bottom w:val="none" w:sz="0" w:space="0" w:color="auto"/>
            <w:right w:val="none" w:sz="0" w:space="0" w:color="auto"/>
          </w:divBdr>
        </w:div>
        <w:div w:id="543055670">
          <w:marLeft w:val="0"/>
          <w:marRight w:val="0"/>
          <w:marTop w:val="0"/>
          <w:marBottom w:val="225"/>
          <w:divBdr>
            <w:top w:val="none" w:sz="0" w:space="0" w:color="auto"/>
            <w:left w:val="none" w:sz="0" w:space="0" w:color="auto"/>
            <w:bottom w:val="none" w:sz="0" w:space="0" w:color="auto"/>
            <w:right w:val="none" w:sz="0" w:space="0" w:color="auto"/>
          </w:divBdr>
        </w:div>
        <w:div w:id="1037127320">
          <w:marLeft w:val="0"/>
          <w:marRight w:val="0"/>
          <w:marTop w:val="0"/>
          <w:marBottom w:val="225"/>
          <w:divBdr>
            <w:top w:val="none" w:sz="0" w:space="0" w:color="auto"/>
            <w:left w:val="none" w:sz="0" w:space="0" w:color="auto"/>
            <w:bottom w:val="none" w:sz="0" w:space="0" w:color="auto"/>
            <w:right w:val="none" w:sz="0" w:space="0" w:color="auto"/>
          </w:divBdr>
        </w:div>
        <w:div w:id="1033727597">
          <w:marLeft w:val="0"/>
          <w:marRight w:val="0"/>
          <w:marTop w:val="0"/>
          <w:marBottom w:val="225"/>
          <w:divBdr>
            <w:top w:val="none" w:sz="0" w:space="0" w:color="auto"/>
            <w:left w:val="none" w:sz="0" w:space="0" w:color="auto"/>
            <w:bottom w:val="none" w:sz="0" w:space="0" w:color="auto"/>
            <w:right w:val="none" w:sz="0" w:space="0" w:color="auto"/>
          </w:divBdr>
        </w:div>
        <w:div w:id="1793744055">
          <w:marLeft w:val="0"/>
          <w:marRight w:val="0"/>
          <w:marTop w:val="0"/>
          <w:marBottom w:val="225"/>
          <w:divBdr>
            <w:top w:val="none" w:sz="0" w:space="0" w:color="auto"/>
            <w:left w:val="none" w:sz="0" w:space="0" w:color="auto"/>
            <w:bottom w:val="none" w:sz="0" w:space="0" w:color="auto"/>
            <w:right w:val="none" w:sz="0" w:space="0" w:color="auto"/>
          </w:divBdr>
        </w:div>
        <w:div w:id="1762678676">
          <w:marLeft w:val="0"/>
          <w:marRight w:val="0"/>
          <w:marTop w:val="0"/>
          <w:marBottom w:val="225"/>
          <w:divBdr>
            <w:top w:val="none" w:sz="0" w:space="0" w:color="auto"/>
            <w:left w:val="none" w:sz="0" w:space="0" w:color="auto"/>
            <w:bottom w:val="none" w:sz="0" w:space="0" w:color="auto"/>
            <w:right w:val="none" w:sz="0" w:space="0" w:color="auto"/>
          </w:divBdr>
        </w:div>
        <w:div w:id="1702631317">
          <w:marLeft w:val="0"/>
          <w:marRight w:val="0"/>
          <w:marTop w:val="0"/>
          <w:marBottom w:val="225"/>
          <w:divBdr>
            <w:top w:val="none" w:sz="0" w:space="0" w:color="auto"/>
            <w:left w:val="none" w:sz="0" w:space="0" w:color="auto"/>
            <w:bottom w:val="none" w:sz="0" w:space="0" w:color="auto"/>
            <w:right w:val="none" w:sz="0" w:space="0" w:color="auto"/>
          </w:divBdr>
        </w:div>
        <w:div w:id="1187597520">
          <w:marLeft w:val="0"/>
          <w:marRight w:val="0"/>
          <w:marTop w:val="0"/>
          <w:marBottom w:val="225"/>
          <w:divBdr>
            <w:top w:val="none" w:sz="0" w:space="0" w:color="auto"/>
            <w:left w:val="none" w:sz="0" w:space="0" w:color="auto"/>
            <w:bottom w:val="none" w:sz="0" w:space="0" w:color="auto"/>
            <w:right w:val="none" w:sz="0" w:space="0" w:color="auto"/>
          </w:divBdr>
        </w:div>
        <w:div w:id="1879467980">
          <w:marLeft w:val="0"/>
          <w:marRight w:val="0"/>
          <w:marTop w:val="0"/>
          <w:marBottom w:val="225"/>
          <w:divBdr>
            <w:top w:val="none" w:sz="0" w:space="0" w:color="auto"/>
            <w:left w:val="none" w:sz="0" w:space="0" w:color="auto"/>
            <w:bottom w:val="none" w:sz="0" w:space="0" w:color="auto"/>
            <w:right w:val="none" w:sz="0" w:space="0" w:color="auto"/>
          </w:divBdr>
        </w:div>
        <w:div w:id="447746371">
          <w:marLeft w:val="0"/>
          <w:marRight w:val="0"/>
          <w:marTop w:val="0"/>
          <w:marBottom w:val="225"/>
          <w:divBdr>
            <w:top w:val="none" w:sz="0" w:space="0" w:color="auto"/>
            <w:left w:val="none" w:sz="0" w:space="0" w:color="auto"/>
            <w:bottom w:val="none" w:sz="0" w:space="0" w:color="auto"/>
            <w:right w:val="none" w:sz="0" w:space="0" w:color="auto"/>
          </w:divBdr>
        </w:div>
        <w:div w:id="907303827">
          <w:marLeft w:val="0"/>
          <w:marRight w:val="0"/>
          <w:marTop w:val="0"/>
          <w:marBottom w:val="225"/>
          <w:divBdr>
            <w:top w:val="none" w:sz="0" w:space="0" w:color="auto"/>
            <w:left w:val="none" w:sz="0" w:space="0" w:color="auto"/>
            <w:bottom w:val="none" w:sz="0" w:space="0" w:color="auto"/>
            <w:right w:val="none" w:sz="0" w:space="0" w:color="auto"/>
          </w:divBdr>
        </w:div>
        <w:div w:id="694960911">
          <w:marLeft w:val="0"/>
          <w:marRight w:val="0"/>
          <w:marTop w:val="0"/>
          <w:marBottom w:val="225"/>
          <w:divBdr>
            <w:top w:val="none" w:sz="0" w:space="0" w:color="auto"/>
            <w:left w:val="none" w:sz="0" w:space="0" w:color="auto"/>
            <w:bottom w:val="none" w:sz="0" w:space="0" w:color="auto"/>
            <w:right w:val="none" w:sz="0" w:space="0" w:color="auto"/>
          </w:divBdr>
        </w:div>
        <w:div w:id="746538131">
          <w:marLeft w:val="0"/>
          <w:marRight w:val="0"/>
          <w:marTop w:val="0"/>
          <w:marBottom w:val="225"/>
          <w:divBdr>
            <w:top w:val="none" w:sz="0" w:space="0" w:color="auto"/>
            <w:left w:val="none" w:sz="0" w:space="0" w:color="auto"/>
            <w:bottom w:val="none" w:sz="0" w:space="0" w:color="auto"/>
            <w:right w:val="none" w:sz="0" w:space="0" w:color="auto"/>
          </w:divBdr>
        </w:div>
        <w:div w:id="1566725094">
          <w:marLeft w:val="0"/>
          <w:marRight w:val="0"/>
          <w:marTop w:val="0"/>
          <w:marBottom w:val="225"/>
          <w:divBdr>
            <w:top w:val="none" w:sz="0" w:space="0" w:color="auto"/>
            <w:left w:val="none" w:sz="0" w:space="0" w:color="auto"/>
            <w:bottom w:val="none" w:sz="0" w:space="0" w:color="auto"/>
            <w:right w:val="none" w:sz="0" w:space="0" w:color="auto"/>
          </w:divBdr>
        </w:div>
        <w:div w:id="842015156">
          <w:marLeft w:val="0"/>
          <w:marRight w:val="0"/>
          <w:marTop w:val="0"/>
          <w:marBottom w:val="225"/>
          <w:divBdr>
            <w:top w:val="none" w:sz="0" w:space="0" w:color="auto"/>
            <w:left w:val="none" w:sz="0" w:space="0" w:color="auto"/>
            <w:bottom w:val="none" w:sz="0" w:space="0" w:color="auto"/>
            <w:right w:val="none" w:sz="0" w:space="0" w:color="auto"/>
          </w:divBdr>
        </w:div>
        <w:div w:id="346450880">
          <w:marLeft w:val="0"/>
          <w:marRight w:val="0"/>
          <w:marTop w:val="0"/>
          <w:marBottom w:val="225"/>
          <w:divBdr>
            <w:top w:val="none" w:sz="0" w:space="0" w:color="auto"/>
            <w:left w:val="none" w:sz="0" w:space="0" w:color="auto"/>
            <w:bottom w:val="none" w:sz="0" w:space="0" w:color="auto"/>
            <w:right w:val="none" w:sz="0" w:space="0" w:color="auto"/>
          </w:divBdr>
        </w:div>
        <w:div w:id="1117599222">
          <w:marLeft w:val="0"/>
          <w:marRight w:val="0"/>
          <w:marTop w:val="0"/>
          <w:marBottom w:val="225"/>
          <w:divBdr>
            <w:top w:val="none" w:sz="0" w:space="0" w:color="auto"/>
            <w:left w:val="none" w:sz="0" w:space="0" w:color="auto"/>
            <w:bottom w:val="none" w:sz="0" w:space="0" w:color="auto"/>
            <w:right w:val="none" w:sz="0" w:space="0" w:color="auto"/>
          </w:divBdr>
        </w:div>
      </w:divsChild>
    </w:div>
    <w:div w:id="997608241">
      <w:bodyDiv w:val="1"/>
      <w:marLeft w:val="0"/>
      <w:marRight w:val="0"/>
      <w:marTop w:val="0"/>
      <w:marBottom w:val="0"/>
      <w:divBdr>
        <w:top w:val="none" w:sz="0" w:space="0" w:color="auto"/>
        <w:left w:val="none" w:sz="0" w:space="0" w:color="auto"/>
        <w:bottom w:val="none" w:sz="0" w:space="0" w:color="auto"/>
        <w:right w:val="none" w:sz="0" w:space="0" w:color="auto"/>
      </w:divBdr>
    </w:div>
    <w:div w:id="1008753172">
      <w:bodyDiv w:val="1"/>
      <w:marLeft w:val="0"/>
      <w:marRight w:val="0"/>
      <w:marTop w:val="0"/>
      <w:marBottom w:val="0"/>
      <w:divBdr>
        <w:top w:val="none" w:sz="0" w:space="0" w:color="auto"/>
        <w:left w:val="none" w:sz="0" w:space="0" w:color="auto"/>
        <w:bottom w:val="none" w:sz="0" w:space="0" w:color="auto"/>
        <w:right w:val="none" w:sz="0" w:space="0" w:color="auto"/>
      </w:divBdr>
      <w:divsChild>
        <w:div w:id="1072116554">
          <w:marLeft w:val="0"/>
          <w:marRight w:val="0"/>
          <w:marTop w:val="0"/>
          <w:marBottom w:val="0"/>
          <w:divBdr>
            <w:top w:val="none" w:sz="0" w:space="0" w:color="auto"/>
            <w:left w:val="none" w:sz="0" w:space="0" w:color="auto"/>
            <w:bottom w:val="none" w:sz="0" w:space="0" w:color="auto"/>
            <w:right w:val="none" w:sz="0" w:space="0" w:color="auto"/>
          </w:divBdr>
          <w:divsChild>
            <w:div w:id="1228304687">
              <w:marLeft w:val="0"/>
              <w:marRight w:val="0"/>
              <w:marTop w:val="0"/>
              <w:marBottom w:val="0"/>
              <w:divBdr>
                <w:top w:val="none" w:sz="0" w:space="0" w:color="auto"/>
                <w:left w:val="none" w:sz="0" w:space="0" w:color="auto"/>
                <w:bottom w:val="none" w:sz="0" w:space="0" w:color="auto"/>
                <w:right w:val="none" w:sz="0" w:space="0" w:color="auto"/>
              </w:divBdr>
              <w:divsChild>
                <w:div w:id="1397775088">
                  <w:marLeft w:val="0"/>
                  <w:marRight w:val="0"/>
                  <w:marTop w:val="0"/>
                  <w:marBottom w:val="0"/>
                  <w:divBdr>
                    <w:top w:val="none" w:sz="0" w:space="0" w:color="auto"/>
                    <w:left w:val="none" w:sz="0" w:space="0" w:color="auto"/>
                    <w:bottom w:val="none" w:sz="0" w:space="0" w:color="auto"/>
                    <w:right w:val="none" w:sz="0" w:space="0" w:color="auto"/>
                  </w:divBdr>
                  <w:divsChild>
                    <w:div w:id="803887159">
                      <w:marLeft w:val="0"/>
                      <w:marRight w:val="0"/>
                      <w:marTop w:val="0"/>
                      <w:marBottom w:val="0"/>
                      <w:divBdr>
                        <w:top w:val="none" w:sz="0" w:space="0" w:color="auto"/>
                        <w:left w:val="none" w:sz="0" w:space="0" w:color="auto"/>
                        <w:bottom w:val="none" w:sz="0" w:space="0" w:color="auto"/>
                        <w:right w:val="none" w:sz="0" w:space="0" w:color="auto"/>
                      </w:divBdr>
                      <w:divsChild>
                        <w:div w:id="2017994412">
                          <w:marLeft w:val="0"/>
                          <w:marRight w:val="0"/>
                          <w:marTop w:val="0"/>
                          <w:marBottom w:val="120"/>
                          <w:divBdr>
                            <w:top w:val="none" w:sz="0" w:space="0" w:color="auto"/>
                            <w:left w:val="none" w:sz="0" w:space="0" w:color="auto"/>
                            <w:bottom w:val="none" w:sz="0" w:space="0" w:color="auto"/>
                            <w:right w:val="none" w:sz="0" w:space="0" w:color="auto"/>
                          </w:divBdr>
                          <w:divsChild>
                            <w:div w:id="11873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726945">
      <w:bodyDiv w:val="1"/>
      <w:marLeft w:val="0"/>
      <w:marRight w:val="0"/>
      <w:marTop w:val="0"/>
      <w:marBottom w:val="0"/>
      <w:divBdr>
        <w:top w:val="none" w:sz="0" w:space="0" w:color="auto"/>
        <w:left w:val="none" w:sz="0" w:space="0" w:color="auto"/>
        <w:bottom w:val="none" w:sz="0" w:space="0" w:color="auto"/>
        <w:right w:val="none" w:sz="0" w:space="0" w:color="auto"/>
      </w:divBdr>
      <w:divsChild>
        <w:div w:id="1869952800">
          <w:marLeft w:val="0"/>
          <w:marRight w:val="0"/>
          <w:marTop w:val="0"/>
          <w:marBottom w:val="225"/>
          <w:divBdr>
            <w:top w:val="none" w:sz="0" w:space="0" w:color="auto"/>
            <w:left w:val="none" w:sz="0" w:space="0" w:color="auto"/>
            <w:bottom w:val="none" w:sz="0" w:space="0" w:color="auto"/>
            <w:right w:val="none" w:sz="0" w:space="0" w:color="auto"/>
          </w:divBdr>
        </w:div>
        <w:div w:id="1718509897">
          <w:marLeft w:val="0"/>
          <w:marRight w:val="0"/>
          <w:marTop w:val="0"/>
          <w:marBottom w:val="225"/>
          <w:divBdr>
            <w:top w:val="none" w:sz="0" w:space="0" w:color="auto"/>
            <w:left w:val="none" w:sz="0" w:space="0" w:color="auto"/>
            <w:bottom w:val="none" w:sz="0" w:space="0" w:color="auto"/>
            <w:right w:val="none" w:sz="0" w:space="0" w:color="auto"/>
          </w:divBdr>
        </w:div>
        <w:div w:id="1452212369">
          <w:marLeft w:val="0"/>
          <w:marRight w:val="0"/>
          <w:marTop w:val="0"/>
          <w:marBottom w:val="225"/>
          <w:divBdr>
            <w:top w:val="none" w:sz="0" w:space="0" w:color="auto"/>
            <w:left w:val="none" w:sz="0" w:space="0" w:color="auto"/>
            <w:bottom w:val="none" w:sz="0" w:space="0" w:color="auto"/>
            <w:right w:val="none" w:sz="0" w:space="0" w:color="auto"/>
          </w:divBdr>
        </w:div>
      </w:divsChild>
    </w:div>
    <w:div w:id="1837960903">
      <w:bodyDiv w:val="1"/>
      <w:marLeft w:val="0"/>
      <w:marRight w:val="0"/>
      <w:marTop w:val="0"/>
      <w:marBottom w:val="0"/>
      <w:divBdr>
        <w:top w:val="none" w:sz="0" w:space="0" w:color="auto"/>
        <w:left w:val="none" w:sz="0" w:space="0" w:color="auto"/>
        <w:bottom w:val="none" w:sz="0" w:space="0" w:color="auto"/>
        <w:right w:val="none" w:sz="0" w:space="0" w:color="auto"/>
      </w:divBdr>
    </w:div>
    <w:div w:id="1919171425">
      <w:bodyDiv w:val="1"/>
      <w:marLeft w:val="0"/>
      <w:marRight w:val="0"/>
      <w:marTop w:val="0"/>
      <w:marBottom w:val="0"/>
      <w:divBdr>
        <w:top w:val="none" w:sz="0" w:space="0" w:color="auto"/>
        <w:left w:val="none" w:sz="0" w:space="0" w:color="auto"/>
        <w:bottom w:val="none" w:sz="0" w:space="0" w:color="auto"/>
        <w:right w:val="none" w:sz="0" w:space="0" w:color="auto"/>
      </w:divBdr>
      <w:divsChild>
        <w:div w:id="1713992708">
          <w:marLeft w:val="0"/>
          <w:marRight w:val="0"/>
          <w:marTop w:val="0"/>
          <w:marBottom w:val="0"/>
          <w:divBdr>
            <w:top w:val="none" w:sz="0" w:space="0" w:color="auto"/>
            <w:left w:val="none" w:sz="0" w:space="0" w:color="auto"/>
            <w:bottom w:val="none" w:sz="0" w:space="0" w:color="auto"/>
            <w:right w:val="none" w:sz="0" w:space="0" w:color="auto"/>
          </w:divBdr>
        </w:div>
        <w:div w:id="1002779648">
          <w:marLeft w:val="0"/>
          <w:marRight w:val="0"/>
          <w:marTop w:val="150"/>
          <w:marBottom w:val="0"/>
          <w:divBdr>
            <w:top w:val="none" w:sz="0" w:space="0" w:color="auto"/>
            <w:left w:val="none" w:sz="0" w:space="0" w:color="auto"/>
            <w:bottom w:val="none" w:sz="0" w:space="0" w:color="auto"/>
            <w:right w:val="none" w:sz="0" w:space="0" w:color="auto"/>
          </w:divBdr>
          <w:divsChild>
            <w:div w:id="654186579">
              <w:marLeft w:val="0"/>
              <w:marRight w:val="0"/>
              <w:marTop w:val="0"/>
              <w:marBottom w:val="0"/>
              <w:divBdr>
                <w:top w:val="none" w:sz="0" w:space="0" w:color="auto"/>
                <w:left w:val="none" w:sz="0" w:space="0" w:color="auto"/>
                <w:bottom w:val="none" w:sz="0" w:space="0" w:color="auto"/>
                <w:right w:val="none" w:sz="0" w:space="0" w:color="auto"/>
              </w:divBdr>
              <w:divsChild>
                <w:div w:id="144835401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ost/Is_it_possible_to_increase_throughput_and_reduce_waiting_time_in_a_system_at_the_same_time_for_the_case_describ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Laxman Zunjarrao</dc:creator>
  <cp:keywords/>
  <dc:description/>
  <cp:lastModifiedBy>Tanvi Laxman Zunjarrao</cp:lastModifiedBy>
  <cp:revision>43</cp:revision>
  <dcterms:created xsi:type="dcterms:W3CDTF">2019-11-15T23:13:00Z</dcterms:created>
  <dcterms:modified xsi:type="dcterms:W3CDTF">2019-11-19T22:22:00Z</dcterms:modified>
</cp:coreProperties>
</file>