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44D01" w14:textId="77777777"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1C9AFDED" w14:textId="77777777"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010C296B" w14:textId="77777777"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A9DA9D0" w14:textId="77777777" w:rsidR="009D5F39" w:rsidRDefault="002D1D76" w:rsidP="00912279">
      <w:pPr>
        <w:pStyle w:val="Title"/>
        <w:jc w:val="center"/>
      </w:pPr>
      <w:r>
        <w:t>PROJEC</w:t>
      </w:r>
      <w:r w:rsidRPr="002D1D76">
        <w:t>T</w:t>
      </w:r>
      <w:r>
        <w:t xml:space="preserve"> DESCRIPTION</w:t>
      </w:r>
    </w:p>
    <w:p w14:paraId="1D887665" w14:textId="77777777" w:rsidR="002D1D76" w:rsidRDefault="00912279">
      <w:pPr>
        <w:pStyle w:val="Body"/>
        <w:spacing w:after="160" w:line="240" w:lineRule="auto"/>
        <w:jc w:val="center"/>
        <w:rPr>
          <w:rFonts w:ascii="Arial Narrow" w:hAnsi="Arial Narrow" w:cs="Calibri"/>
          <w:bCs/>
          <w:color w:val="auto"/>
          <w:sz w:val="48"/>
          <w:szCs w:val="48"/>
        </w:rPr>
      </w:pPr>
      <w:r>
        <w:rPr>
          <w:rFonts w:ascii="Arial Narrow" w:hAnsi="Arial Narrow" w:cs="Calibri"/>
          <w:bCs/>
          <w:color w:val="auto"/>
          <w:sz w:val="48"/>
          <w:szCs w:val="48"/>
        </w:rPr>
        <w:t>Global Trade Visualizer</w:t>
      </w:r>
    </w:p>
    <w:p w14:paraId="1732B9DD" w14:textId="77777777" w:rsidR="007452AC" w:rsidRPr="002D1D76" w:rsidRDefault="007452AC">
      <w:pPr>
        <w:pStyle w:val="Body"/>
        <w:spacing w:after="160" w:line="240" w:lineRule="auto"/>
        <w:jc w:val="center"/>
        <w:rPr>
          <w:rFonts w:ascii="Arial Narrow" w:hAnsi="Arial Narrow" w:cs="Calibri"/>
          <w:bCs/>
          <w:color w:val="auto"/>
          <w:sz w:val="48"/>
          <w:szCs w:val="48"/>
        </w:rPr>
      </w:pPr>
    </w:p>
    <w:p w14:paraId="10111D78" w14:textId="77777777" w:rsidR="009D5F39" w:rsidRPr="002D1D76" w:rsidRDefault="009D5F39">
      <w:pPr>
        <w:pStyle w:val="Body"/>
        <w:spacing w:after="16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BA43153" w14:textId="77777777" w:rsidR="002D1D76" w:rsidRPr="007452AC" w:rsidRDefault="002D1D76" w:rsidP="007452AC">
      <w:pPr>
        <w:spacing w:line="360" w:lineRule="auto"/>
        <w:jc w:val="center"/>
        <w:rPr>
          <w:rFonts w:ascii="Calibri" w:hAnsi="Calibri" w:cs="Calibri"/>
          <w:b/>
          <w:color w:val="008000"/>
          <w:sz w:val="28"/>
        </w:rPr>
      </w:pPr>
      <w:r w:rsidRPr="00912279">
        <w:rPr>
          <w:rFonts w:ascii="Calibri" w:hAnsi="Calibri" w:cs="Calibri"/>
          <w:b/>
          <w:sz w:val="28"/>
        </w:rPr>
        <w:t>Students</w:t>
      </w:r>
    </w:p>
    <w:p w14:paraId="650527D9" w14:textId="77777777" w:rsidR="009D5F39" w:rsidRPr="00912279" w:rsidRDefault="00DC6C0D" w:rsidP="007452AC">
      <w:pPr>
        <w:pStyle w:val="Body"/>
        <w:jc w:val="center"/>
        <w:rPr>
          <w:rFonts w:ascii="Calibri" w:hAnsi="Calibri" w:cs="Calibri"/>
          <w:sz w:val="28"/>
          <w:szCs w:val="28"/>
          <w:lang w:val="en-GB"/>
        </w:rPr>
      </w:pPr>
      <w:r w:rsidRPr="00912279">
        <w:rPr>
          <w:rFonts w:ascii="Calibri" w:hAnsi="Calibri" w:cs="Calibri"/>
          <w:sz w:val="28"/>
          <w:szCs w:val="28"/>
          <w:lang w:val="en-GB"/>
        </w:rPr>
        <w:t>Andrei Cioanca</w:t>
      </w:r>
      <w:r w:rsidR="002D1D76" w:rsidRPr="00912279">
        <w:rPr>
          <w:rFonts w:ascii="Calibri" w:hAnsi="Calibri" w:cs="Calibri"/>
          <w:sz w:val="28"/>
          <w:szCs w:val="28"/>
          <w:lang w:val="en-GB"/>
        </w:rPr>
        <w:t xml:space="preserve"> </w:t>
      </w:r>
      <w:r w:rsidR="002D1D76" w:rsidRPr="00912279">
        <w:rPr>
          <w:sz w:val="28"/>
          <w:lang w:val="en-GB"/>
        </w:rPr>
        <w:t xml:space="preserve">– </w:t>
      </w:r>
      <w:r w:rsidR="002D1D76" w:rsidRPr="00912279">
        <w:rPr>
          <w:rFonts w:ascii="Calibri" w:hAnsi="Calibri" w:cs="Calibri"/>
          <w:color w:val="auto"/>
          <w:sz w:val="28"/>
          <w:szCs w:val="28"/>
          <w:lang w:val="en-GB"/>
        </w:rPr>
        <w:t>266105</w:t>
      </w:r>
    </w:p>
    <w:p w14:paraId="11D6A2DA" w14:textId="77777777" w:rsidR="009D5F39" w:rsidRPr="00912279" w:rsidRDefault="007925C0">
      <w:pPr>
        <w:pStyle w:val="Body"/>
        <w:jc w:val="center"/>
        <w:rPr>
          <w:rFonts w:ascii="Calibri" w:hAnsi="Calibri" w:cs="Calibri"/>
          <w:sz w:val="28"/>
          <w:szCs w:val="28"/>
          <w:lang w:val="en-GB"/>
        </w:rPr>
      </w:pPr>
      <w:r w:rsidRPr="002D1D76">
        <w:rPr>
          <w:rFonts w:ascii="Calibri" w:hAnsi="Calibri" w:cs="Calibri"/>
          <w:sz w:val="28"/>
          <w:szCs w:val="28"/>
          <w:lang w:val="pt-PT"/>
        </w:rPr>
        <w:t>Claudiu Rediu</w:t>
      </w:r>
      <w:r w:rsidR="002D1D76">
        <w:rPr>
          <w:rFonts w:ascii="Calibri" w:hAnsi="Calibri" w:cs="Calibri"/>
          <w:sz w:val="28"/>
          <w:szCs w:val="28"/>
          <w:lang w:val="pt-PT"/>
        </w:rPr>
        <w:t xml:space="preserve"> </w:t>
      </w:r>
      <w:r w:rsidR="002D1D76" w:rsidRPr="00912279">
        <w:rPr>
          <w:sz w:val="28"/>
          <w:lang w:val="en-GB"/>
        </w:rPr>
        <w:t>–</w:t>
      </w:r>
      <w:r w:rsidRPr="002D1D76">
        <w:rPr>
          <w:rFonts w:ascii="Calibri" w:hAnsi="Calibri" w:cs="Calibri"/>
          <w:sz w:val="28"/>
          <w:szCs w:val="28"/>
          <w:lang w:val="pt-PT"/>
        </w:rPr>
        <w:t xml:space="preserve"> </w:t>
      </w:r>
      <w:r w:rsidRPr="00912279">
        <w:rPr>
          <w:rFonts w:ascii="Calibri" w:hAnsi="Calibri" w:cs="Calibri"/>
          <w:color w:val="auto"/>
          <w:sz w:val="28"/>
          <w:szCs w:val="28"/>
          <w:lang w:val="pt-PT"/>
        </w:rPr>
        <w:t>266129</w:t>
      </w:r>
    </w:p>
    <w:p w14:paraId="723231B3" w14:textId="77777777" w:rsidR="00DC6C0D" w:rsidRPr="00912279" w:rsidRDefault="00DC6C0D">
      <w:pPr>
        <w:pStyle w:val="Body"/>
        <w:jc w:val="center"/>
        <w:rPr>
          <w:rFonts w:ascii="Calibri" w:hAnsi="Calibri" w:cs="Calibri"/>
          <w:sz w:val="28"/>
          <w:szCs w:val="28"/>
          <w:lang w:val="en-GB"/>
        </w:rPr>
      </w:pPr>
      <w:r w:rsidRPr="00912279">
        <w:rPr>
          <w:rFonts w:ascii="Calibri" w:hAnsi="Calibri" w:cs="Calibri"/>
          <w:sz w:val="28"/>
          <w:szCs w:val="28"/>
          <w:lang w:val="en-GB"/>
        </w:rPr>
        <w:t>Stefan Harabagiu</w:t>
      </w:r>
      <w:r w:rsidR="002D1D76" w:rsidRPr="00912279">
        <w:rPr>
          <w:rFonts w:ascii="Calibri" w:hAnsi="Calibri" w:cs="Calibri"/>
          <w:sz w:val="28"/>
          <w:szCs w:val="28"/>
          <w:lang w:val="en-GB"/>
        </w:rPr>
        <w:t xml:space="preserve"> </w:t>
      </w:r>
      <w:r w:rsidR="002D1D76" w:rsidRPr="00912279">
        <w:rPr>
          <w:sz w:val="28"/>
          <w:lang w:val="en-GB"/>
        </w:rPr>
        <w:t xml:space="preserve">– </w:t>
      </w:r>
      <w:r w:rsidR="002D1D76" w:rsidRPr="00912279">
        <w:rPr>
          <w:rFonts w:ascii="Calibri" w:hAnsi="Calibri" w:cs="Calibri"/>
          <w:color w:val="auto"/>
          <w:sz w:val="28"/>
          <w:lang w:val="en-GB"/>
        </w:rPr>
        <w:t>266116</w:t>
      </w:r>
    </w:p>
    <w:p w14:paraId="0AA99C30" w14:textId="77777777" w:rsidR="009D5F39" w:rsidRPr="00912279" w:rsidRDefault="009D5F39">
      <w:pPr>
        <w:pStyle w:val="Body"/>
        <w:jc w:val="center"/>
        <w:rPr>
          <w:rFonts w:ascii="Calibri" w:hAnsi="Calibri" w:cs="Calibri"/>
          <w:sz w:val="28"/>
          <w:szCs w:val="28"/>
          <w:lang w:val="en-GB"/>
        </w:rPr>
      </w:pPr>
    </w:p>
    <w:p w14:paraId="27D9902A" w14:textId="77777777" w:rsidR="000A2EE1" w:rsidRPr="007452AC" w:rsidRDefault="002D1D76" w:rsidP="007452AC">
      <w:pPr>
        <w:spacing w:after="160" w:line="259" w:lineRule="auto"/>
        <w:jc w:val="center"/>
        <w:rPr>
          <w:rFonts w:ascii="Calibri" w:hAnsi="Calibri" w:cs="Calibri"/>
          <w:b/>
          <w:color w:val="008000"/>
          <w:sz w:val="28"/>
        </w:rPr>
      </w:pPr>
      <w:r w:rsidRPr="00912279">
        <w:rPr>
          <w:rFonts w:ascii="Calibri" w:hAnsi="Calibri" w:cs="Calibri"/>
          <w:b/>
          <w:sz w:val="28"/>
        </w:rPr>
        <w:t>Supervisors</w:t>
      </w:r>
    </w:p>
    <w:p w14:paraId="607C73F9" w14:textId="77777777" w:rsidR="009D5F39" w:rsidRPr="007452AC" w:rsidRDefault="00912279" w:rsidP="007452AC">
      <w:pPr>
        <w:pStyle w:val="Body"/>
        <w:spacing w:after="160" w:line="259" w:lineRule="auto"/>
        <w:jc w:val="center"/>
        <w:rPr>
          <w:rFonts w:ascii="Calibri" w:hAnsi="Calibri" w:cs="Calibri"/>
          <w:sz w:val="28"/>
          <w:szCs w:val="28"/>
          <w:lang w:val="en-GB"/>
        </w:rPr>
      </w:pPr>
      <w:r w:rsidRPr="00912279">
        <w:rPr>
          <w:rFonts w:ascii="Calibri" w:eastAsia="Arial Unicode MS" w:hAnsi="Calibri" w:cs="Calibri"/>
          <w:sz w:val="24"/>
          <w:szCs w:val="24"/>
        </w:rPr>
        <w:t>Poul Erik Væggemose</w:t>
      </w:r>
      <w:r w:rsidR="007925C0" w:rsidRPr="00F41E16">
        <w:rPr>
          <w:rFonts w:ascii="Calibri" w:eastAsia="Arial Unicode MS" w:hAnsi="Calibri" w:cs="Calibri"/>
          <w:sz w:val="24"/>
          <w:szCs w:val="24"/>
        </w:rPr>
        <w:br w:type="page"/>
      </w:r>
    </w:p>
    <w:p w14:paraId="2179F3B2" w14:textId="77777777" w:rsidR="009D5F39" w:rsidRPr="00F41E16" w:rsidRDefault="007925C0" w:rsidP="00912279">
      <w:pPr>
        <w:pStyle w:val="TOCHeading"/>
      </w:pPr>
      <w:r w:rsidRPr="00F41E16">
        <w:lastRenderedPageBreak/>
        <w:t>Table of content</w:t>
      </w:r>
      <w:r w:rsidR="00F41E16">
        <w:t>s</w:t>
      </w:r>
    </w:p>
    <w:sdt>
      <w:sdtPr>
        <w:rPr>
          <w:rFonts w:ascii="Calibri" w:eastAsia="Arial Unicode MS" w:hAnsi="Calibri" w:cs="Calibri"/>
          <w:sz w:val="24"/>
          <w:szCs w:val="24"/>
          <w:lang w:val="en-US"/>
        </w:rPr>
        <w:id w:val="-1962715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86BE24" w14:textId="77777777" w:rsidR="0084644E" w:rsidRPr="00DB59C9" w:rsidRDefault="0084644E">
          <w:pPr>
            <w:pStyle w:val="TOCHeading"/>
            <w:rPr>
              <w:rFonts w:ascii="Calibri" w:hAnsi="Calibri" w:cs="Calibri"/>
              <w:color w:val="008000"/>
              <w:sz w:val="24"/>
              <w:szCs w:val="24"/>
            </w:rPr>
          </w:pPr>
        </w:p>
        <w:p w14:paraId="72395A0B" w14:textId="77777777" w:rsidR="00DB59C9" w:rsidRPr="00DB59C9" w:rsidRDefault="0084644E">
          <w:pPr>
            <w:pStyle w:val="TOC1"/>
            <w:rPr>
              <w:rFonts w:ascii="Calibri" w:eastAsiaTheme="minorEastAsia" w:hAnsi="Calibri" w:cs="Calibri"/>
              <w:noProof/>
              <w:color w:val="auto"/>
              <w:sz w:val="24"/>
              <w:szCs w:val="24"/>
              <w:bdr w:val="none" w:sz="0" w:space="0" w:color="auto"/>
            </w:rPr>
          </w:pPr>
          <w:r w:rsidRPr="00DB59C9">
            <w:rPr>
              <w:rFonts w:ascii="Calibri" w:hAnsi="Calibri" w:cs="Calibri"/>
              <w:sz w:val="24"/>
              <w:szCs w:val="24"/>
            </w:rPr>
            <w:fldChar w:fldCharType="begin"/>
          </w:r>
          <w:r w:rsidRPr="00DB59C9">
            <w:rPr>
              <w:rFonts w:ascii="Calibri" w:hAnsi="Calibri" w:cs="Calibri"/>
              <w:sz w:val="24"/>
              <w:szCs w:val="24"/>
            </w:rPr>
            <w:instrText xml:space="preserve"> TOC \o "1-3" \h \z \u </w:instrText>
          </w:r>
          <w:r w:rsidRPr="00DB59C9">
            <w:rPr>
              <w:rFonts w:ascii="Calibri" w:hAnsi="Calibri" w:cs="Calibri"/>
              <w:sz w:val="24"/>
              <w:szCs w:val="24"/>
            </w:rPr>
            <w:fldChar w:fldCharType="separate"/>
          </w:r>
          <w:hyperlink w:anchor="_Toc526199517" w:history="1">
            <w:r w:rsidR="00DB59C9" w:rsidRPr="00DB59C9">
              <w:rPr>
                <w:rStyle w:val="Hyperlink"/>
                <w:rFonts w:ascii="Calibri" w:eastAsia="Arial Unicode MS" w:hAnsi="Calibri" w:cs="Calibri"/>
                <w:noProof/>
                <w:sz w:val="24"/>
                <w:szCs w:val="24"/>
              </w:rPr>
              <w:t>1.</w:t>
            </w:r>
            <w:r w:rsidR="00DB59C9" w:rsidRPr="00DB59C9">
              <w:rPr>
                <w:rFonts w:ascii="Calibri" w:eastAsiaTheme="minorEastAsia" w:hAnsi="Calibri" w:cs="Calibr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DB59C9" w:rsidRPr="00DB59C9">
              <w:rPr>
                <w:rStyle w:val="Hyperlink"/>
                <w:rFonts w:ascii="Calibri" w:eastAsia="Arial Unicode MS" w:hAnsi="Calibri" w:cs="Calibri"/>
                <w:noProof/>
                <w:sz w:val="24"/>
                <w:szCs w:val="24"/>
              </w:rPr>
              <w:t>Background description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_Toc526199517 \h </w:instrTex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6E2FF1">
              <w:rPr>
                <w:rFonts w:ascii="Calibri" w:hAnsi="Calibri" w:cs="Calibri"/>
                <w:noProof/>
                <w:webHidden/>
                <w:sz w:val="24"/>
                <w:szCs w:val="24"/>
              </w:rPr>
              <w:t>1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405893" w14:textId="77777777" w:rsidR="00DB59C9" w:rsidRPr="00DB59C9" w:rsidRDefault="004E36A7">
          <w:pPr>
            <w:pStyle w:val="TOC1"/>
            <w:rPr>
              <w:rFonts w:ascii="Calibri" w:eastAsiaTheme="minorEastAsia" w:hAnsi="Calibri" w:cs="Calibr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26199518" w:history="1">
            <w:r w:rsidR="00DB59C9" w:rsidRPr="00DB59C9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2.</w:t>
            </w:r>
            <w:r w:rsidR="00DB59C9" w:rsidRPr="00DB59C9">
              <w:rPr>
                <w:rFonts w:ascii="Calibri" w:eastAsiaTheme="minorEastAsia" w:hAnsi="Calibri" w:cs="Calibr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DB59C9" w:rsidRPr="00DB59C9">
              <w:rPr>
                <w:rStyle w:val="Hyperlink"/>
                <w:rFonts w:ascii="Calibri" w:eastAsia="Arial Unicode MS" w:hAnsi="Calibri" w:cs="Calibri"/>
                <w:noProof/>
                <w:sz w:val="24"/>
                <w:szCs w:val="24"/>
              </w:rPr>
              <w:t>Definition of purpose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_Toc526199518 \h </w:instrTex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6E2FF1">
              <w:rPr>
                <w:rFonts w:ascii="Calibri" w:hAnsi="Calibri" w:cs="Calibri"/>
                <w:noProof/>
                <w:webHidden/>
                <w:sz w:val="24"/>
                <w:szCs w:val="24"/>
              </w:rPr>
              <w:t>2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92CD8D" w14:textId="77777777" w:rsidR="00DB59C9" w:rsidRPr="00DB59C9" w:rsidRDefault="004E36A7">
          <w:pPr>
            <w:pStyle w:val="TOC1"/>
            <w:rPr>
              <w:rFonts w:ascii="Calibri" w:eastAsiaTheme="minorEastAsia" w:hAnsi="Calibri" w:cs="Calibr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26199519" w:history="1">
            <w:r w:rsidR="00DB59C9" w:rsidRPr="00DB59C9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3.</w:t>
            </w:r>
            <w:r w:rsidR="00DB59C9" w:rsidRPr="00DB59C9">
              <w:rPr>
                <w:rFonts w:ascii="Calibri" w:eastAsiaTheme="minorEastAsia" w:hAnsi="Calibri" w:cs="Calibr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DB59C9" w:rsidRPr="00DB59C9">
              <w:rPr>
                <w:rStyle w:val="Hyperlink"/>
                <w:rFonts w:ascii="Calibri" w:eastAsia="Arial Unicode MS" w:hAnsi="Calibri" w:cs="Calibri"/>
                <w:noProof/>
                <w:sz w:val="24"/>
                <w:szCs w:val="24"/>
              </w:rPr>
              <w:t>Problem Statement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_Toc526199519 \h </w:instrTex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6E2FF1">
              <w:rPr>
                <w:rFonts w:ascii="Calibri" w:hAnsi="Calibri" w:cs="Calibri"/>
                <w:noProof/>
                <w:webHidden/>
                <w:sz w:val="24"/>
                <w:szCs w:val="24"/>
              </w:rPr>
              <w:t>2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E4855F" w14:textId="77777777" w:rsidR="00DB59C9" w:rsidRPr="00DB59C9" w:rsidRDefault="004E36A7">
          <w:pPr>
            <w:pStyle w:val="TOC1"/>
            <w:rPr>
              <w:rFonts w:ascii="Calibri" w:eastAsiaTheme="minorEastAsia" w:hAnsi="Calibri" w:cs="Calibr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26199520" w:history="1">
            <w:r w:rsidR="00DB59C9" w:rsidRPr="00DB59C9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4.</w:t>
            </w:r>
            <w:r w:rsidR="00DB59C9" w:rsidRPr="00DB59C9">
              <w:rPr>
                <w:rFonts w:ascii="Calibri" w:eastAsiaTheme="minorEastAsia" w:hAnsi="Calibri" w:cs="Calibr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DB59C9" w:rsidRPr="00DB59C9">
              <w:rPr>
                <w:rStyle w:val="Hyperlink"/>
                <w:rFonts w:ascii="Calibri" w:eastAsia="Arial Unicode MS" w:hAnsi="Calibri" w:cs="Calibri"/>
                <w:noProof/>
                <w:sz w:val="24"/>
                <w:szCs w:val="24"/>
              </w:rPr>
              <w:t>Delimitation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_Toc526199520 \h </w:instrTex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6E2FF1">
              <w:rPr>
                <w:rFonts w:ascii="Calibri" w:hAnsi="Calibri" w:cs="Calibri"/>
                <w:noProof/>
                <w:webHidden/>
                <w:sz w:val="24"/>
                <w:szCs w:val="24"/>
              </w:rPr>
              <w:t>3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D5D9C" w14:textId="77777777" w:rsidR="00DB59C9" w:rsidRPr="00DB59C9" w:rsidRDefault="004E36A7">
          <w:pPr>
            <w:pStyle w:val="TOC1"/>
            <w:rPr>
              <w:rFonts w:ascii="Calibri" w:eastAsiaTheme="minorEastAsia" w:hAnsi="Calibri" w:cs="Calibr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26199521" w:history="1">
            <w:r w:rsidR="00DB59C9" w:rsidRPr="00DB59C9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5.</w:t>
            </w:r>
            <w:r w:rsidR="00DB59C9" w:rsidRPr="00DB59C9">
              <w:rPr>
                <w:rFonts w:ascii="Calibri" w:eastAsiaTheme="minorEastAsia" w:hAnsi="Calibri" w:cs="Calibr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DB59C9" w:rsidRPr="00DB59C9">
              <w:rPr>
                <w:rStyle w:val="Hyperlink"/>
                <w:rFonts w:ascii="Calibri" w:eastAsia="Arial Unicode MS" w:hAnsi="Calibri" w:cs="Calibri"/>
                <w:noProof/>
                <w:sz w:val="24"/>
                <w:szCs w:val="24"/>
              </w:rPr>
              <w:t>Choice of models and methods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_Toc526199521 \h </w:instrTex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6E2FF1">
              <w:rPr>
                <w:rFonts w:ascii="Calibri" w:hAnsi="Calibri" w:cs="Calibri"/>
                <w:noProof/>
                <w:webHidden/>
                <w:sz w:val="24"/>
                <w:szCs w:val="24"/>
              </w:rPr>
              <w:t>3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5D0A2D" w14:textId="77777777" w:rsidR="00DB59C9" w:rsidRPr="00DB59C9" w:rsidRDefault="004E36A7">
          <w:pPr>
            <w:pStyle w:val="TOC1"/>
            <w:rPr>
              <w:rFonts w:ascii="Calibri" w:eastAsiaTheme="minorEastAsia" w:hAnsi="Calibri" w:cs="Calibr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26199522" w:history="1">
            <w:r w:rsidR="00DB59C9" w:rsidRPr="00DB59C9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6.</w:t>
            </w:r>
            <w:r w:rsidR="00DB59C9" w:rsidRPr="00DB59C9">
              <w:rPr>
                <w:rFonts w:ascii="Calibri" w:eastAsiaTheme="minorEastAsia" w:hAnsi="Calibri" w:cs="Calibr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DB59C9" w:rsidRPr="00DB59C9">
              <w:rPr>
                <w:rStyle w:val="Hyperlink"/>
                <w:rFonts w:ascii="Calibri" w:eastAsia="Arial Unicode MS" w:hAnsi="Calibri" w:cs="Calibri"/>
                <w:noProof/>
                <w:sz w:val="24"/>
                <w:szCs w:val="24"/>
              </w:rPr>
              <w:t>Time schedule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_Toc526199522 \h </w:instrTex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6E2FF1">
              <w:rPr>
                <w:rFonts w:ascii="Calibri" w:hAnsi="Calibri" w:cs="Calibri"/>
                <w:noProof/>
                <w:webHidden/>
                <w:sz w:val="24"/>
                <w:szCs w:val="24"/>
              </w:rPr>
              <w:t>4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5C5EC1" w14:textId="77777777" w:rsidR="00DB59C9" w:rsidRPr="00DB59C9" w:rsidRDefault="004E36A7">
          <w:pPr>
            <w:pStyle w:val="TOC1"/>
            <w:rPr>
              <w:rFonts w:ascii="Calibri" w:eastAsiaTheme="minorEastAsia" w:hAnsi="Calibri" w:cs="Calibr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26199523" w:history="1">
            <w:r w:rsidR="00DB59C9" w:rsidRPr="00DB59C9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7.</w:t>
            </w:r>
            <w:r w:rsidR="00DB59C9" w:rsidRPr="00DB59C9">
              <w:rPr>
                <w:rFonts w:ascii="Calibri" w:eastAsiaTheme="minorEastAsia" w:hAnsi="Calibri" w:cs="Calibr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DB59C9" w:rsidRPr="00DB59C9">
              <w:rPr>
                <w:rStyle w:val="Hyperlink"/>
                <w:rFonts w:ascii="Calibri" w:eastAsia="Arial Unicode MS" w:hAnsi="Calibri" w:cs="Calibri"/>
                <w:noProof/>
                <w:sz w:val="24"/>
                <w:szCs w:val="24"/>
              </w:rPr>
              <w:t>Risk assessment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_Toc526199523 \h </w:instrTex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6E2FF1">
              <w:rPr>
                <w:rFonts w:ascii="Calibri" w:hAnsi="Calibri" w:cs="Calibri"/>
                <w:noProof/>
                <w:webHidden/>
                <w:sz w:val="24"/>
                <w:szCs w:val="24"/>
              </w:rPr>
              <w:t>5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BD613" w14:textId="77777777" w:rsidR="00DB59C9" w:rsidRPr="00DB59C9" w:rsidRDefault="004E36A7">
          <w:pPr>
            <w:pStyle w:val="TOC1"/>
            <w:rPr>
              <w:rFonts w:ascii="Calibri" w:eastAsiaTheme="minorEastAsia" w:hAnsi="Calibri" w:cs="Calibr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26199524" w:history="1">
            <w:r w:rsidR="00DB59C9" w:rsidRPr="00DB59C9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8.</w:t>
            </w:r>
            <w:r w:rsidR="00DB59C9" w:rsidRPr="00DB59C9">
              <w:rPr>
                <w:rFonts w:ascii="Calibri" w:eastAsiaTheme="minorEastAsia" w:hAnsi="Calibri" w:cs="Calibr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DB59C9" w:rsidRPr="00DB59C9">
              <w:rPr>
                <w:rStyle w:val="Hyperlink"/>
                <w:rFonts w:ascii="Calibri" w:eastAsia="Arial Unicode MS" w:hAnsi="Calibri" w:cs="Calibri"/>
                <w:noProof/>
                <w:sz w:val="24"/>
                <w:szCs w:val="24"/>
              </w:rPr>
              <w:t>Sources of Information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_Toc526199524 \h </w:instrTex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6E2FF1">
              <w:rPr>
                <w:rFonts w:ascii="Calibri" w:hAnsi="Calibri" w:cs="Calibri"/>
                <w:noProof/>
                <w:webHidden/>
                <w:sz w:val="24"/>
                <w:szCs w:val="24"/>
              </w:rPr>
              <w:t>6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406714" w14:textId="77777777" w:rsidR="00DB59C9" w:rsidRPr="00DB59C9" w:rsidRDefault="004E36A7">
          <w:pPr>
            <w:pStyle w:val="TOC1"/>
            <w:rPr>
              <w:rFonts w:ascii="Calibri" w:eastAsiaTheme="minorEastAsia" w:hAnsi="Calibri" w:cs="Calibr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26199525" w:history="1">
            <w:r w:rsidR="00DB59C9" w:rsidRPr="00DB59C9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Bibliography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_Toc526199525 \h </w:instrTex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6E2FF1">
              <w:rPr>
                <w:rFonts w:ascii="Calibri" w:hAnsi="Calibri" w:cs="Calibri"/>
                <w:noProof/>
                <w:webHidden/>
                <w:sz w:val="24"/>
                <w:szCs w:val="24"/>
              </w:rPr>
              <w:t>6</w:t>
            </w:r>
            <w:r w:rsidR="00DB59C9" w:rsidRPr="00DB59C9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F4261" w14:textId="77777777" w:rsidR="009D5F39" w:rsidRPr="00F41E16" w:rsidRDefault="0084644E" w:rsidP="006305A6">
          <w:pPr>
            <w:rPr>
              <w:rFonts w:ascii="Calibri" w:hAnsi="Calibri" w:cs="Calibri"/>
            </w:rPr>
          </w:pPr>
          <w:r w:rsidRPr="00DB59C9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30627475" w14:textId="77777777"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C1A7196" w14:textId="77777777" w:rsidR="009D5F39" w:rsidRPr="00F41E16" w:rsidRDefault="009D5F39">
      <w:pPr>
        <w:pStyle w:val="Heading"/>
        <w:rPr>
          <w:rFonts w:ascii="Calibri" w:hAnsi="Calibri" w:cs="Calibri"/>
          <w:sz w:val="24"/>
          <w:szCs w:val="24"/>
        </w:rPr>
        <w:sectPr w:rsidR="009D5F39" w:rsidRPr="00F41E16">
          <w:headerReference w:type="default" r:id="rId8"/>
          <w:footerReference w:type="default" r:id="rId9"/>
          <w:pgSz w:w="11900" w:h="16840"/>
          <w:pgMar w:top="1134" w:right="1701" w:bottom="1701" w:left="1701" w:header="708" w:footer="708" w:gutter="0"/>
          <w:pgNumType w:start="1"/>
          <w:cols w:space="720"/>
        </w:sectPr>
      </w:pPr>
    </w:p>
    <w:p w14:paraId="2D847377" w14:textId="77777777" w:rsidR="003F34BE" w:rsidRPr="00912279" w:rsidRDefault="007925C0" w:rsidP="00912279">
      <w:pPr>
        <w:pStyle w:val="Heading1"/>
      </w:pPr>
      <w:bookmarkStart w:id="0" w:name="_Toc"/>
      <w:bookmarkStart w:id="1" w:name="_Toc526199517"/>
      <w:r w:rsidRPr="00912279">
        <w:lastRenderedPageBreak/>
        <w:t>Background description</w:t>
      </w:r>
      <w:bookmarkEnd w:id="0"/>
      <w:bookmarkEnd w:id="1"/>
    </w:p>
    <w:p w14:paraId="4D4E6C41" w14:textId="77D164C3" w:rsidR="00DB59C9" w:rsidRPr="00DB59C9" w:rsidRDefault="006741DE" w:rsidP="00DB59C9">
      <w:pPr>
        <w:pStyle w:val="Body"/>
      </w:pPr>
      <w:r>
        <w:t>X</w:t>
      </w:r>
    </w:p>
    <w:p w14:paraId="095B759A" w14:textId="77777777" w:rsidR="009D5F39" w:rsidRPr="00DB59C9" w:rsidRDefault="007925C0" w:rsidP="00912279">
      <w:pPr>
        <w:pStyle w:val="Heading1"/>
      </w:pPr>
      <w:bookmarkStart w:id="2" w:name="_Toc1"/>
      <w:bookmarkStart w:id="3" w:name="_Toc526199518"/>
      <w:r w:rsidRPr="00DB59C9">
        <w:t>Definition of purpose</w:t>
      </w:r>
      <w:bookmarkEnd w:id="2"/>
      <w:bookmarkEnd w:id="3"/>
    </w:p>
    <w:p w14:paraId="14BB4C2C" w14:textId="77777777" w:rsidR="009D5F39" w:rsidRPr="00F41E16" w:rsidRDefault="009D5F39">
      <w:pPr>
        <w:pStyle w:val="Body"/>
        <w:rPr>
          <w:rFonts w:ascii="Calibri" w:hAnsi="Calibri" w:cs="Calibri"/>
          <w:sz w:val="24"/>
          <w:szCs w:val="24"/>
        </w:rPr>
      </w:pPr>
    </w:p>
    <w:p w14:paraId="7065E270" w14:textId="76752D13" w:rsidR="004412F2" w:rsidRPr="00F41E16" w:rsidRDefault="004412F2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  <w:r w:rsidRPr="00F41E16">
        <w:rPr>
          <w:rFonts w:ascii="Calibri" w:hAnsi="Calibri" w:cs="Calibri"/>
          <w:sz w:val="24"/>
          <w:szCs w:val="24"/>
        </w:rPr>
        <w:t xml:space="preserve">The purpose of the project </w:t>
      </w:r>
      <w:r w:rsidR="006638AA" w:rsidRPr="006638AA">
        <w:rPr>
          <w:rFonts w:ascii="Calibri" w:hAnsi="Calibri" w:cs="Calibri"/>
          <w:sz w:val="24"/>
          <w:szCs w:val="24"/>
        </w:rPr>
        <w:t xml:space="preserve">is </w:t>
      </w:r>
      <w:r w:rsidR="006638AA">
        <w:rPr>
          <w:rFonts w:ascii="Calibri" w:hAnsi="Calibri" w:cs="Calibri"/>
          <w:sz w:val="24"/>
          <w:szCs w:val="24"/>
        </w:rPr>
        <w:t>to make</w:t>
      </w:r>
      <w:r w:rsidR="006638AA" w:rsidRPr="006638AA">
        <w:rPr>
          <w:rFonts w:ascii="Calibri" w:hAnsi="Calibri" w:cs="Calibri"/>
          <w:sz w:val="24"/>
          <w:szCs w:val="24"/>
        </w:rPr>
        <w:t xml:space="preserve"> </w:t>
      </w:r>
      <w:r w:rsidR="006638AA" w:rsidRPr="006638AA">
        <w:rPr>
          <w:rFonts w:ascii="Calibri" w:hAnsi="Calibri" w:cs="Calibri"/>
          <w:sz w:val="24"/>
          <w:szCs w:val="24"/>
        </w:rPr>
        <w:t>accessible</w:t>
      </w:r>
      <w:r w:rsidR="006638AA" w:rsidRPr="006638AA">
        <w:rPr>
          <w:rFonts w:ascii="Calibri" w:hAnsi="Calibri" w:cs="Calibri"/>
          <w:sz w:val="24"/>
          <w:szCs w:val="24"/>
        </w:rPr>
        <w:t xml:space="preserve"> to the lay person t</w:t>
      </w:r>
      <w:r w:rsidR="006638AA">
        <w:rPr>
          <w:rFonts w:ascii="Calibri" w:hAnsi="Calibri" w:cs="Calibri"/>
          <w:sz w:val="24"/>
          <w:szCs w:val="24"/>
        </w:rPr>
        <w:t>he opportunity to</w:t>
      </w:r>
      <w:r w:rsidR="006638AA" w:rsidRPr="006638AA">
        <w:rPr>
          <w:rFonts w:ascii="Calibri" w:hAnsi="Calibri" w:cs="Calibri"/>
          <w:sz w:val="24"/>
          <w:szCs w:val="24"/>
        </w:rPr>
        <w:t xml:space="preserve"> draw insights from the available online information about international imports and exports.</w:t>
      </w:r>
    </w:p>
    <w:p w14:paraId="0FACD435" w14:textId="77777777" w:rsidR="009D5F39" w:rsidRPr="00F41E16" w:rsidRDefault="009D5F3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14:paraId="7455AFEB" w14:textId="77777777" w:rsidR="009D5F39" w:rsidRDefault="007925C0" w:rsidP="00912279">
      <w:pPr>
        <w:pStyle w:val="Heading1"/>
      </w:pPr>
      <w:bookmarkStart w:id="4" w:name="_Toc2"/>
      <w:bookmarkStart w:id="5" w:name="_Toc526199519"/>
      <w:r w:rsidRPr="00DB59C9">
        <w:t>Problem Statement</w:t>
      </w:r>
      <w:bookmarkEnd w:id="4"/>
      <w:bookmarkEnd w:id="5"/>
    </w:p>
    <w:p w14:paraId="164AD331" w14:textId="77777777" w:rsidR="00DB59C9" w:rsidRPr="00DB59C9" w:rsidRDefault="00DB59C9" w:rsidP="00DB59C9">
      <w:pPr>
        <w:pStyle w:val="Body"/>
      </w:pPr>
    </w:p>
    <w:p w14:paraId="4F94CC5A" w14:textId="77777777" w:rsidR="009D5F39" w:rsidRPr="00F41E16" w:rsidRDefault="008406F4" w:rsidP="005F3833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  <w:r w:rsidRPr="00F41E16">
        <w:rPr>
          <w:rFonts w:ascii="Calibri" w:hAnsi="Calibri" w:cs="Calibri"/>
          <w:sz w:val="24"/>
          <w:szCs w:val="24"/>
        </w:rPr>
        <w:t>B</w:t>
      </w:r>
      <w:r w:rsidR="0015019F" w:rsidRPr="00F41E16">
        <w:rPr>
          <w:rFonts w:ascii="Calibri" w:hAnsi="Calibri" w:cs="Calibri"/>
          <w:sz w:val="24"/>
          <w:szCs w:val="24"/>
        </w:rPr>
        <w:t>elow</w:t>
      </w:r>
      <w:r w:rsidR="0071469F" w:rsidRPr="00F41E16">
        <w:rPr>
          <w:rFonts w:ascii="Calibri" w:hAnsi="Calibri" w:cs="Calibri"/>
          <w:sz w:val="24"/>
          <w:szCs w:val="24"/>
        </w:rPr>
        <w:t>, there are</w:t>
      </w:r>
      <w:r w:rsidRPr="00F41E16">
        <w:rPr>
          <w:rFonts w:ascii="Calibri" w:hAnsi="Calibri" w:cs="Calibri"/>
          <w:sz w:val="24"/>
          <w:szCs w:val="24"/>
        </w:rPr>
        <w:t xml:space="preserve"> some overall questions that encompass the final goal of the project.</w:t>
      </w:r>
    </w:p>
    <w:p w14:paraId="1A707276" w14:textId="77777777" w:rsidR="009D5F39" w:rsidRPr="00F41E16" w:rsidRDefault="009D5F39" w:rsidP="005F3833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14:paraId="66E3E392" w14:textId="77777777" w:rsidR="00912279" w:rsidRPr="00912279" w:rsidRDefault="00912279" w:rsidP="00912279">
      <w:pPr>
        <w:pStyle w:val="Body"/>
        <w:rPr>
          <w:rFonts w:ascii="Calibri" w:hAnsi="Calibri" w:cs="Calibri"/>
          <w:bCs/>
          <w:color w:val="auto"/>
          <w:sz w:val="24"/>
          <w:szCs w:val="24"/>
        </w:rPr>
      </w:pPr>
      <w:r w:rsidRPr="00912279">
        <w:rPr>
          <w:rFonts w:ascii="Calibri" w:hAnsi="Calibri" w:cs="Calibri"/>
          <w:b/>
          <w:color w:val="auto"/>
          <w:sz w:val="24"/>
          <w:szCs w:val="24"/>
        </w:rPr>
        <w:t>Overall</w:t>
      </w:r>
      <w:r w:rsidRPr="00912279">
        <w:rPr>
          <w:rFonts w:ascii="Calibri" w:hAnsi="Calibri" w:cs="Calibri"/>
          <w:b/>
          <w:color w:val="auto"/>
          <w:sz w:val="24"/>
          <w:szCs w:val="24"/>
        </w:rPr>
        <w:t xml:space="preserve"> Question</w:t>
      </w:r>
      <w:r w:rsidRPr="00912279">
        <w:rPr>
          <w:rFonts w:ascii="Calibri" w:hAnsi="Calibri" w:cs="Calibri"/>
          <w:bCs/>
          <w:color w:val="auto"/>
          <w:sz w:val="24"/>
          <w:szCs w:val="24"/>
        </w:rPr>
        <w:t>: How to present, in a user-friendly manner, trade information between countries?</w:t>
      </w:r>
    </w:p>
    <w:p w14:paraId="4F9E358D" w14:textId="77777777" w:rsidR="00912279" w:rsidRPr="00912279" w:rsidRDefault="00912279" w:rsidP="00912279">
      <w:pPr>
        <w:pStyle w:val="Body"/>
        <w:rPr>
          <w:rFonts w:ascii="Calibri" w:hAnsi="Calibri" w:cs="Calibri"/>
          <w:bCs/>
          <w:color w:val="auto"/>
          <w:sz w:val="24"/>
          <w:szCs w:val="24"/>
        </w:rPr>
      </w:pPr>
      <w:r w:rsidRPr="00912279">
        <w:rPr>
          <w:rFonts w:ascii="Calibri" w:hAnsi="Calibri" w:cs="Calibri"/>
          <w:b/>
          <w:color w:val="auto"/>
          <w:sz w:val="24"/>
          <w:szCs w:val="24"/>
        </w:rPr>
        <w:t>Sub-Question</w:t>
      </w:r>
      <w:r w:rsidRPr="00912279">
        <w:rPr>
          <w:rFonts w:ascii="Calibri" w:hAnsi="Calibri" w:cs="Calibri"/>
          <w:bCs/>
          <w:color w:val="auto"/>
          <w:sz w:val="24"/>
          <w:szCs w:val="24"/>
        </w:rPr>
        <w:t>: How to select relevant data provided by external APIs?</w:t>
      </w:r>
    </w:p>
    <w:p w14:paraId="03793014" w14:textId="77777777" w:rsidR="00912279" w:rsidRPr="00912279" w:rsidRDefault="00912279" w:rsidP="00912279">
      <w:pPr>
        <w:pStyle w:val="Body"/>
        <w:rPr>
          <w:rFonts w:ascii="Calibri" w:hAnsi="Calibri" w:cs="Calibri"/>
          <w:bCs/>
          <w:color w:val="auto"/>
          <w:sz w:val="24"/>
          <w:szCs w:val="24"/>
        </w:rPr>
      </w:pPr>
      <w:r w:rsidRPr="00912279">
        <w:rPr>
          <w:rFonts w:ascii="Calibri" w:hAnsi="Calibri" w:cs="Calibri"/>
          <w:b/>
          <w:color w:val="auto"/>
          <w:sz w:val="24"/>
          <w:szCs w:val="24"/>
        </w:rPr>
        <w:t>Sub-Question</w:t>
      </w:r>
      <w:r w:rsidRPr="00912279">
        <w:rPr>
          <w:rFonts w:ascii="Calibri" w:hAnsi="Calibri" w:cs="Calibri"/>
          <w:bCs/>
          <w:color w:val="auto"/>
          <w:sz w:val="24"/>
          <w:szCs w:val="24"/>
        </w:rPr>
        <w:t>: How will the selected relevant data be stored?</w:t>
      </w:r>
    </w:p>
    <w:p w14:paraId="5B36182D" w14:textId="77777777" w:rsidR="009D5F39" w:rsidRPr="00F41E16" w:rsidRDefault="00912279" w:rsidP="00912279">
      <w:pPr>
        <w:pStyle w:val="Body"/>
        <w:spacing w:line="240" w:lineRule="auto"/>
        <w:rPr>
          <w:rFonts w:ascii="Calibri" w:hAnsi="Calibri" w:cs="Calibri"/>
          <w:color w:val="008000"/>
          <w:sz w:val="24"/>
          <w:szCs w:val="24"/>
        </w:rPr>
      </w:pPr>
      <w:r w:rsidRPr="00912279">
        <w:rPr>
          <w:rFonts w:ascii="Calibri" w:hAnsi="Calibri" w:cs="Calibri"/>
          <w:b/>
          <w:color w:val="auto"/>
          <w:sz w:val="24"/>
          <w:szCs w:val="24"/>
        </w:rPr>
        <w:t>Sub-Question</w:t>
      </w:r>
      <w:r w:rsidRPr="00912279">
        <w:rPr>
          <w:rFonts w:ascii="Calibri" w:hAnsi="Calibri" w:cs="Calibri"/>
          <w:bCs/>
          <w:color w:val="auto"/>
          <w:sz w:val="24"/>
          <w:szCs w:val="24"/>
        </w:rPr>
        <w:t>: How will the components communicate between each other?</w:t>
      </w:r>
      <w:r w:rsidR="007925C0" w:rsidRPr="00F41E16">
        <w:rPr>
          <w:rFonts w:ascii="Calibri" w:eastAsia="Arial Unicode MS" w:hAnsi="Calibri" w:cs="Calibri"/>
          <w:color w:val="008000"/>
          <w:sz w:val="24"/>
          <w:szCs w:val="24"/>
        </w:rPr>
        <w:br w:type="page"/>
      </w:r>
    </w:p>
    <w:p w14:paraId="454A56EE" w14:textId="77777777" w:rsidR="009D5F39" w:rsidRPr="00DB59C9" w:rsidRDefault="007925C0" w:rsidP="00912279">
      <w:pPr>
        <w:pStyle w:val="Heading1"/>
      </w:pPr>
      <w:bookmarkStart w:id="6" w:name="_Toc3"/>
      <w:bookmarkStart w:id="7" w:name="_Toc526199520"/>
      <w:r w:rsidRPr="00DB59C9">
        <w:lastRenderedPageBreak/>
        <w:t>Delimitation</w:t>
      </w:r>
      <w:bookmarkEnd w:id="6"/>
      <w:bookmarkEnd w:id="7"/>
    </w:p>
    <w:p w14:paraId="4FF5C778" w14:textId="77777777" w:rsidR="00912279" w:rsidRPr="00912279" w:rsidRDefault="00912279" w:rsidP="00912279">
      <w:pPr>
        <w:pStyle w:val="Body"/>
        <w:rPr>
          <w:rFonts w:ascii="Calibri" w:hAnsi="Calibri" w:cs="Calibri"/>
          <w:sz w:val="24"/>
          <w:szCs w:val="24"/>
        </w:rPr>
      </w:pPr>
      <w:r w:rsidRPr="00912279">
        <w:rPr>
          <w:rFonts w:ascii="Calibri" w:hAnsi="Calibri" w:cs="Calibri"/>
          <w:sz w:val="24"/>
          <w:szCs w:val="24"/>
        </w:rPr>
        <w:t>-The system will not make predictions on current data</w:t>
      </w:r>
    </w:p>
    <w:p w14:paraId="22F22CB9" w14:textId="77777777" w:rsidR="00912279" w:rsidRPr="00912279" w:rsidRDefault="00912279" w:rsidP="00912279">
      <w:pPr>
        <w:pStyle w:val="Body"/>
        <w:rPr>
          <w:rFonts w:ascii="Calibri" w:hAnsi="Calibri" w:cs="Calibri"/>
          <w:sz w:val="24"/>
          <w:szCs w:val="24"/>
        </w:rPr>
      </w:pPr>
      <w:r w:rsidRPr="00912279">
        <w:rPr>
          <w:rFonts w:ascii="Calibri" w:hAnsi="Calibri" w:cs="Calibri"/>
          <w:sz w:val="24"/>
          <w:szCs w:val="24"/>
        </w:rPr>
        <w:t>-The system will not handle planning of supply chain</w:t>
      </w:r>
    </w:p>
    <w:p w14:paraId="3FAA7EC9" w14:textId="77777777" w:rsidR="009D5F39" w:rsidRPr="00F41E16" w:rsidRDefault="00912279" w:rsidP="00912279">
      <w:pPr>
        <w:pStyle w:val="Body"/>
        <w:rPr>
          <w:rFonts w:ascii="Calibri" w:hAnsi="Calibri" w:cs="Calibri"/>
          <w:sz w:val="24"/>
          <w:szCs w:val="24"/>
        </w:rPr>
      </w:pPr>
      <w:r w:rsidRPr="00912279">
        <w:rPr>
          <w:rFonts w:ascii="Calibri" w:hAnsi="Calibri" w:cs="Calibri"/>
          <w:sz w:val="24"/>
          <w:szCs w:val="24"/>
        </w:rPr>
        <w:t xml:space="preserve">-The system will not contain all </w:t>
      </w:r>
      <w:r w:rsidRPr="00912279">
        <w:rPr>
          <w:rFonts w:ascii="Calibri" w:hAnsi="Calibri" w:cs="Calibri"/>
          <w:sz w:val="24"/>
          <w:szCs w:val="24"/>
        </w:rPr>
        <w:t>internationally</w:t>
      </w:r>
      <w:r w:rsidRPr="00912279">
        <w:rPr>
          <w:rFonts w:ascii="Calibri" w:hAnsi="Calibri" w:cs="Calibri"/>
          <w:sz w:val="24"/>
          <w:szCs w:val="24"/>
        </w:rPr>
        <w:t xml:space="preserve"> recognized countries</w:t>
      </w:r>
    </w:p>
    <w:p w14:paraId="0ACECD19" w14:textId="77777777" w:rsidR="009D5F39" w:rsidRPr="00DB59C9" w:rsidRDefault="00DB59C9" w:rsidP="00912279">
      <w:pPr>
        <w:pStyle w:val="Heading1"/>
      </w:pPr>
      <w:bookmarkStart w:id="8" w:name="_Toc4"/>
      <w:bookmarkStart w:id="9" w:name="_Toc526199521"/>
      <w:r w:rsidRPr="00DB59C9">
        <w:t>Choice of models and met</w:t>
      </w:r>
      <w:r w:rsidR="007925C0" w:rsidRPr="00DB59C9">
        <w:t>hod</w:t>
      </w:r>
      <w:bookmarkEnd w:id="8"/>
      <w:bookmarkEnd w:id="9"/>
      <w:r w:rsidRPr="00DB59C9">
        <w:t>s</w:t>
      </w:r>
    </w:p>
    <w:p w14:paraId="3A9EF706" w14:textId="77777777" w:rsidR="00DB59C9" w:rsidRPr="00DB59C9" w:rsidRDefault="00DB59C9" w:rsidP="00DB59C9">
      <w:pPr>
        <w:pStyle w:val="Body"/>
      </w:pPr>
    </w:p>
    <w:tbl>
      <w:tblPr>
        <w:tblStyle w:val="PlainTable4"/>
        <w:tblW w:w="9012" w:type="dxa"/>
        <w:tblLook w:val="04A0" w:firstRow="1" w:lastRow="0" w:firstColumn="1" w:lastColumn="0" w:noHBand="0" w:noVBand="1"/>
      </w:tblPr>
      <w:tblGrid>
        <w:gridCol w:w="3004"/>
        <w:gridCol w:w="3004"/>
        <w:gridCol w:w="3004"/>
      </w:tblGrid>
      <w:tr w:rsidR="00DC4DB4" w14:paraId="3B05A8D0" w14:textId="77777777" w:rsidTr="00DC4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41093394" w14:textId="5301F8EF" w:rsidR="00DC4DB4" w:rsidRDefault="00DC4DB4" w:rsidP="00B44D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What?</w:t>
            </w:r>
          </w:p>
        </w:tc>
        <w:tc>
          <w:tcPr>
            <w:tcW w:w="3004" w:type="dxa"/>
          </w:tcPr>
          <w:p w14:paraId="190C9906" w14:textId="31B0E435" w:rsidR="00DC4DB4" w:rsidRDefault="00DC4DB4" w:rsidP="00B44D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Why?</w:t>
            </w:r>
          </w:p>
        </w:tc>
        <w:tc>
          <w:tcPr>
            <w:tcW w:w="3004" w:type="dxa"/>
          </w:tcPr>
          <w:p w14:paraId="13573002" w14:textId="01FF140D" w:rsidR="00DC4DB4" w:rsidRDefault="00DC4DB4" w:rsidP="00B44D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Which?</w:t>
            </w:r>
          </w:p>
        </w:tc>
      </w:tr>
      <w:tr w:rsidR="00DC4DB4" w14:paraId="5A9701CD" w14:textId="77777777" w:rsidTr="00DC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632A0888" w14:textId="0A61C0B8" w:rsidR="00DC4DB4" w:rsidRPr="00DC4DB4" w:rsidRDefault="00DC4DB4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</w:pPr>
            <w:r w:rsidRPr="00DC4DB4"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  <w:t>What</w:t>
            </w:r>
            <w:r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  <w:t xml:space="preserve"> external APIs to select to get relevant data?</w:t>
            </w:r>
          </w:p>
        </w:tc>
        <w:tc>
          <w:tcPr>
            <w:tcW w:w="3004" w:type="dxa"/>
          </w:tcPr>
          <w:p w14:paraId="5E96227F" w14:textId="6090D45D" w:rsidR="00DC4DB4" w:rsidRDefault="00AC2B01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To programmatically access online information.</w:t>
            </w:r>
          </w:p>
        </w:tc>
        <w:tc>
          <w:tcPr>
            <w:tcW w:w="3004" w:type="dxa"/>
          </w:tcPr>
          <w:p w14:paraId="40B63ADA" w14:textId="5B56C23F" w:rsidR="00DC4DB4" w:rsidRDefault="00246E7F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Any officially recognized source of information on the subject</w:t>
            </w:r>
            <w:r w:rsidR="008E5948">
              <w:rPr>
                <w:rFonts w:ascii="Calibri" w:eastAsia="Arial Unicode MS" w:hAnsi="Calibri" w:cs="Calibri"/>
                <w:sz w:val="24"/>
                <w:szCs w:val="24"/>
              </w:rPr>
              <w:t xml:space="preserve"> (ex: WITS)</w:t>
            </w:r>
          </w:p>
        </w:tc>
      </w:tr>
      <w:tr w:rsidR="00DC4DB4" w14:paraId="067A1D12" w14:textId="77777777" w:rsidTr="00DC4DB4">
        <w:trPr>
          <w:trHeight w:val="561"/>
        </w:trPr>
        <w:tc>
          <w:tcPr>
            <w:tcW w:w="3004" w:type="dxa"/>
          </w:tcPr>
          <w:p w14:paraId="6E2D0470" w14:textId="466980DD" w:rsidR="00DC4DB4" w:rsidRPr="00DC4DB4" w:rsidRDefault="00DC4DB4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</w:pPr>
            <w:r w:rsidRPr="00DC4DB4"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  <w:t>What will be stored in the database?</w:t>
            </w:r>
          </w:p>
        </w:tc>
        <w:tc>
          <w:tcPr>
            <w:tcW w:w="3004" w:type="dxa"/>
          </w:tcPr>
          <w:p w14:paraId="50103D44" w14:textId="395E4BAD" w:rsidR="00DC4DB4" w:rsidRDefault="00A652ED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To reduce strain on information </w:t>
            </w:r>
            <w:r w:rsidR="00B521CF">
              <w:rPr>
                <w:rFonts w:ascii="Calibri" w:eastAsia="Arial Unicode MS" w:hAnsi="Calibri" w:cs="Calibri"/>
                <w:sz w:val="24"/>
                <w:szCs w:val="24"/>
              </w:rPr>
              <w:t>providers.</w:t>
            </w:r>
          </w:p>
        </w:tc>
        <w:tc>
          <w:tcPr>
            <w:tcW w:w="3004" w:type="dxa"/>
          </w:tcPr>
          <w:p w14:paraId="1A0B27DB" w14:textId="1C5C7E2F" w:rsidR="00DC4DB4" w:rsidRDefault="008E5948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SQL Server.</w:t>
            </w:r>
            <w:bookmarkStart w:id="10" w:name="_GoBack"/>
            <w:bookmarkEnd w:id="10"/>
          </w:p>
        </w:tc>
      </w:tr>
      <w:tr w:rsidR="00DC4DB4" w14:paraId="3CB5ECCE" w14:textId="77777777" w:rsidTr="00DC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15B9F5B0" w14:textId="4F7AF1C1" w:rsidR="00DC4DB4" w:rsidRPr="00DC4DB4" w:rsidRDefault="00DC4DB4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</w:pPr>
            <w:r w:rsidRPr="00DC4DB4"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  <w:t>What components will communicate between each other?</w:t>
            </w:r>
          </w:p>
        </w:tc>
        <w:tc>
          <w:tcPr>
            <w:tcW w:w="3004" w:type="dxa"/>
          </w:tcPr>
          <w:p w14:paraId="1A13129E" w14:textId="45874C6B" w:rsidR="00DC4DB4" w:rsidRDefault="00B521CF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To ensure </w:t>
            </w:r>
            <w:r w:rsidR="00B50FDF">
              <w:rPr>
                <w:rFonts w:ascii="Calibri" w:eastAsia="Arial Unicode MS" w:hAnsi="Calibri" w:cs="Calibri"/>
                <w:sz w:val="24"/>
                <w:szCs w:val="24"/>
              </w:rPr>
              <w:t>scalability and maintainability.</w:t>
            </w:r>
          </w:p>
        </w:tc>
        <w:tc>
          <w:tcPr>
            <w:tcW w:w="3004" w:type="dxa"/>
          </w:tcPr>
          <w:p w14:paraId="68BDFB48" w14:textId="45D45BB8" w:rsidR="00DC4DB4" w:rsidRDefault="00003C3A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REST APIs with rendering application primarily.</w:t>
            </w:r>
          </w:p>
        </w:tc>
      </w:tr>
    </w:tbl>
    <w:p w14:paraId="1C5E7E46" w14:textId="77777777" w:rsidR="003F680D" w:rsidRPr="00F41E16" w:rsidRDefault="003F680D" w:rsidP="00B44DEC">
      <w:pPr>
        <w:pStyle w:val="Body"/>
        <w:spacing w:after="160" w:line="259" w:lineRule="auto"/>
        <w:jc w:val="both"/>
        <w:rPr>
          <w:rFonts w:ascii="Calibri" w:eastAsia="Arial Unicode MS" w:hAnsi="Calibri" w:cs="Calibri"/>
          <w:sz w:val="24"/>
          <w:szCs w:val="24"/>
        </w:rPr>
      </w:pPr>
    </w:p>
    <w:p w14:paraId="701F12A0" w14:textId="77777777" w:rsidR="009D5F39" w:rsidRPr="00DB59C9" w:rsidRDefault="007925C0" w:rsidP="00912279">
      <w:pPr>
        <w:pStyle w:val="Heading1"/>
      </w:pPr>
      <w:bookmarkStart w:id="11" w:name="_Toc5"/>
      <w:bookmarkStart w:id="12" w:name="_Toc526199522"/>
      <w:r w:rsidRPr="00DB59C9">
        <w:t>Time schedule</w:t>
      </w:r>
      <w:bookmarkEnd w:id="11"/>
      <w:bookmarkEnd w:id="12"/>
    </w:p>
    <w:p w14:paraId="731A841A" w14:textId="74597F48" w:rsidR="009D5F39" w:rsidRPr="00F41E16" w:rsidRDefault="003113EA" w:rsidP="00DB59C9">
      <w:pPr>
        <w:pStyle w:val="Body"/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F41E16">
        <w:rPr>
          <w:rFonts w:ascii="Calibri" w:hAnsi="Calibri" w:cs="Calibri"/>
          <w:sz w:val="24"/>
          <w:szCs w:val="24"/>
        </w:rPr>
        <w:t xml:space="preserve">10 ECTS = </w:t>
      </w:r>
      <w:r w:rsidR="006741DE">
        <w:rPr>
          <w:rFonts w:ascii="Calibri" w:hAnsi="Calibri" w:cs="Calibri"/>
          <w:sz w:val="24"/>
          <w:szCs w:val="24"/>
        </w:rPr>
        <w:t>X</w:t>
      </w:r>
      <w:r w:rsidRPr="00F41E16">
        <w:rPr>
          <w:rFonts w:ascii="Calibri" w:hAnsi="Calibri" w:cs="Calibri"/>
          <w:sz w:val="24"/>
          <w:szCs w:val="24"/>
        </w:rPr>
        <w:t xml:space="preserve"> Hours</w:t>
      </w:r>
      <w:r w:rsidR="00365420" w:rsidRPr="00F41E16">
        <w:rPr>
          <w:rFonts w:ascii="Calibri" w:hAnsi="Calibri" w:cs="Calibri"/>
          <w:sz w:val="24"/>
          <w:szCs w:val="24"/>
        </w:rPr>
        <w:t xml:space="preserve"> per Student</w:t>
      </w:r>
    </w:p>
    <w:p w14:paraId="5B4ABC93" w14:textId="1CB1D05F" w:rsidR="00365420" w:rsidRPr="00F41E16" w:rsidRDefault="006741DE" w:rsidP="00DB59C9">
      <w:pPr>
        <w:pStyle w:val="Body"/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X</w:t>
      </w:r>
      <w:r w:rsidR="00365420" w:rsidRPr="00F41E16">
        <w:rPr>
          <w:rFonts w:ascii="Calibri" w:hAnsi="Calibri" w:cs="Calibri"/>
          <w:sz w:val="24"/>
          <w:szCs w:val="24"/>
        </w:rPr>
        <w:t xml:space="preserve"> hours in </w:t>
      </w:r>
      <w:r w:rsidR="00BE1BF4" w:rsidRPr="00F41E16">
        <w:rPr>
          <w:rFonts w:ascii="Calibri" w:hAnsi="Calibri" w:cs="Calibri"/>
          <w:sz w:val="24"/>
          <w:szCs w:val="24"/>
        </w:rPr>
        <w:t>total (</w:t>
      </w:r>
      <w:r>
        <w:rPr>
          <w:rFonts w:ascii="Calibri" w:hAnsi="Calibri" w:cs="Calibri"/>
          <w:sz w:val="24"/>
          <w:szCs w:val="24"/>
        </w:rPr>
        <w:t>3</w:t>
      </w:r>
      <w:r w:rsidR="00C51A37" w:rsidRPr="00F41E16">
        <w:rPr>
          <w:rFonts w:ascii="Calibri" w:hAnsi="Calibri" w:cs="Calibri"/>
          <w:sz w:val="24"/>
          <w:szCs w:val="24"/>
        </w:rPr>
        <w:t xml:space="preserve"> </w:t>
      </w:r>
      <w:r w:rsidR="007C0655" w:rsidRPr="00F41E16">
        <w:rPr>
          <w:rFonts w:ascii="Calibri" w:hAnsi="Calibri" w:cs="Calibri"/>
          <w:sz w:val="24"/>
          <w:szCs w:val="24"/>
        </w:rPr>
        <w:t>students</w:t>
      </w:r>
      <w:r w:rsidR="00997F08" w:rsidRPr="00F41E16">
        <w:rPr>
          <w:rFonts w:ascii="Calibri" w:hAnsi="Calibri" w:cs="Calibri"/>
          <w:sz w:val="24"/>
          <w:szCs w:val="24"/>
        </w:rPr>
        <w:t>)</w:t>
      </w:r>
    </w:p>
    <w:p w14:paraId="5D31393A" w14:textId="50CDD56A" w:rsidR="00FB0DEA" w:rsidRPr="00F41E16" w:rsidRDefault="00FB0DEA" w:rsidP="00DB59C9">
      <w:pPr>
        <w:pStyle w:val="Body"/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F41E16">
        <w:rPr>
          <w:rFonts w:ascii="Calibri" w:hAnsi="Calibri" w:cs="Calibri"/>
          <w:sz w:val="24"/>
          <w:szCs w:val="24"/>
        </w:rPr>
        <w:t xml:space="preserve">Project Deadline: </w:t>
      </w:r>
      <w:r w:rsidR="006741DE">
        <w:rPr>
          <w:rFonts w:ascii="Calibri" w:hAnsi="Calibri" w:cs="Calibri"/>
          <w:sz w:val="24"/>
          <w:szCs w:val="24"/>
        </w:rPr>
        <w:t>X</w:t>
      </w:r>
      <w:r w:rsidRPr="00F41E16">
        <w:rPr>
          <w:rFonts w:ascii="Calibri" w:hAnsi="Calibri" w:cs="Calibri"/>
          <w:sz w:val="24"/>
          <w:szCs w:val="24"/>
          <w:vertAlign w:val="superscript"/>
        </w:rPr>
        <w:t>th</w:t>
      </w:r>
      <w:r w:rsidRPr="00F41E16">
        <w:rPr>
          <w:rFonts w:ascii="Calibri" w:hAnsi="Calibri" w:cs="Calibri"/>
          <w:sz w:val="24"/>
          <w:szCs w:val="24"/>
        </w:rPr>
        <w:t xml:space="preserve"> of December </w:t>
      </w:r>
      <w:r w:rsidR="006741DE">
        <w:rPr>
          <w:rFonts w:ascii="Calibri" w:hAnsi="Calibri" w:cs="Calibri"/>
          <w:sz w:val="24"/>
          <w:szCs w:val="24"/>
        </w:rPr>
        <w:t>2020</w:t>
      </w:r>
    </w:p>
    <w:p w14:paraId="331C0710" w14:textId="1A71C105" w:rsidR="0048075D" w:rsidRPr="00F41E16" w:rsidRDefault="0048075D" w:rsidP="00DB59C9">
      <w:pPr>
        <w:pStyle w:val="Body"/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F41E16">
        <w:rPr>
          <w:rFonts w:ascii="Calibri" w:hAnsi="Calibri" w:cs="Calibri"/>
          <w:sz w:val="24"/>
          <w:szCs w:val="24"/>
        </w:rPr>
        <w:t xml:space="preserve">Finalized Project Description: </w:t>
      </w:r>
      <w:r w:rsidR="006741DE">
        <w:rPr>
          <w:rFonts w:ascii="Calibri" w:hAnsi="Calibri" w:cs="Calibri"/>
          <w:sz w:val="24"/>
          <w:szCs w:val="24"/>
        </w:rPr>
        <w:t>X</w:t>
      </w:r>
    </w:p>
    <w:p w14:paraId="5547AE41" w14:textId="4A8A1812" w:rsidR="00743F83" w:rsidRPr="00F41E16" w:rsidRDefault="00DF13AF" w:rsidP="00DB59C9">
      <w:pPr>
        <w:pStyle w:val="Body"/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F41E16">
        <w:rPr>
          <w:rFonts w:ascii="Calibri" w:hAnsi="Calibri" w:cs="Calibri"/>
          <w:sz w:val="24"/>
          <w:szCs w:val="24"/>
        </w:rPr>
        <w:t xml:space="preserve">Preparing the environment for the project: </w:t>
      </w:r>
      <w:r w:rsidR="006741DE">
        <w:rPr>
          <w:rFonts w:ascii="Calibri" w:hAnsi="Calibri" w:cs="Calibri"/>
          <w:sz w:val="24"/>
          <w:szCs w:val="24"/>
        </w:rPr>
        <w:t>X</w:t>
      </w:r>
    </w:p>
    <w:p w14:paraId="7F2A306E" w14:textId="2B956206" w:rsidR="005E549E" w:rsidRPr="00F41E16" w:rsidRDefault="005E549E" w:rsidP="00DB59C9">
      <w:pPr>
        <w:pStyle w:val="Body"/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F41E16">
        <w:rPr>
          <w:rFonts w:ascii="Calibri" w:hAnsi="Calibri" w:cs="Calibri"/>
          <w:sz w:val="24"/>
          <w:szCs w:val="24"/>
        </w:rPr>
        <w:t xml:space="preserve">First Product Backlog: </w:t>
      </w:r>
      <w:r w:rsidR="006741DE">
        <w:rPr>
          <w:rFonts w:ascii="Calibri" w:hAnsi="Calibri" w:cs="Calibri"/>
          <w:sz w:val="24"/>
          <w:szCs w:val="24"/>
        </w:rPr>
        <w:t>X</w:t>
      </w:r>
    </w:p>
    <w:p w14:paraId="1090EC04" w14:textId="16B22034" w:rsidR="00B8754D" w:rsidRPr="00F41E16" w:rsidRDefault="0079527C" w:rsidP="00DB59C9">
      <w:pPr>
        <w:pStyle w:val="Body"/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F41E16">
        <w:rPr>
          <w:rFonts w:ascii="Calibri" w:hAnsi="Calibri" w:cs="Calibri"/>
          <w:sz w:val="24"/>
          <w:szCs w:val="24"/>
        </w:rPr>
        <w:t>Sprinting</w:t>
      </w:r>
      <w:r w:rsidR="00B8754D" w:rsidRPr="00F41E16">
        <w:rPr>
          <w:rFonts w:ascii="Calibri" w:hAnsi="Calibri" w:cs="Calibri"/>
          <w:sz w:val="24"/>
          <w:szCs w:val="24"/>
        </w:rPr>
        <w:t xml:space="preserve"> start</w:t>
      </w:r>
      <w:r w:rsidRPr="00F41E16">
        <w:rPr>
          <w:rFonts w:ascii="Calibri" w:hAnsi="Calibri" w:cs="Calibri"/>
          <w:sz w:val="24"/>
          <w:szCs w:val="24"/>
        </w:rPr>
        <w:t>s</w:t>
      </w:r>
      <w:r w:rsidR="00B8754D" w:rsidRPr="00F41E16">
        <w:rPr>
          <w:rFonts w:ascii="Calibri" w:hAnsi="Calibri" w:cs="Calibri"/>
          <w:sz w:val="24"/>
          <w:szCs w:val="24"/>
        </w:rPr>
        <w:t xml:space="preserve">: </w:t>
      </w:r>
      <w:r w:rsidR="006741DE">
        <w:rPr>
          <w:rFonts w:ascii="Calibri" w:hAnsi="Calibri" w:cs="Calibri"/>
          <w:sz w:val="24"/>
          <w:szCs w:val="24"/>
        </w:rPr>
        <w:t>X</w:t>
      </w:r>
    </w:p>
    <w:p w14:paraId="22BB1944" w14:textId="0F044654" w:rsidR="00B736E5" w:rsidRPr="00F41E16" w:rsidRDefault="00B736E5" w:rsidP="00DB59C9">
      <w:pPr>
        <w:pStyle w:val="Body"/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F41E16">
        <w:rPr>
          <w:rFonts w:ascii="Calibri" w:hAnsi="Calibri" w:cs="Calibri"/>
          <w:sz w:val="24"/>
          <w:szCs w:val="24"/>
        </w:rPr>
        <w:t xml:space="preserve">There will be </w:t>
      </w:r>
      <w:r w:rsidR="006741DE">
        <w:rPr>
          <w:rFonts w:ascii="Calibri" w:hAnsi="Calibri" w:cs="Calibri"/>
          <w:sz w:val="24"/>
          <w:szCs w:val="24"/>
        </w:rPr>
        <w:t>X</w:t>
      </w:r>
      <w:r w:rsidRPr="00F41E16">
        <w:rPr>
          <w:rFonts w:ascii="Calibri" w:hAnsi="Calibri" w:cs="Calibri"/>
          <w:sz w:val="24"/>
          <w:szCs w:val="24"/>
        </w:rPr>
        <w:t xml:space="preserve"> sprints until the </w:t>
      </w:r>
      <w:r w:rsidR="006741DE">
        <w:rPr>
          <w:rFonts w:ascii="Calibri" w:hAnsi="Calibri" w:cs="Calibri"/>
          <w:sz w:val="24"/>
          <w:szCs w:val="24"/>
        </w:rPr>
        <w:t>X</w:t>
      </w:r>
      <w:r w:rsidRPr="00F41E16">
        <w:rPr>
          <w:rFonts w:ascii="Calibri" w:hAnsi="Calibri" w:cs="Calibri"/>
          <w:sz w:val="24"/>
          <w:szCs w:val="24"/>
          <w:vertAlign w:val="superscript"/>
        </w:rPr>
        <w:t>th</w:t>
      </w:r>
      <w:r w:rsidRPr="00F41E16">
        <w:rPr>
          <w:rFonts w:ascii="Calibri" w:hAnsi="Calibri" w:cs="Calibri"/>
          <w:sz w:val="24"/>
          <w:szCs w:val="24"/>
        </w:rPr>
        <w:t xml:space="preserve"> of December</w:t>
      </w:r>
    </w:p>
    <w:p w14:paraId="7EC507F0" w14:textId="4CC1BB86" w:rsidR="00B736E5" w:rsidRPr="00F41E16" w:rsidRDefault="00B736E5" w:rsidP="00DB59C9">
      <w:pPr>
        <w:pStyle w:val="Body"/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F41E16">
        <w:rPr>
          <w:rFonts w:ascii="Calibri" w:hAnsi="Calibri" w:cs="Calibri"/>
          <w:sz w:val="24"/>
          <w:szCs w:val="24"/>
        </w:rPr>
        <w:t xml:space="preserve">Each sprint will be composed of </w:t>
      </w:r>
      <w:r w:rsidR="006741DE">
        <w:rPr>
          <w:rFonts w:ascii="Calibri" w:hAnsi="Calibri" w:cs="Calibri"/>
          <w:sz w:val="24"/>
          <w:szCs w:val="24"/>
        </w:rPr>
        <w:t>X</w:t>
      </w:r>
      <w:r w:rsidRPr="00F41E16">
        <w:rPr>
          <w:rFonts w:ascii="Calibri" w:hAnsi="Calibri" w:cs="Calibri"/>
          <w:sz w:val="24"/>
          <w:szCs w:val="24"/>
        </w:rPr>
        <w:t xml:space="preserve"> days</w:t>
      </w:r>
      <w:r w:rsidR="005F0473" w:rsidRPr="00F41E16">
        <w:rPr>
          <w:rFonts w:ascii="Calibri" w:hAnsi="Calibri" w:cs="Calibri"/>
          <w:sz w:val="24"/>
          <w:szCs w:val="24"/>
        </w:rPr>
        <w:t xml:space="preserve">, </w:t>
      </w:r>
      <w:r w:rsidR="006741DE">
        <w:rPr>
          <w:rFonts w:ascii="Calibri" w:hAnsi="Calibri" w:cs="Calibri"/>
          <w:sz w:val="24"/>
          <w:szCs w:val="24"/>
        </w:rPr>
        <w:t>X</w:t>
      </w:r>
      <w:r w:rsidR="005F0473" w:rsidRPr="00F41E16">
        <w:rPr>
          <w:rFonts w:ascii="Calibri" w:hAnsi="Calibri" w:cs="Calibri"/>
          <w:sz w:val="24"/>
          <w:szCs w:val="24"/>
        </w:rPr>
        <w:t xml:space="preserve"> hours per person</w:t>
      </w:r>
    </w:p>
    <w:p w14:paraId="67CE71E7" w14:textId="5D7F1604" w:rsidR="00155D81" w:rsidRDefault="006741DE" w:rsidP="00DB59C9">
      <w:pPr>
        <w:pStyle w:val="Body"/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X</w:t>
      </w:r>
      <w:r w:rsidR="005F0473" w:rsidRPr="00F41E16">
        <w:rPr>
          <w:rFonts w:ascii="Calibri" w:hAnsi="Calibri" w:cs="Calibri"/>
          <w:sz w:val="24"/>
          <w:szCs w:val="24"/>
        </w:rPr>
        <w:t xml:space="preserve"> hours per week for all the team</w:t>
      </w:r>
    </w:p>
    <w:p w14:paraId="75F4A486" w14:textId="77777777" w:rsidR="00DB59C9" w:rsidRDefault="00DB59C9" w:rsidP="00DB59C9">
      <w:pPr>
        <w:pStyle w:val="Body"/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4558A150" w14:textId="77777777" w:rsidR="00DB59C9" w:rsidRDefault="00DB59C9" w:rsidP="00DB59C9">
      <w:pPr>
        <w:pStyle w:val="Body"/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743164FB" w14:textId="77777777" w:rsidR="00DB59C9" w:rsidRDefault="00DB59C9" w:rsidP="00DB59C9">
      <w:pPr>
        <w:pStyle w:val="Body"/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tbl>
      <w:tblPr>
        <w:tblStyle w:val="PlainTable4"/>
        <w:tblpPr w:leftFromText="180" w:rightFromText="180" w:vertAnchor="text" w:horzAnchor="margin" w:tblpXSpec="center" w:tblpY="1207"/>
        <w:tblW w:w="10700" w:type="dxa"/>
        <w:tblLook w:val="04A0" w:firstRow="1" w:lastRow="0" w:firstColumn="1" w:lastColumn="0" w:noHBand="0" w:noVBand="1"/>
      </w:tblPr>
      <w:tblGrid>
        <w:gridCol w:w="1624"/>
        <w:gridCol w:w="1788"/>
        <w:gridCol w:w="1416"/>
        <w:gridCol w:w="1155"/>
        <w:gridCol w:w="1699"/>
        <w:gridCol w:w="1392"/>
        <w:gridCol w:w="1626"/>
      </w:tblGrid>
      <w:tr w:rsidR="00DB59C9" w:rsidRPr="00DB59C9" w14:paraId="73FC3B81" w14:textId="77777777" w:rsidTr="00912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25FBF91B" w14:textId="77777777" w:rsidR="00DB59C9" w:rsidRPr="00DB59C9" w:rsidRDefault="00DB59C9" w:rsidP="00DB59C9">
            <w:pPr>
              <w:pStyle w:val="BodyA"/>
              <w:spacing w:after="160" w:line="288" w:lineRule="auto"/>
              <w:rPr>
                <w:rFonts w:ascii="Calibri" w:hAnsi="Calibri" w:cs="Calibri"/>
                <w:bCs w:val="0"/>
                <w:sz w:val="18"/>
                <w:szCs w:val="18"/>
              </w:rPr>
            </w:pPr>
            <w:bookmarkStart w:id="13" w:name="_Toc6"/>
            <w:bookmarkStart w:id="14" w:name="_Toc526199523"/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>Risks</w:t>
            </w:r>
          </w:p>
        </w:tc>
        <w:tc>
          <w:tcPr>
            <w:tcW w:w="1788" w:type="dxa"/>
            <w:hideMark/>
          </w:tcPr>
          <w:p w14:paraId="4E904777" w14:textId="77777777" w:rsidR="00DB59C9" w:rsidRPr="00DB59C9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>Description</w:t>
            </w:r>
          </w:p>
        </w:tc>
        <w:tc>
          <w:tcPr>
            <w:tcW w:w="1416" w:type="dxa"/>
            <w:hideMark/>
          </w:tcPr>
          <w:p w14:paraId="10128516" w14:textId="77777777" w:rsidR="00DB59C9" w:rsidRPr="00DB59C9" w:rsidRDefault="00DB59C9" w:rsidP="00DB59C9">
            <w:pPr>
              <w:pStyle w:val="BodyA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 xml:space="preserve">Likelihood </w:t>
            </w:r>
          </w:p>
          <w:p w14:paraId="31886334" w14:textId="77777777" w:rsidR="00DB59C9" w:rsidRPr="00DB59C9" w:rsidRDefault="00DB59C9" w:rsidP="00DB59C9">
            <w:pPr>
              <w:pStyle w:val="BodyA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Scale </w:t>
            </w: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>1-5</w:t>
            </w: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   </w:t>
            </w:r>
          </w:p>
          <w:p w14:paraId="58527CEF" w14:textId="77777777" w:rsidR="00DB59C9" w:rsidRPr="00DB59C9" w:rsidRDefault="00DB59C9" w:rsidP="00DB59C9">
            <w:pPr>
              <w:pStyle w:val="BodyA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5 = high risk</w:t>
            </w:r>
          </w:p>
        </w:tc>
        <w:tc>
          <w:tcPr>
            <w:tcW w:w="1155" w:type="dxa"/>
            <w:hideMark/>
          </w:tcPr>
          <w:p w14:paraId="6F8FBBC1" w14:textId="77777777" w:rsidR="00DB59C9" w:rsidRPr="00DB59C9" w:rsidRDefault="00DB59C9" w:rsidP="00DB59C9">
            <w:pPr>
              <w:pStyle w:val="BodyA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>Severity</w:t>
            </w: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 </w:t>
            </w:r>
          </w:p>
          <w:p w14:paraId="7822E0A2" w14:textId="77777777" w:rsidR="00DB59C9" w:rsidRPr="00DB59C9" w:rsidRDefault="00DB59C9" w:rsidP="00DB59C9">
            <w:pPr>
              <w:pStyle w:val="BodyA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Scale </w:t>
            </w: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>1-5</w:t>
            </w: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   </w:t>
            </w:r>
          </w:p>
          <w:p w14:paraId="6D109B10" w14:textId="77777777" w:rsidR="00DB59C9" w:rsidRPr="00DB59C9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5 = high risk</w:t>
            </w:r>
          </w:p>
        </w:tc>
        <w:tc>
          <w:tcPr>
            <w:tcW w:w="1699" w:type="dxa"/>
            <w:hideMark/>
          </w:tcPr>
          <w:p w14:paraId="3119AA87" w14:textId="77777777" w:rsidR="00DB59C9" w:rsidRPr="00DB59C9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 xml:space="preserve">Risk mitigation  </w:t>
            </w:r>
          </w:p>
          <w:p w14:paraId="40AFBE4E" w14:textId="77777777" w:rsidR="00DB59C9" w:rsidRPr="00DB59C9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e.g. Preventive &amp; Responsive actions</w:t>
            </w:r>
          </w:p>
        </w:tc>
        <w:tc>
          <w:tcPr>
            <w:tcW w:w="1392" w:type="dxa"/>
            <w:hideMark/>
          </w:tcPr>
          <w:p w14:paraId="31249832" w14:textId="77777777" w:rsidR="00DB59C9" w:rsidRPr="00DB59C9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>Identifiers</w:t>
            </w:r>
          </w:p>
        </w:tc>
        <w:tc>
          <w:tcPr>
            <w:tcW w:w="1626" w:type="dxa"/>
            <w:hideMark/>
          </w:tcPr>
          <w:p w14:paraId="63EF722E" w14:textId="77777777" w:rsidR="00DB59C9" w:rsidRPr="00DB59C9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>Responsible</w:t>
            </w:r>
          </w:p>
        </w:tc>
      </w:tr>
      <w:tr w:rsidR="00DB59C9" w:rsidRPr="00DB59C9" w14:paraId="0A952D19" w14:textId="77777777" w:rsidTr="00912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2E83BA2D" w14:textId="77777777" w:rsidR="00DB59C9" w:rsidRPr="00DB59C9" w:rsidRDefault="00DB59C9" w:rsidP="00DB59C9">
            <w:pPr>
              <w:pStyle w:val="BodyA"/>
              <w:spacing w:after="16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Risk not to meet the requirements</w:t>
            </w:r>
          </w:p>
        </w:tc>
        <w:tc>
          <w:tcPr>
            <w:tcW w:w="1788" w:type="dxa"/>
            <w:hideMark/>
          </w:tcPr>
          <w:p w14:paraId="0E8A22FF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Lack of time, poorly made schedule, insufficient knowledge;</w:t>
            </w:r>
          </w:p>
        </w:tc>
        <w:tc>
          <w:tcPr>
            <w:tcW w:w="1416" w:type="dxa"/>
            <w:hideMark/>
          </w:tcPr>
          <w:p w14:paraId="646D5186" w14:textId="77777777" w:rsidR="00DB59C9" w:rsidRPr="00DB59C9" w:rsidRDefault="00DB59C9" w:rsidP="00DB59C9">
            <w:pPr>
              <w:pStyle w:val="BodyA"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2</w:t>
            </w:r>
          </w:p>
        </w:tc>
        <w:tc>
          <w:tcPr>
            <w:tcW w:w="1155" w:type="dxa"/>
            <w:hideMark/>
          </w:tcPr>
          <w:p w14:paraId="50DD670F" w14:textId="77777777" w:rsidR="00DB59C9" w:rsidRPr="00DB59C9" w:rsidRDefault="00DB59C9" w:rsidP="00DB59C9">
            <w:pPr>
              <w:pStyle w:val="BodyA"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5</w:t>
            </w:r>
          </w:p>
        </w:tc>
        <w:tc>
          <w:tcPr>
            <w:tcW w:w="1699" w:type="dxa"/>
            <w:hideMark/>
          </w:tcPr>
          <w:p w14:paraId="58C77B12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Preventive:</w:t>
            </w:r>
          </w:p>
          <w:p w14:paraId="77C94C75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Proper management of the requirements; Respect the schedule;</w:t>
            </w:r>
          </w:p>
          <w:p w14:paraId="00872C6E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 xml:space="preserve">Responsive: </w:t>
            </w:r>
          </w:p>
          <w:p w14:paraId="5CC01841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Accomplish what was agreed on;</w:t>
            </w:r>
          </w:p>
        </w:tc>
        <w:tc>
          <w:tcPr>
            <w:tcW w:w="1392" w:type="dxa"/>
            <w:hideMark/>
          </w:tcPr>
          <w:p w14:paraId="506F5A78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Being behind the schedule;</w:t>
            </w:r>
          </w:p>
        </w:tc>
        <w:tc>
          <w:tcPr>
            <w:tcW w:w="1626" w:type="dxa"/>
            <w:hideMark/>
          </w:tcPr>
          <w:p w14:paraId="5AEE7F44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Andrei</w:t>
            </w:r>
          </w:p>
        </w:tc>
      </w:tr>
      <w:tr w:rsidR="00DB59C9" w:rsidRPr="00DB59C9" w14:paraId="2CA041F2" w14:textId="77777777" w:rsidTr="00912279">
        <w:tc>
          <w:tcPr>
            <w:tcW w:w="1624" w:type="dxa"/>
            <w:hideMark/>
          </w:tcPr>
          <w:p w14:paraId="17EFBFF2" w14:textId="77777777" w:rsidR="00DB59C9" w:rsidRPr="00DB59C9" w:rsidRDefault="00DB59C9" w:rsidP="00DB59C9">
            <w:pPr>
              <w:pStyle w:val="BodyA"/>
              <w:spacing w:after="16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Technical issues</w:t>
            </w:r>
          </w:p>
        </w:tc>
        <w:tc>
          <w:tcPr>
            <w:tcW w:w="1788" w:type="dxa"/>
            <w:hideMark/>
          </w:tcPr>
          <w:p w14:paraId="63A372AA" w14:textId="77777777" w:rsidR="00DB59C9" w:rsidRPr="00DB59C9" w:rsidRDefault="00DB59C9" w:rsidP="00DB59C9">
            <w:pPr>
              <w:pStyle w:val="BodyA"/>
              <w:spacing w:after="16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Software crashes, broken computers, unsaved files;</w:t>
            </w:r>
          </w:p>
        </w:tc>
        <w:tc>
          <w:tcPr>
            <w:tcW w:w="1416" w:type="dxa"/>
            <w:hideMark/>
          </w:tcPr>
          <w:p w14:paraId="1072D61A" w14:textId="25F958DC" w:rsidR="00DB59C9" w:rsidRPr="00DB59C9" w:rsidRDefault="00DC4DB4" w:rsidP="00DB59C9">
            <w:pPr>
              <w:pStyle w:val="BodyA"/>
              <w:spacing w:after="16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3</w:t>
            </w:r>
          </w:p>
        </w:tc>
        <w:tc>
          <w:tcPr>
            <w:tcW w:w="1155" w:type="dxa"/>
            <w:hideMark/>
          </w:tcPr>
          <w:p w14:paraId="208C5DF7" w14:textId="77777777" w:rsidR="00DB59C9" w:rsidRPr="00DB59C9" w:rsidRDefault="00DB59C9" w:rsidP="00DB59C9">
            <w:pPr>
              <w:pStyle w:val="BodyA"/>
              <w:spacing w:after="16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5</w:t>
            </w:r>
          </w:p>
        </w:tc>
        <w:tc>
          <w:tcPr>
            <w:tcW w:w="1699" w:type="dxa"/>
            <w:hideMark/>
          </w:tcPr>
          <w:p w14:paraId="43FDA140" w14:textId="77777777" w:rsidR="00DB59C9" w:rsidRPr="00DB59C9" w:rsidRDefault="00DB59C9" w:rsidP="00DB59C9">
            <w:pPr>
              <w:pStyle w:val="BodyA"/>
              <w:spacing w:after="16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 xml:space="preserve">Preventive: </w:t>
            </w:r>
          </w:p>
          <w:p w14:paraId="741FE9E4" w14:textId="77777777" w:rsidR="00DB59C9" w:rsidRPr="00DB59C9" w:rsidRDefault="00DB59C9" w:rsidP="00DB59C9">
            <w:pPr>
              <w:pStyle w:val="BodyA"/>
              <w:spacing w:after="16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Having everything backed up on GitHub;</w:t>
            </w:r>
          </w:p>
          <w:p w14:paraId="075CC146" w14:textId="77777777" w:rsidR="00DB59C9" w:rsidRPr="00DB59C9" w:rsidRDefault="00DB59C9" w:rsidP="00DB59C9">
            <w:pPr>
              <w:pStyle w:val="BodyA"/>
              <w:spacing w:after="16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Responsive:</w:t>
            </w:r>
          </w:p>
          <w:p w14:paraId="0C6F4E35" w14:textId="77777777" w:rsidR="00DB59C9" w:rsidRPr="00DB59C9" w:rsidRDefault="00DB59C9" w:rsidP="00DB59C9">
            <w:pPr>
              <w:pStyle w:val="BodyA"/>
              <w:spacing w:after="16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Restore data from GitHub;</w:t>
            </w:r>
          </w:p>
        </w:tc>
        <w:tc>
          <w:tcPr>
            <w:tcW w:w="1392" w:type="dxa"/>
            <w:hideMark/>
          </w:tcPr>
          <w:p w14:paraId="25180E70" w14:textId="77777777" w:rsidR="00DB59C9" w:rsidRPr="00DB59C9" w:rsidRDefault="00DB59C9" w:rsidP="00DB59C9">
            <w:pPr>
              <w:pStyle w:val="BodyA"/>
              <w:spacing w:after="16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Corrupt data;</w:t>
            </w:r>
          </w:p>
        </w:tc>
        <w:tc>
          <w:tcPr>
            <w:tcW w:w="1626" w:type="dxa"/>
            <w:hideMark/>
          </w:tcPr>
          <w:p w14:paraId="26EEA798" w14:textId="77777777" w:rsidR="00DB59C9" w:rsidRPr="00DB59C9" w:rsidRDefault="00DB59C9" w:rsidP="00DB59C9">
            <w:pPr>
              <w:pStyle w:val="BodyA"/>
              <w:spacing w:after="16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Claudiu</w:t>
            </w:r>
          </w:p>
        </w:tc>
      </w:tr>
      <w:tr w:rsidR="00DB59C9" w:rsidRPr="00DB59C9" w14:paraId="49B23F73" w14:textId="77777777" w:rsidTr="00912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29D0C622" w14:textId="77777777" w:rsidR="00DB59C9" w:rsidRPr="00DB59C9" w:rsidRDefault="00DB59C9" w:rsidP="00DB59C9">
            <w:pPr>
              <w:pStyle w:val="BodyA"/>
              <w:spacing w:after="16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Group conflicts</w:t>
            </w:r>
          </w:p>
        </w:tc>
        <w:tc>
          <w:tcPr>
            <w:tcW w:w="1788" w:type="dxa"/>
            <w:hideMark/>
          </w:tcPr>
          <w:p w14:paraId="494DDB78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Fights and disagreements between members;</w:t>
            </w:r>
          </w:p>
        </w:tc>
        <w:tc>
          <w:tcPr>
            <w:tcW w:w="1416" w:type="dxa"/>
            <w:hideMark/>
          </w:tcPr>
          <w:p w14:paraId="4AE9719F" w14:textId="77777777" w:rsidR="00DB59C9" w:rsidRPr="00DB59C9" w:rsidRDefault="00DB59C9" w:rsidP="00DB59C9">
            <w:pPr>
              <w:pStyle w:val="BodyA"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1</w:t>
            </w:r>
          </w:p>
        </w:tc>
        <w:tc>
          <w:tcPr>
            <w:tcW w:w="1155" w:type="dxa"/>
            <w:hideMark/>
          </w:tcPr>
          <w:p w14:paraId="78B8B13B" w14:textId="77777777" w:rsidR="00DB59C9" w:rsidRPr="00DB59C9" w:rsidRDefault="00DB59C9" w:rsidP="00DB59C9">
            <w:pPr>
              <w:pStyle w:val="BodyA"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4</w:t>
            </w:r>
          </w:p>
        </w:tc>
        <w:tc>
          <w:tcPr>
            <w:tcW w:w="1699" w:type="dxa"/>
            <w:hideMark/>
          </w:tcPr>
          <w:p w14:paraId="607427C8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Preventive:</w:t>
            </w:r>
          </w:p>
          <w:p w14:paraId="63270D87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Follow Group Contract;</w:t>
            </w:r>
          </w:p>
          <w:p w14:paraId="6C3EE721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Responsive:</w:t>
            </w:r>
          </w:p>
          <w:p w14:paraId="4435DD31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Try to compromise;</w:t>
            </w:r>
          </w:p>
        </w:tc>
        <w:tc>
          <w:tcPr>
            <w:tcW w:w="1392" w:type="dxa"/>
          </w:tcPr>
          <w:p w14:paraId="6173728C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1626" w:type="dxa"/>
            <w:hideMark/>
          </w:tcPr>
          <w:p w14:paraId="24FE4538" w14:textId="4500CFA2" w:rsidR="00DB59C9" w:rsidRPr="00DB59C9" w:rsidRDefault="00DC4DB4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Stefan</w:t>
            </w:r>
          </w:p>
        </w:tc>
      </w:tr>
    </w:tbl>
    <w:bookmarkEnd w:id="13"/>
    <w:p w14:paraId="60988EBC" w14:textId="7FC49509" w:rsidR="009D5F39" w:rsidRPr="00DB59C9" w:rsidRDefault="00DB59C9" w:rsidP="006741DE">
      <w:pPr>
        <w:pStyle w:val="Heading1"/>
      </w:pPr>
      <w:r>
        <w:t>Risk ass</w:t>
      </w:r>
      <w:r w:rsidRPr="00DB59C9">
        <w:t>essmen</w:t>
      </w:r>
      <w:bookmarkEnd w:id="14"/>
    </w:p>
    <w:bookmarkStart w:id="15" w:name="_Toc526199525" w:displacedByCustomXml="next"/>
    <w:sdt>
      <w:sdtPr>
        <w:id w:val="-1061935380"/>
        <w:docPartObj>
          <w:docPartGallery w:val="Bibliographie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57A8B4F0" w14:textId="77777777" w:rsidR="00081462" w:rsidRPr="00912279" w:rsidRDefault="00081462" w:rsidP="00912279">
          <w:pPr>
            <w:pStyle w:val="Heading1"/>
          </w:pPr>
          <w:r w:rsidRPr="00912279">
            <w:t>Bibliography</w:t>
          </w:r>
          <w:bookmarkEnd w:id="15"/>
        </w:p>
        <w:sdt>
          <w:sdtPr>
            <w:rPr>
              <w:rFonts w:ascii="Calibri" w:hAnsi="Calibri" w:cs="Calibri"/>
            </w:rPr>
            <w:id w:val="111145805"/>
            <w:bibliography/>
          </w:sdtPr>
          <w:sdtEndPr/>
          <w:sdtContent>
            <w:p w14:paraId="7E323194" w14:textId="52E9A19C" w:rsidR="00912279" w:rsidRDefault="00912279" w:rsidP="00912279">
              <w:pPr>
                <w:pStyle w:val="Bibliography"/>
                <w:spacing w:line="276" w:lineRule="auto"/>
              </w:pPr>
            </w:p>
            <w:p w14:paraId="0885CBB5" w14:textId="6D73CD04" w:rsidR="009D5F39" w:rsidRPr="00F41E16" w:rsidRDefault="004E36A7" w:rsidP="008B0613">
              <w:pPr>
                <w:rPr>
                  <w:rFonts w:ascii="Calibri" w:hAnsi="Calibri" w:cs="Calibri"/>
                </w:rPr>
              </w:pPr>
            </w:p>
          </w:sdtContent>
        </w:sdt>
      </w:sdtContent>
    </w:sdt>
    <w:sectPr w:rsidR="009D5F39" w:rsidRPr="00F41E16">
      <w:pgSz w:w="11900" w:h="16840"/>
      <w:pgMar w:top="1134" w:right="1701" w:bottom="170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E476E" w14:textId="77777777" w:rsidR="004E36A7" w:rsidRDefault="004E36A7">
      <w:r>
        <w:separator/>
      </w:r>
    </w:p>
  </w:endnote>
  <w:endnote w:type="continuationSeparator" w:id="0">
    <w:p w14:paraId="7F867AE6" w14:textId="77777777" w:rsidR="004E36A7" w:rsidRDefault="004E3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0042D" w14:textId="77777777" w:rsidR="007452AC" w:rsidRPr="007452AC" w:rsidRDefault="007452AC" w:rsidP="007452AC">
    <w:pPr>
      <w:pStyle w:val="Footer"/>
      <w:jc w:val="center"/>
      <w:rPr>
        <w:rFonts w:ascii="Calibri" w:hAnsi="Calibri"/>
        <w:sz w:val="22"/>
        <w:szCs w:val="22"/>
        <w:lang w:val="da-DK"/>
      </w:rPr>
    </w:pPr>
    <w:r w:rsidRPr="007452AC">
      <w:rPr>
        <w:rFonts w:ascii="Calibri" w:hAnsi="Calibri"/>
        <w:sz w:val="22"/>
        <w:szCs w:val="22"/>
        <w:lang w:val="da-DK"/>
      </w:rPr>
      <w:t>Stefan Ha</w:t>
    </w:r>
    <w:r>
      <w:rPr>
        <w:rFonts w:ascii="Calibri" w:hAnsi="Calibri"/>
        <w:sz w:val="22"/>
        <w:szCs w:val="22"/>
        <w:lang w:val="da-DK"/>
      </w:rPr>
      <w:t>rabagiu</w:t>
    </w:r>
    <w:r w:rsidRPr="007452AC">
      <w:rPr>
        <w:rFonts w:ascii="Calibri" w:hAnsi="Calibri"/>
        <w:sz w:val="22"/>
        <w:szCs w:val="22"/>
        <w:lang w:val="da-DK"/>
      </w:rPr>
      <w:t xml:space="preserve">(266116), </w:t>
    </w:r>
    <w:r>
      <w:rPr>
        <w:rFonts w:ascii="Calibri" w:hAnsi="Calibri"/>
        <w:sz w:val="22"/>
        <w:szCs w:val="22"/>
        <w:lang w:val="da-DK"/>
      </w:rPr>
      <w:t>Claudiu Rediu(266129),</w:t>
    </w:r>
    <w:r w:rsidRPr="007452AC">
      <w:rPr>
        <w:rFonts w:ascii="Calibri" w:hAnsi="Calibri"/>
        <w:sz w:val="22"/>
        <w:szCs w:val="22"/>
        <w:lang w:val="da-DK"/>
      </w:rPr>
      <w:t xml:space="preserve"> Andrei Cioanca(266105)</w:t>
    </w:r>
  </w:p>
  <w:p w14:paraId="639CF16F" w14:textId="77777777" w:rsidR="007452AC" w:rsidRPr="007452AC" w:rsidRDefault="007452AC" w:rsidP="007452AC">
    <w:pPr>
      <w:pStyle w:val="Footer"/>
      <w:jc w:val="center"/>
      <w:rPr>
        <w:rFonts w:ascii="Calibri" w:hAnsi="Calibri"/>
        <w:sz w:val="22"/>
        <w:szCs w:val="22"/>
        <w:lang w:val="da-DK"/>
      </w:rPr>
    </w:pPr>
  </w:p>
  <w:p w14:paraId="16E72D48" w14:textId="77777777" w:rsidR="00217A36" w:rsidRPr="007452AC" w:rsidRDefault="004E36A7" w:rsidP="007452AC">
    <w:pPr>
      <w:pStyle w:val="Footer"/>
      <w:jc w:val="center"/>
      <w:rPr>
        <w:rFonts w:ascii="Calibri" w:hAnsi="Calibri" w:cs="Calibri"/>
        <w:noProof/>
        <w:sz w:val="22"/>
        <w:szCs w:val="22"/>
      </w:rPr>
    </w:pPr>
    <w:sdt>
      <w:sdtPr>
        <w:id w:val="-2087916142"/>
        <w:docPartObj>
          <w:docPartGallery w:val="Page Numbers (Bottom of Page)"/>
          <w:docPartUnique/>
        </w:docPartObj>
      </w:sdtPr>
      <w:sdtEndPr>
        <w:rPr>
          <w:rFonts w:ascii="Calibri" w:hAnsi="Calibri" w:cs="Calibri"/>
          <w:noProof/>
          <w:sz w:val="22"/>
          <w:szCs w:val="22"/>
        </w:rPr>
      </w:sdtEndPr>
      <w:sdtContent>
        <w:r w:rsidR="007452AC" w:rsidRPr="007452AC">
          <w:rPr>
            <w:rFonts w:ascii="Calibri" w:hAnsi="Calibri" w:cs="Calibri"/>
            <w:sz w:val="22"/>
            <w:szCs w:val="22"/>
          </w:rPr>
          <w:fldChar w:fldCharType="begin"/>
        </w:r>
        <w:r w:rsidR="007452AC" w:rsidRPr="007452AC">
          <w:rPr>
            <w:rFonts w:ascii="Calibri" w:hAnsi="Calibri" w:cs="Calibri"/>
            <w:sz w:val="22"/>
            <w:szCs w:val="22"/>
          </w:rPr>
          <w:instrText xml:space="preserve"> PAGE   \* MERGEFORMAT </w:instrText>
        </w:r>
        <w:r w:rsidR="007452AC" w:rsidRPr="007452AC">
          <w:rPr>
            <w:rFonts w:ascii="Calibri" w:hAnsi="Calibri" w:cs="Calibri"/>
            <w:sz w:val="22"/>
            <w:szCs w:val="22"/>
          </w:rPr>
          <w:fldChar w:fldCharType="separate"/>
        </w:r>
        <w:r w:rsidR="007452AC" w:rsidRPr="007452AC">
          <w:rPr>
            <w:rFonts w:ascii="Calibri" w:hAnsi="Calibri" w:cs="Calibri"/>
            <w:noProof/>
            <w:sz w:val="22"/>
            <w:szCs w:val="22"/>
          </w:rPr>
          <w:t>2</w:t>
        </w:r>
        <w:r w:rsidR="007452AC" w:rsidRPr="007452AC">
          <w:rPr>
            <w:rFonts w:ascii="Calibri" w:hAnsi="Calibri" w:cs="Calibri"/>
            <w:noProof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B64B5" w14:textId="77777777" w:rsidR="004E36A7" w:rsidRDefault="004E36A7">
      <w:r>
        <w:separator/>
      </w:r>
    </w:p>
  </w:footnote>
  <w:footnote w:type="continuationSeparator" w:id="0">
    <w:p w14:paraId="7BB786B7" w14:textId="77777777" w:rsidR="004E36A7" w:rsidRDefault="004E3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6E6CC" w14:textId="77777777" w:rsidR="007452AC" w:rsidRDefault="007452AC" w:rsidP="007452AC">
    <w:pPr>
      <w:pStyle w:val="Header"/>
      <w:pBdr>
        <w:bottom w:val="single" w:sz="4" w:space="1" w:color="auto"/>
      </w:pBdr>
      <w:rPr>
        <w:rFonts w:cs="Arial"/>
      </w:rPr>
    </w:pPr>
    <w:r>
      <w:rPr>
        <w:rFonts w:cs="Arial"/>
      </w:rPr>
      <w:t>Project Description - VIA University College – ICT Engineering 20</w:t>
    </w:r>
    <w:r w:rsidR="00912279">
      <w:rPr>
        <w:rFonts w:cs="Arial"/>
      </w:rPr>
      <w:t>20</w:t>
    </w:r>
    <w:r>
      <w:rPr>
        <w:rFonts w:cs="Arial"/>
      </w:rPr>
      <w:t xml:space="preserve">– Semester </w:t>
    </w:r>
    <w:r w:rsidR="00912279">
      <w:rPr>
        <w:rFonts w:cs="Arial"/>
      </w:rPr>
      <w:t>6</w:t>
    </w:r>
    <w:r>
      <w:rPr>
        <w:rFonts w:cs="Arial"/>
      </w:rPr>
      <w:t xml:space="preserve">   </w:t>
    </w:r>
    <w:r>
      <w:rPr>
        <w:rFonts w:cs="Arial"/>
      </w:rPr>
      <w:tab/>
      <w:t xml:space="preserve">  </w:t>
    </w:r>
    <w:r>
      <w:rPr>
        <w:rFonts w:cs="Arial"/>
        <w:noProof/>
        <w:lang w:val="en-GB" w:eastAsia="en-GB"/>
      </w:rPr>
      <w:drawing>
        <wp:inline distT="0" distB="0" distL="0" distR="0" wp14:anchorId="03263B28" wp14:editId="6CB82FD7">
          <wp:extent cx="685800" cy="69342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D0CF29" w14:textId="77777777" w:rsidR="00217A36" w:rsidRDefault="00217A36">
    <w:pPr>
      <w:pStyle w:val="Header"/>
      <w:tabs>
        <w:tab w:val="clear" w:pos="4819"/>
        <w:tab w:val="clear" w:pos="9638"/>
        <w:tab w:val="right" w:pos="84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3DC"/>
    <w:multiLevelType w:val="multilevel"/>
    <w:tmpl w:val="23364FC0"/>
    <w:numStyleLink w:val="ImportedStyle1"/>
  </w:abstractNum>
  <w:abstractNum w:abstractNumId="1" w15:restartNumberingAfterBreak="0">
    <w:nsid w:val="24C24D4A"/>
    <w:multiLevelType w:val="hybridMultilevel"/>
    <w:tmpl w:val="00FE5E98"/>
    <w:lvl w:ilvl="0" w:tplc="8BC8EDB6">
      <w:start w:val="4"/>
      <w:numFmt w:val="bullet"/>
      <w:lvlText w:val="-"/>
      <w:lvlJc w:val="left"/>
      <w:pPr>
        <w:ind w:left="221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2" w15:restartNumberingAfterBreak="0">
    <w:nsid w:val="35291748"/>
    <w:multiLevelType w:val="multilevel"/>
    <w:tmpl w:val="70AAB3E0"/>
    <w:lvl w:ilvl="0">
      <w:start w:val="1"/>
      <w:numFmt w:val="decimal"/>
      <w:lvlText w:val="%1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E673A14"/>
    <w:multiLevelType w:val="multilevel"/>
    <w:tmpl w:val="23364FC0"/>
    <w:styleLink w:val="ImportedStyle1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56E44E5"/>
    <w:multiLevelType w:val="hybridMultilevel"/>
    <w:tmpl w:val="9054569E"/>
    <w:styleLink w:val="Numbered"/>
    <w:lvl w:ilvl="0" w:tplc="78A4AD7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B4E87A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5AF63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662EE2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8C9A4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40735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2E8E4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6AAD2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7E07F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C034C8B"/>
    <w:multiLevelType w:val="hybridMultilevel"/>
    <w:tmpl w:val="9054569E"/>
    <w:numStyleLink w:val="Numbered"/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F39"/>
    <w:rsid w:val="00003C3A"/>
    <w:rsid w:val="000047DB"/>
    <w:rsid w:val="000078E1"/>
    <w:rsid w:val="000233C6"/>
    <w:rsid w:val="00024902"/>
    <w:rsid w:val="00030CFE"/>
    <w:rsid w:val="00032FCB"/>
    <w:rsid w:val="000362DC"/>
    <w:rsid w:val="00036CAB"/>
    <w:rsid w:val="00041210"/>
    <w:rsid w:val="00043007"/>
    <w:rsid w:val="00043636"/>
    <w:rsid w:val="000463AD"/>
    <w:rsid w:val="000514F4"/>
    <w:rsid w:val="00061AD4"/>
    <w:rsid w:val="00071FAB"/>
    <w:rsid w:val="00074A74"/>
    <w:rsid w:val="00074BF6"/>
    <w:rsid w:val="00081462"/>
    <w:rsid w:val="000A2EE1"/>
    <w:rsid w:val="000A362B"/>
    <w:rsid w:val="000A5F58"/>
    <w:rsid w:val="000B0FE5"/>
    <w:rsid w:val="000C3FB5"/>
    <w:rsid w:val="000C4072"/>
    <w:rsid w:val="000C7F38"/>
    <w:rsid w:val="000F18A9"/>
    <w:rsid w:val="001034A6"/>
    <w:rsid w:val="001116F5"/>
    <w:rsid w:val="001147CC"/>
    <w:rsid w:val="0011736F"/>
    <w:rsid w:val="00125DCA"/>
    <w:rsid w:val="0015019F"/>
    <w:rsid w:val="001520F4"/>
    <w:rsid w:val="00155D81"/>
    <w:rsid w:val="00157F24"/>
    <w:rsid w:val="00171190"/>
    <w:rsid w:val="001720E2"/>
    <w:rsid w:val="001A195E"/>
    <w:rsid w:val="001B72BC"/>
    <w:rsid w:val="001D24C6"/>
    <w:rsid w:val="001E24C1"/>
    <w:rsid w:val="001E6DC2"/>
    <w:rsid w:val="002021CC"/>
    <w:rsid w:val="00217A36"/>
    <w:rsid w:val="002208C4"/>
    <w:rsid w:val="00225E5A"/>
    <w:rsid w:val="00240767"/>
    <w:rsid w:val="00242D4C"/>
    <w:rsid w:val="00246E7F"/>
    <w:rsid w:val="00253C6F"/>
    <w:rsid w:val="002576CA"/>
    <w:rsid w:val="0027265D"/>
    <w:rsid w:val="00272BD8"/>
    <w:rsid w:val="002811E9"/>
    <w:rsid w:val="00283643"/>
    <w:rsid w:val="00284D49"/>
    <w:rsid w:val="00293F6A"/>
    <w:rsid w:val="00293F7A"/>
    <w:rsid w:val="00297A58"/>
    <w:rsid w:val="002A5A0A"/>
    <w:rsid w:val="002B22F1"/>
    <w:rsid w:val="002B3B07"/>
    <w:rsid w:val="002D1D76"/>
    <w:rsid w:val="002F5158"/>
    <w:rsid w:val="00304FE0"/>
    <w:rsid w:val="003113EA"/>
    <w:rsid w:val="0031477A"/>
    <w:rsid w:val="003362E9"/>
    <w:rsid w:val="00365420"/>
    <w:rsid w:val="0038050B"/>
    <w:rsid w:val="003A114C"/>
    <w:rsid w:val="003D58B8"/>
    <w:rsid w:val="003E5684"/>
    <w:rsid w:val="003F34BE"/>
    <w:rsid w:val="003F680D"/>
    <w:rsid w:val="00403285"/>
    <w:rsid w:val="004169D5"/>
    <w:rsid w:val="00434F28"/>
    <w:rsid w:val="004412F2"/>
    <w:rsid w:val="00447B48"/>
    <w:rsid w:val="00453DCD"/>
    <w:rsid w:val="004611FB"/>
    <w:rsid w:val="00464577"/>
    <w:rsid w:val="0048075D"/>
    <w:rsid w:val="0049261A"/>
    <w:rsid w:val="004A7524"/>
    <w:rsid w:val="004B091B"/>
    <w:rsid w:val="004E36A7"/>
    <w:rsid w:val="00511F36"/>
    <w:rsid w:val="00523DDB"/>
    <w:rsid w:val="00526645"/>
    <w:rsid w:val="00557DD1"/>
    <w:rsid w:val="00564542"/>
    <w:rsid w:val="005656BE"/>
    <w:rsid w:val="00580F89"/>
    <w:rsid w:val="005830A3"/>
    <w:rsid w:val="00583E1F"/>
    <w:rsid w:val="00592A5F"/>
    <w:rsid w:val="00597292"/>
    <w:rsid w:val="005D3BD5"/>
    <w:rsid w:val="005D7573"/>
    <w:rsid w:val="005E0E40"/>
    <w:rsid w:val="005E24E7"/>
    <w:rsid w:val="005E549E"/>
    <w:rsid w:val="005F0473"/>
    <w:rsid w:val="005F3833"/>
    <w:rsid w:val="006237A8"/>
    <w:rsid w:val="006305A6"/>
    <w:rsid w:val="00633261"/>
    <w:rsid w:val="00633497"/>
    <w:rsid w:val="00647E2C"/>
    <w:rsid w:val="0065631C"/>
    <w:rsid w:val="006572AA"/>
    <w:rsid w:val="006638AA"/>
    <w:rsid w:val="006741DE"/>
    <w:rsid w:val="0068772B"/>
    <w:rsid w:val="006A2E10"/>
    <w:rsid w:val="006B1DC1"/>
    <w:rsid w:val="006C3955"/>
    <w:rsid w:val="006C3A7F"/>
    <w:rsid w:val="006C4D77"/>
    <w:rsid w:val="006E19B8"/>
    <w:rsid w:val="006E2FF1"/>
    <w:rsid w:val="006F465E"/>
    <w:rsid w:val="00706433"/>
    <w:rsid w:val="0071469F"/>
    <w:rsid w:val="00727C2B"/>
    <w:rsid w:val="00730736"/>
    <w:rsid w:val="00737FCF"/>
    <w:rsid w:val="00743F83"/>
    <w:rsid w:val="007452AC"/>
    <w:rsid w:val="00747EF3"/>
    <w:rsid w:val="007641B3"/>
    <w:rsid w:val="007752E1"/>
    <w:rsid w:val="007775D0"/>
    <w:rsid w:val="007925C0"/>
    <w:rsid w:val="0079527C"/>
    <w:rsid w:val="0079798F"/>
    <w:rsid w:val="007B38C3"/>
    <w:rsid w:val="007B743F"/>
    <w:rsid w:val="007C0655"/>
    <w:rsid w:val="007C2504"/>
    <w:rsid w:val="007D464E"/>
    <w:rsid w:val="007D70B8"/>
    <w:rsid w:val="007E15BA"/>
    <w:rsid w:val="007E4D23"/>
    <w:rsid w:val="007F5365"/>
    <w:rsid w:val="00800CC2"/>
    <w:rsid w:val="00835A28"/>
    <w:rsid w:val="0083695F"/>
    <w:rsid w:val="008406F4"/>
    <w:rsid w:val="0084644E"/>
    <w:rsid w:val="00847130"/>
    <w:rsid w:val="00853B4E"/>
    <w:rsid w:val="00860586"/>
    <w:rsid w:val="00876BA3"/>
    <w:rsid w:val="00881368"/>
    <w:rsid w:val="008B0613"/>
    <w:rsid w:val="008C3766"/>
    <w:rsid w:val="008E5948"/>
    <w:rsid w:val="008F72F3"/>
    <w:rsid w:val="0090271F"/>
    <w:rsid w:val="009027D2"/>
    <w:rsid w:val="00912279"/>
    <w:rsid w:val="00916673"/>
    <w:rsid w:val="00920A1D"/>
    <w:rsid w:val="00924887"/>
    <w:rsid w:val="0092635B"/>
    <w:rsid w:val="00934983"/>
    <w:rsid w:val="00940232"/>
    <w:rsid w:val="00942EC1"/>
    <w:rsid w:val="00954246"/>
    <w:rsid w:val="00973F80"/>
    <w:rsid w:val="00990B65"/>
    <w:rsid w:val="0099225B"/>
    <w:rsid w:val="009935EF"/>
    <w:rsid w:val="00997B45"/>
    <w:rsid w:val="00997F08"/>
    <w:rsid w:val="009C507C"/>
    <w:rsid w:val="009D0756"/>
    <w:rsid w:val="009D5F39"/>
    <w:rsid w:val="009D6607"/>
    <w:rsid w:val="00A07039"/>
    <w:rsid w:val="00A1379B"/>
    <w:rsid w:val="00A156AA"/>
    <w:rsid w:val="00A16D36"/>
    <w:rsid w:val="00A23CB2"/>
    <w:rsid w:val="00A307BB"/>
    <w:rsid w:val="00A3106C"/>
    <w:rsid w:val="00A51DB3"/>
    <w:rsid w:val="00A652ED"/>
    <w:rsid w:val="00A75B58"/>
    <w:rsid w:val="00A81044"/>
    <w:rsid w:val="00A8371F"/>
    <w:rsid w:val="00A84A2B"/>
    <w:rsid w:val="00AA39B6"/>
    <w:rsid w:val="00AB384B"/>
    <w:rsid w:val="00AC2B01"/>
    <w:rsid w:val="00B00CB5"/>
    <w:rsid w:val="00B064D4"/>
    <w:rsid w:val="00B07BA3"/>
    <w:rsid w:val="00B2676C"/>
    <w:rsid w:val="00B26BC3"/>
    <w:rsid w:val="00B44DEC"/>
    <w:rsid w:val="00B4558F"/>
    <w:rsid w:val="00B50FDF"/>
    <w:rsid w:val="00B521CF"/>
    <w:rsid w:val="00B5700D"/>
    <w:rsid w:val="00B736E5"/>
    <w:rsid w:val="00B74491"/>
    <w:rsid w:val="00B81D54"/>
    <w:rsid w:val="00B846E3"/>
    <w:rsid w:val="00B8754D"/>
    <w:rsid w:val="00BA3892"/>
    <w:rsid w:val="00BD6835"/>
    <w:rsid w:val="00BE1BF4"/>
    <w:rsid w:val="00BE3103"/>
    <w:rsid w:val="00C00D25"/>
    <w:rsid w:val="00C06595"/>
    <w:rsid w:val="00C35140"/>
    <w:rsid w:val="00C51A37"/>
    <w:rsid w:val="00C60F21"/>
    <w:rsid w:val="00C73B82"/>
    <w:rsid w:val="00C921F2"/>
    <w:rsid w:val="00C92B5E"/>
    <w:rsid w:val="00C94784"/>
    <w:rsid w:val="00CA5928"/>
    <w:rsid w:val="00CA5D9D"/>
    <w:rsid w:val="00CA7FBB"/>
    <w:rsid w:val="00CB50D7"/>
    <w:rsid w:val="00CC256A"/>
    <w:rsid w:val="00CC4766"/>
    <w:rsid w:val="00CC513A"/>
    <w:rsid w:val="00CD54B2"/>
    <w:rsid w:val="00D0580A"/>
    <w:rsid w:val="00D12F1F"/>
    <w:rsid w:val="00D147D3"/>
    <w:rsid w:val="00D177F3"/>
    <w:rsid w:val="00D62E71"/>
    <w:rsid w:val="00D71C08"/>
    <w:rsid w:val="00D72201"/>
    <w:rsid w:val="00D85E5F"/>
    <w:rsid w:val="00D90FA9"/>
    <w:rsid w:val="00D92DFC"/>
    <w:rsid w:val="00DB59C9"/>
    <w:rsid w:val="00DC4DB4"/>
    <w:rsid w:val="00DC6C0D"/>
    <w:rsid w:val="00DD2A19"/>
    <w:rsid w:val="00DF13AF"/>
    <w:rsid w:val="00DF257A"/>
    <w:rsid w:val="00DF2A0E"/>
    <w:rsid w:val="00E02BB1"/>
    <w:rsid w:val="00E134AB"/>
    <w:rsid w:val="00E15376"/>
    <w:rsid w:val="00E219F9"/>
    <w:rsid w:val="00E23403"/>
    <w:rsid w:val="00E370A2"/>
    <w:rsid w:val="00E4320D"/>
    <w:rsid w:val="00E44DCB"/>
    <w:rsid w:val="00E5380B"/>
    <w:rsid w:val="00E63A36"/>
    <w:rsid w:val="00E8210E"/>
    <w:rsid w:val="00E83123"/>
    <w:rsid w:val="00E83689"/>
    <w:rsid w:val="00E92ECA"/>
    <w:rsid w:val="00ED0516"/>
    <w:rsid w:val="00ED22BF"/>
    <w:rsid w:val="00ED538A"/>
    <w:rsid w:val="00ED7334"/>
    <w:rsid w:val="00EF4F47"/>
    <w:rsid w:val="00F038D6"/>
    <w:rsid w:val="00F05A27"/>
    <w:rsid w:val="00F13529"/>
    <w:rsid w:val="00F17B74"/>
    <w:rsid w:val="00F205A2"/>
    <w:rsid w:val="00F41E16"/>
    <w:rsid w:val="00F435C2"/>
    <w:rsid w:val="00F47597"/>
    <w:rsid w:val="00F60708"/>
    <w:rsid w:val="00F61F3E"/>
    <w:rsid w:val="00F62A1E"/>
    <w:rsid w:val="00F84DD6"/>
    <w:rsid w:val="00F87FEA"/>
    <w:rsid w:val="00F930AF"/>
    <w:rsid w:val="00FA0E8F"/>
    <w:rsid w:val="00FA4E15"/>
    <w:rsid w:val="00FB0DEA"/>
    <w:rsid w:val="00FB6BAA"/>
    <w:rsid w:val="00FB7733"/>
    <w:rsid w:val="00FC1C1D"/>
    <w:rsid w:val="00FC2330"/>
    <w:rsid w:val="00FC2823"/>
    <w:rsid w:val="00FF4B35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8EEE0"/>
  <w15:docId w15:val="{C1EC935E-E444-48C6-8DD0-C289D474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Heading"/>
    <w:next w:val="Normal"/>
    <w:link w:val="Heading1Char"/>
    <w:uiPriority w:val="9"/>
    <w:qFormat/>
    <w:rsid w:val="00912279"/>
    <w:pPr>
      <w:numPr>
        <w:numId w:val="3"/>
      </w:numPr>
    </w:pPr>
    <w:rPr>
      <w:rFonts w:ascii="Calibri" w:eastAsia="Arial Unicode MS" w:hAnsi="Calibri" w:cs="Calibri"/>
      <w:color w:val="auto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rsid w:val="00912279"/>
    <w:pPr>
      <w:numPr>
        <w:ilvl w:val="1"/>
        <w:numId w:val="3"/>
      </w:numPr>
      <w:outlineLvl w:val="1"/>
    </w:pPr>
    <w:rPr>
      <w:rFonts w:ascii="Calibri" w:eastAsia="Arial Unicode MS" w:hAnsi="Calibri" w:cs="Calibri"/>
      <w:color w:val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styleId="Header">
    <w:name w:val="header"/>
    <w:link w:val="HeaderChar"/>
    <w:uiPriority w:val="99"/>
    <w:pPr>
      <w:tabs>
        <w:tab w:val="center" w:pos="4819"/>
        <w:tab w:val="right" w:pos="9638"/>
      </w:tabs>
      <w:spacing w:before="80" w:line="360" w:lineRule="auto"/>
    </w:pPr>
    <w:rPr>
      <w:rFonts w:ascii="Arial" w:hAnsi="Arial" w:cs="Arial Unicode MS"/>
      <w:color w:val="000000"/>
      <w:sz w:val="18"/>
      <w:szCs w:val="18"/>
      <w:u w:color="000000"/>
    </w:rPr>
  </w:style>
  <w:style w:type="paragraph" w:styleId="Footer">
    <w:name w:val="footer"/>
    <w:link w:val="FooterChar"/>
    <w:uiPriority w:val="99"/>
    <w:pPr>
      <w:tabs>
        <w:tab w:val="center" w:pos="4819"/>
        <w:tab w:val="right" w:pos="9638"/>
      </w:tabs>
      <w:spacing w:line="220" w:lineRule="atLeast"/>
    </w:pPr>
    <w:rPr>
      <w:rFonts w:ascii="Arial" w:eastAsia="Arial" w:hAnsi="Arial" w:cs="Arial"/>
      <w:color w:val="000000"/>
      <w:sz w:val="16"/>
      <w:szCs w:val="16"/>
      <w:u w:color="000000"/>
    </w:rPr>
  </w:style>
  <w:style w:type="paragraph" w:customStyle="1" w:styleId="Body">
    <w:name w:val="Body"/>
    <w:pPr>
      <w:spacing w:line="360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TOCHeading">
    <w:name w:val="TOC Heading"/>
    <w:next w:val="Body"/>
    <w:uiPriority w:val="39"/>
    <w:qFormat/>
    <w:rsid w:val="00912279"/>
    <w:pPr>
      <w:keepNext/>
      <w:keepLines/>
      <w:spacing w:before="240" w:line="259" w:lineRule="auto"/>
    </w:pPr>
    <w:rPr>
      <w:rFonts w:ascii="Calibri Light" w:eastAsia="Calibri Light" w:hAnsi="Calibri Light" w:cs="Calibri Light"/>
      <w:sz w:val="32"/>
      <w:szCs w:val="32"/>
      <w:u w:color="2E74B5"/>
      <w:lang w:val="da-DK"/>
    </w:rPr>
  </w:style>
  <w:style w:type="paragraph" w:styleId="TOC1">
    <w:name w:val="toc 1"/>
    <w:uiPriority w:val="39"/>
    <w:pPr>
      <w:tabs>
        <w:tab w:val="left" w:pos="440"/>
        <w:tab w:val="right" w:leader="dot" w:pos="8478"/>
      </w:tabs>
      <w:spacing w:after="100" w:line="360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480" w:after="240" w:line="300" w:lineRule="atLeast"/>
      <w:outlineLvl w:val="0"/>
    </w:pPr>
    <w:rPr>
      <w:rFonts w:ascii="Arial" w:eastAsia="Arial" w:hAnsi="Arial" w:cs="Arial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2"/>
      </w:numPr>
    </w:p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sz w:val="24"/>
      <w:szCs w:val="24"/>
      <w:u w:val="single" w:color="0563C1"/>
    </w:rPr>
  </w:style>
  <w:style w:type="numbering" w:customStyle="1" w:styleId="Numbered">
    <w:name w:val="Numbered"/>
    <w:pPr>
      <w:numPr>
        <w:numId w:val="4"/>
      </w:numPr>
    </w:pPr>
  </w:style>
  <w:style w:type="paragraph" w:customStyle="1" w:styleId="BodyA">
    <w:name w:val="Body A"/>
    <w:rsid w:val="00E153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hAnsi="Helvetica Neue" w:cs="Arial Unicode MS"/>
      <w:color w:val="000000"/>
      <w:sz w:val="22"/>
      <w:szCs w:val="22"/>
      <w:u w:color="000000"/>
      <w:bdr w:val="none" w:sz="0" w:space="0" w:color="auto"/>
    </w:rPr>
  </w:style>
  <w:style w:type="table" w:styleId="GridTable1Light">
    <w:name w:val="Grid Table 1 Light"/>
    <w:basedOn w:val="TableNormal"/>
    <w:uiPriority w:val="46"/>
    <w:rsid w:val="00E153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/>
      <w:lang w:val="pl-PL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87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2279"/>
    <w:rPr>
      <w:rFonts w:ascii="Calibri" w:hAnsi="Calibri" w:cs="Calibri"/>
      <w:b/>
      <w:bCs/>
      <w:sz w:val="28"/>
      <w:szCs w:val="28"/>
      <w:u w:color="000000"/>
    </w:rPr>
  </w:style>
  <w:style w:type="paragraph" w:styleId="Bibliography">
    <w:name w:val="Bibliography"/>
    <w:basedOn w:val="Normal"/>
    <w:next w:val="Normal"/>
    <w:uiPriority w:val="37"/>
    <w:unhideWhenUsed/>
    <w:rsid w:val="00A8371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64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38A"/>
    <w:rPr>
      <w:color w:val="FF00FF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4D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4DCB"/>
  </w:style>
  <w:style w:type="character" w:styleId="FootnoteReference">
    <w:name w:val="footnote reference"/>
    <w:basedOn w:val="DefaultParagraphFont"/>
    <w:uiPriority w:val="99"/>
    <w:semiHidden/>
    <w:unhideWhenUsed/>
    <w:rsid w:val="00E44DC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33497"/>
    <w:rPr>
      <w:color w:val="808080"/>
      <w:shd w:val="clear" w:color="auto" w:fill="E6E6E6"/>
    </w:rPr>
  </w:style>
  <w:style w:type="table" w:styleId="LightList-Accent3">
    <w:name w:val="Light List Accent 3"/>
    <w:basedOn w:val="TableNormal"/>
    <w:uiPriority w:val="61"/>
    <w:rsid w:val="003F68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7452AC"/>
    <w:rPr>
      <w:rFonts w:ascii="Arial" w:hAnsi="Arial" w:cs="Arial Unicode MS"/>
      <w:color w:val="000000"/>
      <w:sz w:val="18"/>
      <w:szCs w:val="18"/>
      <w:u w:color="000000"/>
    </w:rPr>
  </w:style>
  <w:style w:type="character" w:customStyle="1" w:styleId="FooterChar">
    <w:name w:val="Footer Char"/>
    <w:basedOn w:val="DefaultParagraphFont"/>
    <w:link w:val="Footer"/>
    <w:uiPriority w:val="99"/>
    <w:rsid w:val="007452AC"/>
    <w:rPr>
      <w:rFonts w:ascii="Arial" w:eastAsia="Arial" w:hAnsi="Arial" w:cs="Arial"/>
      <w:color w:val="000000"/>
      <w:sz w:val="16"/>
      <w:szCs w:val="16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9122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2279"/>
    <w:rPr>
      <w:rFonts w:ascii="Calibri" w:hAnsi="Calibri" w:cs="Calibri"/>
      <w:b/>
      <w:bCs/>
      <w:sz w:val="28"/>
      <w:szCs w:val="28"/>
      <w:u w:color="000000"/>
    </w:rPr>
  </w:style>
  <w:style w:type="table" w:styleId="PlainTable3">
    <w:name w:val="Plain Table 3"/>
    <w:basedOn w:val="TableNormal"/>
    <w:uiPriority w:val="43"/>
    <w:rsid w:val="0091227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912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1227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tec18</b:Tag>
    <b:SourceType>InternetSite</b:SourceType>
    <b:Guid>{A6A10620-6D91-4AD7-BBCC-901E70526256}</b:Guid>
    <b:Author>
      <b:Author>
        <b:NameList>
          <b:Person>
            <b:Last>http://www.upedu.org/</b:Last>
          </b:Person>
        </b:NameList>
      </b:Author>
    </b:Author>
    <b:Title>http://www.upedu.org/</b:Title>
    <b:Year>2018</b:Year>
    <b:YearAccessed>2018</b:YearAccessed>
    <b:MonthAccessed>September</b:MonthAccessed>
    <b:DayAccessed>20</b:DayAccessed>
    <b:URL>http://www.upedu.org/</b:URL>
    <b:RefOrder>9</b:RefOrder>
  </b:Source>
  <b:Source>
    <b:Tag>Scr18</b:Tag>
    <b:SourceType>InternetSite</b:SourceType>
    <b:Guid>{98FAB7D4-8B83-4E40-8A11-36D24A584142}</b:Guid>
    <b:Title>Scrum.org</b:Title>
    <b:Year>2018</b:Year>
    <b:Author>
      <b:Author>
        <b:NameList>
          <b:Person>
            <b:Last>Scrum.org</b:Last>
          </b:Person>
        </b:NameList>
      </b:Author>
    </b:Author>
    <b:YearAccessed>2018</b:YearAccessed>
    <b:MonthAccessed>September</b:MonthAccessed>
    <b:URL>https://www.scrum.org/resources/what-is-scrum</b:URL>
    <b:DayAccessed>20</b:DayAccessed>
    <b:RefOrder>10</b:RefOrder>
  </b:Source>
  <b:Source>
    <b:Tag>med12</b:Tag>
    <b:SourceType>InternetSite</b:SourceType>
    <b:Guid>{1F8A66B0-68AD-4D05-9A8E-1CF739A948FA}</b:Guid>
    <b:Title>media.netflix.com</b:Title>
    <b:Year>2012</b:Year>
    <b:Author>
      <b:Author>
        <b:NameList>
          <b:Person>
            <b:Last>media.netflix.com</b:Last>
          </b:Person>
        </b:NameList>
      </b:Author>
    </b:Author>
    <b:YearAccessed>2018</b:YearAccessed>
    <b:MonthAccessed>September</b:MonthAccessed>
    <b:DayAccessed>20</b:DayAccessed>
    <b:URL>https://media.netflix.com/en/press-releases/netflix-launches-in-sweden-denmark-norway-and-finland-migration-1</b:URL>
    <b:RefOrder>6</b:RefOrder>
  </b:Source>
  <b:Source>
    <b:Tag>Mon18</b:Tag>
    <b:SourceType>InternetSite</b:SourceType>
    <b:Guid>{B1CD440D-3727-469D-B7BD-E2D58993C47E}</b:Guid>
    <b:Author>
      <b:Author>
        <b:NameList>
          <b:Person>
            <b:Last>Nielsen</b:Last>
            <b:First>Monika</b:First>
            <b:Middle>Bille</b:Middle>
          </b:Person>
        </b:NameList>
      </b:Author>
    </b:Author>
    <b:Title>dst.dk</b:Title>
    <b:Year>2018</b:Year>
    <b:YearAccessed>2018</b:YearAccessed>
    <b:MonthAccessed>September</b:MonthAccessed>
    <b:DayAccessed>20</b:DayAccessed>
    <b:URL>https://www.dst.dk/en/Statistik/emner/kultur-og-kirke/film-boeger-og-medier/biografer-og-film</b:URL>
    <b:RefOrder>5</b:RefOrder>
  </b:Source>
  <b:Source>
    <b:Tag>Dan12</b:Tag>
    <b:SourceType>InternetSite</b:SourceType>
    <b:Guid>{D23C0E7D-FDE7-444C-A668-F68569AFFAE3}</b:Guid>
    <b:Author>
      <b:Author>
        <b:Corporate>Danish Film Institute</b:Corporate>
      </b:Author>
    </b:Author>
    <b:Title>dfi.dk</b:Title>
    <b:Year>2012</b:Year>
    <b:YearAccessed>2018</b:YearAccessed>
    <b:MonthAccessed>September</b:MonthAccessed>
    <b:DayAccessed>20</b:DayAccessed>
    <b:URL>https://www.dfi.dk/files/docs/2018-02/f_and_f_2012_screen_singlepages%20%281%29.pdf</b:URL>
    <b:RefOrder>3</b:RefOrder>
  </b:Source>
  <b:Source>
    <b:Tag>Dan17</b:Tag>
    <b:SourceType>InternetSite</b:SourceType>
    <b:Guid>{DA6CC34F-77B6-4E15-B396-526CF58D8C3F}</b:Guid>
    <b:Author>
      <b:Author>
        <b:Corporate>Danish Film Institute</b:Corporate>
      </b:Author>
    </b:Author>
    <b:Title>dfi.dk</b:Title>
    <b:Year>2017</b:Year>
    <b:YearAccessed>2018</b:YearAccessed>
    <b:MonthAccessed>September</b:MonthAccessed>
    <b:DayAccessed>20</b:DayAccessed>
    <b:URL>https://www.dfi.dk/files/docs/2018-02/Facts%20and%20Figures%202017%20%281%29.pdf</b:URL>
    <b:RefOrder>2</b:RefOrder>
  </b:Source>
  <b:Source>
    <b:Tag>Dan18</b:Tag>
    <b:SourceType>InternetSite</b:SourceType>
    <b:Guid>{56FFF785-A740-4582-85A5-ED560E98D0F3}</b:Guid>
    <b:Author>
      <b:Author>
        <b:Corporate>Danish Film Institute</b:Corporate>
      </b:Author>
    </b:Author>
    <b:Title>dfi.dk/</b:Title>
    <b:Year>2018</b:Year>
    <b:YearAccessed>2018</b:YearAccessed>
    <b:MonthAccessed>September</b:MonthAccessed>
    <b:DayAccessed>20</b:DayAccessed>
    <b:URL>https://www.dfi.dk/files/docs/2018-04/Facts-and-figures-2018_0.pdf</b:URL>
    <b:RefOrder>4</b:RefOrder>
  </b:Source>
  <b:Source>
    <b:Tag>Vis18</b:Tag>
    <b:SourceType>InternetSite</b:SourceType>
    <b:Guid>{D313611E-1457-4945-BE9D-079D56CCD76D}</b:Guid>
    <b:Author>
      <b:Author>
        <b:Corporate>Vista Cinema</b:Corporate>
      </b:Author>
    </b:Author>
    <b:Title>Vista</b:Title>
    <b:Year>2018</b:Year>
    <b:YearAccessed>2018</b:YearAccessed>
    <b:MonthAccessed>September</b:MonthAccessed>
    <b:DayAccessed>20</b:DayAccessed>
    <b:URL>https://www.vista.co/en/vista-products/vista-products/cinema/</b:URL>
    <b:RefOrder>8</b:RefOrder>
  </b:Source>
  <b:Source>
    <b:Tag>POS18</b:Tag>
    <b:SourceType>InternetSite</b:SourceType>
    <b:Guid>{A6D82746-DF28-4AB9-A6D8-B2DF268D3310}</b:Guid>
    <b:Author>
      <b:Author>
        <b:Corporate>POSitive Cinema</b:Corporate>
      </b:Author>
    </b:Author>
    <b:Title>http://positivecinema.com/</b:Title>
    <b:Year>2018</b:Year>
    <b:YearAccessed>2018</b:YearAccessed>
    <b:MonthAccessed>September</b:MonthAccessed>
    <b:DayAccessed>20</b:DayAccessed>
    <b:URL>http://positivecinema.com/</b:URL>
    <b:RefOrder>7</b:RefOrder>
  </b:Source>
  <b:Source>
    <b:Tag>Mot17</b:Tag>
    <b:SourceType>InternetSite</b:SourceType>
    <b:Guid>{5E829154-633F-4613-8AF4-41FFE6666598}</b:Guid>
    <b:Author>
      <b:Author>
        <b:Corporate>Motion Picture Association of America</b:Corporate>
      </b:Author>
    </b:Author>
    <b:Title>mpaa.org</b:Title>
    <b:Year>2017</b:Year>
    <b:YearAccessed>2018</b:YearAccessed>
    <b:MonthAccessed>September</b:MonthAccessed>
    <b:DayAccessed>20</b:DayAccessed>
    <b:URL>https://www.mpaa.org/wp-content/uploads/2017/03/MPAA-Theatrical-Market-Statistics-2016_Final.pdf</b:URL>
    <b:RefOrder>1</b:RefOrder>
  </b:Source>
</b:Sources>
</file>

<file path=customXml/itemProps1.xml><?xml version="1.0" encoding="utf-8"?>
<ds:datastoreItem xmlns:ds="http://schemas.openxmlformats.org/officeDocument/2006/customXml" ds:itemID="{F3956FD1-11CA-443A-AA51-CCAC157E0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Rediu Claudiu</dc:creator>
  <cp:lastModifiedBy>Rediu Claudiu</cp:lastModifiedBy>
  <cp:revision>12</cp:revision>
  <cp:lastPrinted>2018-10-01T21:33:00Z</cp:lastPrinted>
  <dcterms:created xsi:type="dcterms:W3CDTF">2018-10-01T21:33:00Z</dcterms:created>
  <dcterms:modified xsi:type="dcterms:W3CDTF">2020-03-12T12:01:00Z</dcterms:modified>
</cp:coreProperties>
</file>