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You will be checking a sample test variation from one of our clients. The test covers two main pages: Plans Page and Small Business Page. The test follows a user workflow on selecting a plan and submitting a demo request. The Thank You page for this test is not covered.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have provided the mockups in the Test links below</w:t>
      </w:r>
      <w:r w:rsidDel="00000000" w:rsidR="00000000" w:rsidRPr="00000000">
        <w:rPr>
          <w:sz w:val="24"/>
          <w:szCs w:val="24"/>
          <w:rtl w:val="0"/>
        </w:rPr>
        <w:t xml:space="preserve">. </w:t>
      </w:r>
      <w:r w:rsidDel="00000000" w:rsidR="00000000" w:rsidRPr="00000000">
        <w:rPr>
          <w:color w:val="ff0000"/>
          <w:sz w:val="24"/>
          <w:szCs w:val="24"/>
          <w:rtl w:val="0"/>
        </w:rPr>
        <w:t xml:space="preserve">(Important)</w:t>
      </w:r>
      <w:r w:rsidDel="00000000" w:rsidR="00000000" w:rsidRPr="00000000">
        <w:rPr>
          <w:sz w:val="24"/>
          <w:szCs w:val="24"/>
          <w:rtl w:val="0"/>
        </w:rPr>
        <w:t xml:space="preserve"> Take note that the red layers (masked) in the mockup are not part of the test. Test only the areas that don’t have a red layer, e.g. </w:t>
      </w:r>
      <w:hyperlink r:id="rId7">
        <w:r w:rsidDel="00000000" w:rsidR="00000000" w:rsidRPr="00000000">
          <w:rPr>
            <w:color w:val="0000ff"/>
            <w:sz w:val="24"/>
            <w:szCs w:val="24"/>
            <w:u w:val="single"/>
            <w:rtl w:val="0"/>
          </w:rPr>
          <w:t xml:space="preserve">https://prnt.sc/10b6g21</w:t>
        </w:r>
      </w:hyperlink>
      <w:r w:rsidDel="00000000" w:rsidR="00000000" w:rsidRPr="00000000">
        <w:rPr>
          <w:sz w:val="24"/>
          <w:szCs w:val="24"/>
          <w:rtl w:val="0"/>
        </w:rPr>
        <w:t xml:space="preserve">. Any issues raised under the sections highlighted in red will not be credited.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Use this link to check elements - </w:t>
      </w:r>
      <w:hyperlink r:id="rId8">
        <w:r w:rsidDel="00000000" w:rsidR="00000000" w:rsidRPr="00000000">
          <w:rPr>
            <w:color w:val="0000ff"/>
            <w:sz w:val="24"/>
            <w:szCs w:val="24"/>
            <w:u w:val="single"/>
            <w:rtl w:val="0"/>
          </w:rPr>
          <w:t xml:space="preserve">https://prnt.sc/10bzq64</w:t>
        </w:r>
      </w:hyperlink>
      <w:r w:rsidDel="00000000" w:rsidR="00000000" w:rsidRPr="00000000">
        <w:rPr>
          <w:sz w:val="24"/>
          <w:szCs w:val="24"/>
          <w:rtl w:val="0"/>
        </w:rPr>
        <w:t xml:space="preserve">. Some text or elements may not show CSS, please use your judgement to evaluate. Also, all header, footer, and links therein are not covered on this test.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When reporting bugs please have the best description and procedure. We highly recommend the use of screenshots and video. Reports on Word or Excel documents are accepted as long as it is well presented. </w:t>
      </w:r>
      <w:r w:rsidDel="00000000" w:rsidR="00000000" w:rsidRPr="00000000">
        <w:rPr>
          <w:b w:val="1"/>
          <w:sz w:val="24"/>
          <w:szCs w:val="24"/>
          <w:rtl w:val="0"/>
        </w:rPr>
        <w:t xml:space="preserve">Please note</w:t>
      </w:r>
      <w:r w:rsidDel="00000000" w:rsidR="00000000" w:rsidRPr="00000000">
        <w:rPr>
          <w:sz w:val="24"/>
          <w:szCs w:val="24"/>
          <w:rtl w:val="0"/>
        </w:rPr>
        <w:t xml:space="preserve"> </w:t>
      </w:r>
      <w:r w:rsidDel="00000000" w:rsidR="00000000" w:rsidRPr="00000000">
        <w:rPr>
          <w:b w:val="1"/>
          <w:sz w:val="24"/>
          <w:szCs w:val="24"/>
          <w:rtl w:val="0"/>
        </w:rPr>
        <w:t xml:space="preserve">how many hours or days you have taken to complete this test.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Original URLs are what we call control URLs. Please use these links to check the button or CTA state behaviors such as hover, click color, and default state as reference for this test, as mockups do not provide these. </w:t>
      </w:r>
      <w:r w:rsidDel="00000000" w:rsidR="00000000" w:rsidRPr="00000000">
        <w:rPr>
          <w:color w:val="ff0000"/>
          <w:sz w:val="24"/>
          <w:szCs w:val="24"/>
          <w:rtl w:val="0"/>
        </w:rPr>
        <w:t xml:space="preserve">(Remember)</w:t>
      </w:r>
      <w:r w:rsidDel="00000000" w:rsidR="00000000" w:rsidRPr="00000000">
        <w:rPr>
          <w:sz w:val="24"/>
          <w:szCs w:val="24"/>
          <w:rtl w:val="0"/>
        </w:rPr>
        <w:t xml:space="preserve"> These links for reference only and DO NOT submit any form in the URLs listed below:</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https://www.paycor.com/plans</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https://www.paycor.com/plans/small-business</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TEST LINKS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Plans Page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Open test link: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http://206.189.190.229/paycor-plans.html</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Plans page </w:t>
      </w:r>
      <w:r w:rsidDel="00000000" w:rsidR="00000000" w:rsidRPr="00000000">
        <w:rPr>
          <w:sz w:val="24"/>
          <w:szCs w:val="24"/>
          <w:rtl w:val="0"/>
        </w:rPr>
        <w:t xml:space="preserve">-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https://xd.adobe.com/view/8befb909-6a3b-431c-bb83-0b3cf6242afe-debc/</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w:t>
        <w:br w:type="textWrapping"/>
        <w:t xml:space="preserve">1. Try opening the </w:t>
      </w:r>
      <w:r w:rsidDel="00000000" w:rsidR="00000000" w:rsidRPr="00000000">
        <w:rPr>
          <w:sz w:val="24"/>
          <w:szCs w:val="24"/>
          <w:rtl w:val="0"/>
        </w:rPr>
        <w:t xml:space="preserve">mockup link directly. If you’re seeing the page, try logging in using your gmail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2. Footer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Header </w:t>
      </w:r>
      <w:r w:rsidDel="00000000" w:rsidR="00000000" w:rsidRPr="00000000">
        <w:rPr>
          <w:sz w:val="24"/>
          <w:szCs w:val="24"/>
          <w:rtl w:val="0"/>
        </w:rPr>
        <w:t xml:space="preserve">and sections in red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included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Small Business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test link: </w:t>
      </w:r>
      <w:hyperlink r:id="rId13">
        <w:r w:rsidDel="00000000" w:rsidR="00000000" w:rsidRPr="00000000">
          <w:rPr>
            <w:color w:val="0000ff"/>
            <w:u w:val="single"/>
            <w:rtl w:val="0"/>
          </w:rPr>
          <w:t xml:space="preserve">http://206.189.190.229/small-business.html</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Small-business </w:t>
      </w: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https://xd.adobe.com/view/ea2408a7-2290-4cda-8778-07cb166253a7-bf77/</w:t>
        </w:r>
      </w:hyperlink>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Note: </w:t>
        <w:br w:type="textWrapping"/>
        <w:t xml:space="preserve">1. Try opening the mockup link directly. If you’re seeing the page, try logging in using your gmail account. </w:t>
        <w:br w:type="textWrapping"/>
        <w:t xml:space="preserve">2. Footer, Header and sections in red are not included.</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Check on Windows and Mac, multiple desktop browsers and devices, e.g. iPad, iPhone and Android phones if possible. Happy hunting, good luck!</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Once completed please send an email with your results to</w:t>
      </w:r>
      <w:r w:rsidDel="00000000" w:rsidR="00000000" w:rsidRPr="00000000">
        <w:rPr>
          <w:b w:val="1"/>
          <w:sz w:val="24"/>
          <w:szCs w:val="24"/>
          <w:rtl w:val="0"/>
        </w:rPr>
        <w:t xml:space="preserve"> </w:t>
      </w:r>
      <w:hyperlink r:id="rId15">
        <w:r w:rsidDel="00000000" w:rsidR="00000000" w:rsidRPr="00000000">
          <w:rPr>
            <w:b w:val="1"/>
            <w:color w:val="1155cc"/>
            <w:sz w:val="24"/>
            <w:szCs w:val="24"/>
            <w:u w:val="single"/>
            <w:rtl w:val="0"/>
          </w:rPr>
          <w:t xml:space="preserve">giamarra@spiralyze.com</w:t>
        </w:r>
      </w:hyperlink>
      <w:r w:rsidDel="00000000" w:rsidR="00000000" w:rsidRPr="00000000">
        <w:rPr>
          <w:b w:val="1"/>
          <w:sz w:val="24"/>
          <w:szCs w:val="24"/>
          <w:rtl w:val="0"/>
        </w:rPr>
        <w:t xml:space="preserve"> and </w:t>
      </w:r>
      <w:hyperlink r:id="rId16">
        <w:r w:rsidDel="00000000" w:rsidR="00000000" w:rsidRPr="00000000">
          <w:rPr>
            <w:b w:val="1"/>
            <w:color w:val="1155cc"/>
            <w:sz w:val="24"/>
            <w:szCs w:val="24"/>
            <w:u w:val="single"/>
            <w:rtl w:val="0"/>
          </w:rPr>
          <w:t xml:space="preserve">maria@spiralyze.com</w:t>
        </w:r>
      </w:hyperlink>
      <w:r w:rsidDel="00000000" w:rsidR="00000000" w:rsidRPr="00000000">
        <w:rPr>
          <w:b w:val="1"/>
          <w:sz w:val="24"/>
          <w:szCs w:val="24"/>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 Don</w:t>
      </w:r>
      <w:r w:rsidDel="00000000" w:rsidR="00000000" w:rsidRPr="00000000">
        <w:rPr>
          <w:b w:val="1"/>
          <w:sz w:val="24"/>
          <w:szCs w:val="24"/>
          <w:rtl w:val="0"/>
        </w:rPr>
        <w:t xml:space="preserve">’t forget to include how long the test took. </w:t>
      </w:r>
      <w:r w:rsidDel="00000000" w:rsidR="00000000" w:rsidRPr="00000000">
        <w:rPr>
          <w:b w:val="1"/>
          <w:i w:val="0"/>
          <w:smallCaps w:val="0"/>
          <w:strike w:val="0"/>
          <w:color w:val="000000"/>
          <w:sz w:val="24"/>
          <w:szCs w:val="24"/>
          <w:u w:val="none"/>
          <w:shd w:fill="auto" w:val="clear"/>
          <w:vertAlign w:val="baseline"/>
          <w:rtl w:val="0"/>
        </w:rPr>
        <w:t xml:space="preserve">Thanks!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A3416"/>
    <w:pPr>
      <w:spacing w:after="100" w:afterAutospacing="1" w:before="100" w:beforeAutospacing="1" w:line="240" w:lineRule="auto"/>
    </w:pPr>
    <w:rPr>
      <w:rFonts w:ascii="Times New Roman" w:cs="Times New Roman" w:eastAsia="Times New Roman" w:hAnsi="Times New Roman"/>
      <w:sz w:val="24"/>
      <w:szCs w:val="24"/>
      <w:lang w:val="en-PH"/>
    </w:rPr>
  </w:style>
  <w:style w:type="character" w:styleId="Hyperlink">
    <w:name w:val="Hyperlink"/>
    <w:basedOn w:val="DefaultParagraphFont"/>
    <w:uiPriority w:val="99"/>
    <w:unhideWhenUsed w:val="1"/>
    <w:rsid w:val="005A3416"/>
    <w:rPr>
      <w:color w:val="0000ff"/>
      <w:u w:val="single"/>
    </w:rPr>
  </w:style>
  <w:style w:type="character" w:styleId="Strong">
    <w:name w:val="Strong"/>
    <w:basedOn w:val="DefaultParagraphFont"/>
    <w:uiPriority w:val="22"/>
    <w:qFormat w:val="1"/>
    <w:rsid w:val="005A3416"/>
    <w:rPr>
      <w:b w:val="1"/>
      <w:bCs w:val="1"/>
    </w:rPr>
  </w:style>
  <w:style w:type="character" w:styleId="FollowedHyperlink">
    <w:name w:val="FollowedHyperlink"/>
    <w:basedOn w:val="DefaultParagraphFont"/>
    <w:uiPriority w:val="99"/>
    <w:semiHidden w:val="1"/>
    <w:unhideWhenUsed w:val="1"/>
    <w:rsid w:val="005A3416"/>
    <w:rPr>
      <w:color w:val="800080" w:themeColor="followedHyperlink"/>
      <w:u w:val="single"/>
    </w:rPr>
  </w:style>
  <w:style w:type="character" w:styleId="UnresolvedMention">
    <w:name w:val="Unresolved Mention"/>
    <w:basedOn w:val="DefaultParagraphFont"/>
    <w:uiPriority w:val="99"/>
    <w:semiHidden w:val="1"/>
    <w:unhideWhenUsed w:val="1"/>
    <w:rsid w:val="005A3416"/>
    <w:rPr>
      <w:color w:val="605e5c"/>
      <w:shd w:color="auto" w:fill="e1dfdd" w:val="clear"/>
    </w:rPr>
  </w:style>
  <w:style w:type="paragraph" w:styleId="ListParagraph">
    <w:name w:val="List Paragraph"/>
    <w:basedOn w:val="Normal"/>
    <w:uiPriority w:val="34"/>
    <w:qFormat w:val="1"/>
    <w:rsid w:val="004D6D8C"/>
    <w:pPr>
      <w:ind w:left="720"/>
      <w:contextualSpacing w:val="1"/>
    </w:pPr>
  </w:style>
  <w:style w:type="paragraph" w:styleId="NoSpacing">
    <w:name w:val="No Spacing"/>
    <w:uiPriority w:val="1"/>
    <w:qFormat w:val="1"/>
    <w:rsid w:val="00365C6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206.189.190.229/paycor-plans.html" TargetMode="External"/><Relationship Id="rId10" Type="http://schemas.openxmlformats.org/officeDocument/2006/relationships/hyperlink" Target="https://www.paycor.com/plans/small-business" TargetMode="External"/><Relationship Id="rId13" Type="http://schemas.openxmlformats.org/officeDocument/2006/relationships/hyperlink" Target="http://206.189.190.229/small-business.html" TargetMode="External"/><Relationship Id="rId12" Type="http://schemas.openxmlformats.org/officeDocument/2006/relationships/hyperlink" Target="https://xd.adobe.com/view/8befb909-6a3b-431c-bb83-0b3cf6242afe-de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ycor.com/plans" TargetMode="External"/><Relationship Id="rId15" Type="http://schemas.openxmlformats.org/officeDocument/2006/relationships/hyperlink" Target="mailto:giamarra@spiralyze.com" TargetMode="External"/><Relationship Id="rId14" Type="http://schemas.openxmlformats.org/officeDocument/2006/relationships/hyperlink" Target="https://xd.adobe.com/view/ea2408a7-2290-4cda-8778-07cb166253a7-bf77/" TargetMode="External"/><Relationship Id="rId16" Type="http://schemas.openxmlformats.org/officeDocument/2006/relationships/hyperlink" Target="mailto:maria@spiralyz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nt.sc/10b6g21" TargetMode="External"/><Relationship Id="rId8" Type="http://schemas.openxmlformats.org/officeDocument/2006/relationships/hyperlink" Target="https://prnt.sc/10bzq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9KLhoEIhdB47oLiWnX8bjJ2Bg==">AMUW2mX90venHFvU31Fsvp7h9bAhE8963XhmCsFmMTiNGHQOg/UvlZNvDhi0kRxZFSU2ZckrhaXoaca8nL9tFV3WZ9l4A4EcRee3RKkXfwRMa3BZVK5xeAE=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2021-03-03T09:31:00Z</dcterms:created>
</cp:coreProperties>
</file>