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2747" w:rsidRPr="005E2747" w:rsidRDefault="005E2747" w:rsidP="005E274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E2747">
        <w:rPr>
          <w:rFonts w:ascii="Times New Roman" w:eastAsia="Times New Roman" w:hAnsi="Times New Roman" w:cs="Times New Roman"/>
          <w:b/>
          <w:bCs/>
          <w:kern w:val="36"/>
          <w:sz w:val="48"/>
          <w:szCs w:val="48"/>
          <w:lang w:val="en-US"/>
        </w:rPr>
        <w:t>Expanding Global Market Access: A Complete Guide to FCC Certification in Egypt</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Introduction</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 xml:space="preserve">As the demand for electronic and wireless devices continues to grow, manufacturers must ensure their products meet international regulatory requirements before entering global markets. Companies in Egypt producing or exporting telecommunications equipment, consumer electronics, wireless devices, and electrical products often require compliance with international standards to access overseas markets. </w:t>
      </w:r>
      <w:hyperlink r:id="rId6" w:history="1">
        <w:r w:rsidRPr="005E2747">
          <w:rPr>
            <w:rStyle w:val="Hyperlink"/>
            <w:rFonts w:ascii="Times New Roman" w:eastAsia="Times New Roman" w:hAnsi="Times New Roman" w:cs="Times New Roman"/>
            <w:b/>
            <w:bCs/>
            <w:sz w:val="24"/>
            <w:szCs w:val="24"/>
            <w:lang w:val="en-US"/>
          </w:rPr>
          <w:t>FCC Certification in Egypt</w:t>
        </w:r>
      </w:hyperlink>
      <w:r w:rsidRPr="005E2747">
        <w:rPr>
          <w:rFonts w:ascii="Times New Roman" w:eastAsia="Times New Roman" w:hAnsi="Times New Roman" w:cs="Times New Roman"/>
          <w:sz w:val="24"/>
          <w:szCs w:val="24"/>
          <w:lang w:val="en-US"/>
        </w:rPr>
        <w:t xml:space="preserve"> helps manufacturers demonstrate that their products comply with the technical requirements established by the United States Federal Communications Commission (FCC). Achieving FCC Certification enhances product credibility, supports regulatory compliance, and enables businesses to expand into the U.S. and other international markets.</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What is FCC Certification?</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b/>
          <w:bCs/>
          <w:sz w:val="24"/>
          <w:szCs w:val="24"/>
          <w:lang w:val="en-US"/>
        </w:rPr>
        <w:t>FCC (Federal Communications Commission) Certification</w:t>
      </w:r>
      <w:r w:rsidRPr="005E2747">
        <w:rPr>
          <w:rFonts w:ascii="Times New Roman" w:eastAsia="Times New Roman" w:hAnsi="Times New Roman" w:cs="Times New Roman"/>
          <w:sz w:val="24"/>
          <w:szCs w:val="24"/>
          <w:lang w:val="en-US"/>
        </w:rPr>
        <w:t xml:space="preserve"> is a mandatory approval for certain electronic and radio frequency (RF) devices that are marketed or sold in the United States. The certification verifies that products comply with FCC regulations regarding electromagnetic interference (EMI), radio frequency emissions, and wireless communication performance. Products are tested to ensure they do not cause harmful interference to other electronic equipment and operate within approved frequency limits.</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Why is FCC Certification Important in Egypt?</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Many Egyptian manufacturers export electronic products to the United States or develop products that incorporate wireless communication technologies. FCC Certification ensures these products comply with U.S. regulatory requirements, reducing barriers to international trade. It also demonstrates a commitment to product safety, quality, and performance, increasing customer confidence and improving business opportunities in global markets.</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Key Benefits of FCC Certification in Egypt</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t>1. Access to the U.S. Market</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FCC Certification is mandatory for many electronic and wireless products sold in the United States, enabling businesses to legally market their products in one of the world's largest consumer markets.</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t>2. Improved Product Quality</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The certification process requires products to undergo rigorous testing for electromagnetic compatibility and radio frequency performance, helping improve overall product quality and reliability.</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lastRenderedPageBreak/>
        <w:t>3. Enhanced Customer Confidence</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Products that comply with FCC requirements demonstrate adherence to internationally recognized technical standards, increasing trust among customers, distributors, and business partners.</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t>4. Regulatory Compliance</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FCC Certification helps organizations comply with U.S. federal regulations governing electronic and wireless products, reducing the risk of product rejection, delays, or legal issues.</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t>5. Competitive Advantage</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Certified products gain greater acceptance in international markets and provide manufacturers with a competitive edge over non-certified competitors.</w:t>
      </w:r>
    </w:p>
    <w:p w:rsidR="005E2747" w:rsidRPr="005E2747" w:rsidRDefault="005E2747" w:rsidP="005E274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2747">
        <w:rPr>
          <w:rFonts w:ascii="Times New Roman" w:eastAsia="Times New Roman" w:hAnsi="Times New Roman" w:cs="Times New Roman"/>
          <w:b/>
          <w:bCs/>
          <w:sz w:val="27"/>
          <w:szCs w:val="27"/>
          <w:lang w:val="en-US"/>
        </w:rPr>
        <w:t>6. Reduced Risk of Electromagnetic Interference</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FCC testing ensures electronic devices operate without causing harmful interference to other communication systems, improving product performance and user safety.</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Products That Require FCC Certification</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FCC Certification is applicable to various electronic and wireless products, including:</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Wireless Communication Devices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Wi-Fi and Bluetooth Products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Mobile Phones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Radio Transmitters and Receivers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E2747">
        <w:rPr>
          <w:rFonts w:ascii="Times New Roman" w:eastAsia="Times New Roman" w:hAnsi="Times New Roman" w:cs="Times New Roman"/>
          <w:sz w:val="24"/>
          <w:szCs w:val="24"/>
          <w:lang w:val="en-US"/>
        </w:rPr>
        <w:t>IoT</w:t>
      </w:r>
      <w:proofErr w:type="spellEnd"/>
      <w:r w:rsidRPr="005E2747">
        <w:rPr>
          <w:rFonts w:ascii="Times New Roman" w:eastAsia="Times New Roman" w:hAnsi="Times New Roman" w:cs="Times New Roman"/>
          <w:sz w:val="24"/>
          <w:szCs w:val="24"/>
          <w:lang w:val="en-US"/>
        </w:rPr>
        <w:t xml:space="preserve"> (Internet of Things) Devices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Computers and Computer Peripherals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Networking Equipment</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Consumer Electronics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Industrial Electronic Equipment</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Smart Home Devices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Medical Electronic Devices</w:t>
      </w:r>
    </w:p>
    <w:p w:rsidR="005E2747" w:rsidRPr="005E2747" w:rsidRDefault="005E2747" w:rsidP="005E274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Telecommunication Equipment</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FCC Certification Process in Egypt</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Organizations can obtain FCC Certification by following these steps:</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Determine whether the product falls under applicable FCC regulations.</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Identify the relevant FCC testing requirements.</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Conduct laboratory testing for electromagnetic compatibility (EMC), radio frequency emissions, and wireless performance.</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Prepare technical documentation, product specifications, and test reports.</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Submit the required documentation to an FCC-recognized certification body.</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lastRenderedPageBreak/>
        <w:t xml:space="preserve">Address any </w:t>
      </w:r>
      <w:proofErr w:type="gramStart"/>
      <w:r w:rsidRPr="005E2747">
        <w:rPr>
          <w:rFonts w:ascii="Times New Roman" w:eastAsia="Times New Roman" w:hAnsi="Times New Roman" w:cs="Times New Roman"/>
          <w:sz w:val="24"/>
          <w:szCs w:val="24"/>
          <w:lang w:val="en-US"/>
        </w:rPr>
        <w:t>non-conformities</w:t>
      </w:r>
      <w:proofErr w:type="gramEnd"/>
      <w:r w:rsidRPr="005E2747">
        <w:rPr>
          <w:rFonts w:ascii="Times New Roman" w:eastAsia="Times New Roman" w:hAnsi="Times New Roman" w:cs="Times New Roman"/>
          <w:sz w:val="24"/>
          <w:szCs w:val="24"/>
          <w:lang w:val="en-US"/>
        </w:rPr>
        <w:t xml:space="preserve"> identified during the evaluation.</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Obtain FCC Certification upon successful review and approval.</w:t>
      </w:r>
    </w:p>
    <w:p w:rsidR="005E2747" w:rsidRPr="005E2747" w:rsidRDefault="005E2747" w:rsidP="005E274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Maintain compliance when product modifications or regulatory updates occur.</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Why Choose Professional FCC Consultants?</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r w:rsidRPr="005E2747">
        <w:rPr>
          <w:rFonts w:ascii="Times New Roman" w:eastAsia="Times New Roman" w:hAnsi="Times New Roman" w:cs="Times New Roman"/>
          <w:sz w:val="24"/>
          <w:szCs w:val="24"/>
          <w:lang w:val="en-US"/>
        </w:rPr>
        <w:t>Professional FCC consultants assist organizations in identifying applicable regulations, coordinating product testing, preparing technical documentation, managing certification submissions, and ensuring compliance with FCC requirements. Their expertise simplifies the certification process, reduces delays, and improves the likelihood of successful approval.</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 xml:space="preserve">Why Choose </w:t>
      </w:r>
      <w:proofErr w:type="spellStart"/>
      <w:r w:rsidRPr="005E2747">
        <w:rPr>
          <w:rFonts w:ascii="Times New Roman" w:eastAsia="Times New Roman" w:hAnsi="Times New Roman" w:cs="Times New Roman"/>
          <w:b/>
          <w:bCs/>
          <w:sz w:val="36"/>
          <w:szCs w:val="36"/>
          <w:lang w:val="en-US"/>
        </w:rPr>
        <w:t>Certvalue</w:t>
      </w:r>
      <w:proofErr w:type="spellEnd"/>
      <w:r w:rsidRPr="005E2747">
        <w:rPr>
          <w:rFonts w:ascii="Times New Roman" w:eastAsia="Times New Roman" w:hAnsi="Times New Roman" w:cs="Times New Roman"/>
          <w:b/>
          <w:bCs/>
          <w:sz w:val="36"/>
          <w:szCs w:val="36"/>
          <w:lang w:val="en-US"/>
        </w:rPr>
        <w:t xml:space="preserve"> for FCC Certification in Egypt?</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E2747">
        <w:rPr>
          <w:rFonts w:ascii="Times New Roman" w:eastAsia="Times New Roman" w:hAnsi="Times New Roman" w:cs="Times New Roman"/>
          <w:sz w:val="24"/>
          <w:szCs w:val="24"/>
          <w:lang w:val="en-US"/>
        </w:rPr>
        <w:t>Certvalue</w:t>
      </w:r>
      <w:proofErr w:type="spellEnd"/>
      <w:r w:rsidRPr="005E2747">
        <w:rPr>
          <w:rFonts w:ascii="Times New Roman" w:eastAsia="Times New Roman" w:hAnsi="Times New Roman" w:cs="Times New Roman"/>
          <w:sz w:val="24"/>
          <w:szCs w:val="24"/>
          <w:lang w:val="en-US"/>
        </w:rPr>
        <w:t xml:space="preserve"> provides comprehensive consulting services for </w:t>
      </w:r>
      <w:r w:rsidRPr="005E2747">
        <w:rPr>
          <w:rFonts w:ascii="Times New Roman" w:eastAsia="Times New Roman" w:hAnsi="Times New Roman" w:cs="Times New Roman"/>
          <w:b/>
          <w:bCs/>
          <w:sz w:val="24"/>
          <w:szCs w:val="24"/>
          <w:lang w:val="en-US"/>
        </w:rPr>
        <w:t>FCC Certification in Egypt</w:t>
      </w:r>
      <w:r w:rsidRPr="005E2747">
        <w:rPr>
          <w:rFonts w:ascii="Times New Roman" w:eastAsia="Times New Roman" w:hAnsi="Times New Roman" w:cs="Times New Roman"/>
          <w:sz w:val="24"/>
          <w:szCs w:val="24"/>
          <w:lang w:val="en-US"/>
        </w:rPr>
        <w:t xml:space="preserve">, helping manufacturers successfully meet U.S. regulatory requirements for electronic and wireless products. Their experienced consultants offer end-to-end support, including product assessment, documentation, testing coordination, compliance guidance, and certification assistance. With extensive industry expertise and a customer-focused approach, </w:t>
      </w:r>
      <w:proofErr w:type="spellStart"/>
      <w:r w:rsidRPr="005E2747">
        <w:rPr>
          <w:rFonts w:ascii="Times New Roman" w:eastAsia="Times New Roman" w:hAnsi="Times New Roman" w:cs="Times New Roman"/>
          <w:sz w:val="24"/>
          <w:szCs w:val="24"/>
          <w:lang w:val="en-US"/>
        </w:rPr>
        <w:t>Certvalue</w:t>
      </w:r>
      <w:proofErr w:type="spellEnd"/>
      <w:r w:rsidRPr="005E2747">
        <w:rPr>
          <w:rFonts w:ascii="Times New Roman" w:eastAsia="Times New Roman" w:hAnsi="Times New Roman" w:cs="Times New Roman"/>
          <w:sz w:val="24"/>
          <w:szCs w:val="24"/>
          <w:lang w:val="en-US"/>
        </w:rPr>
        <w:t xml:space="preserve"> enables businesses to improve product quality, strengthen regulatory compliance, and expand into international markets with confidence.</w:t>
      </w:r>
    </w:p>
    <w:p w:rsidR="005E2747" w:rsidRPr="005E2747" w:rsidRDefault="005E2747" w:rsidP="005E274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E2747">
        <w:rPr>
          <w:rFonts w:ascii="Times New Roman" w:eastAsia="Times New Roman" w:hAnsi="Times New Roman" w:cs="Times New Roman"/>
          <w:b/>
          <w:bCs/>
          <w:sz w:val="36"/>
          <w:szCs w:val="36"/>
          <w:lang w:val="en-US"/>
        </w:rPr>
        <w:t>Conclusion</w:t>
      </w:r>
    </w:p>
    <w:p w:rsidR="005E2747" w:rsidRPr="005E2747" w:rsidRDefault="005E2747" w:rsidP="005E2747">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5E2747">
          <w:rPr>
            <w:rStyle w:val="Hyperlink"/>
            <w:rFonts w:ascii="Times New Roman" w:eastAsia="Times New Roman" w:hAnsi="Times New Roman" w:cs="Times New Roman"/>
            <w:b/>
            <w:bCs/>
            <w:sz w:val="24"/>
            <w:szCs w:val="24"/>
            <w:lang w:val="en-US"/>
          </w:rPr>
          <w:t>FCC Certification in Egypt</w:t>
        </w:r>
      </w:hyperlink>
      <w:r w:rsidRPr="005E2747">
        <w:rPr>
          <w:rFonts w:ascii="Times New Roman" w:eastAsia="Times New Roman" w:hAnsi="Times New Roman" w:cs="Times New Roman"/>
          <w:sz w:val="24"/>
          <w:szCs w:val="24"/>
          <w:lang w:val="en-US"/>
        </w:rPr>
        <w:t xml:space="preserve"> is a valuable investment for manufacturers seeking to export electronic and wireless products to the United States and other global markets. By ensuring compliance with FCC regulations, organizations can improve product quality, enhance customer confidence, reduce regulatory risks, and gain access to new business opportunities. As international demand for reliable and compliant electronic products continues to grow, FCC Certification helps Egyptian businesses strengthen their global competitiveness and achieve sustainable long-term success.</w:t>
      </w:r>
    </w:p>
    <w:p w:rsidR="008C5F33" w:rsidRPr="005E2747" w:rsidRDefault="008C5F33" w:rsidP="005E2747"/>
    <w:sectPr w:rsidR="008C5F33" w:rsidRPr="005E2747"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E274C"/>
    <w:multiLevelType w:val="multilevel"/>
    <w:tmpl w:val="7012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75761"/>
    <w:multiLevelType w:val="multilevel"/>
    <w:tmpl w:val="B94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6D2C94"/>
    <w:multiLevelType w:val="multilevel"/>
    <w:tmpl w:val="D65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2459CF"/>
    <w:multiLevelType w:val="multilevel"/>
    <w:tmpl w:val="325A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96740E"/>
    <w:multiLevelType w:val="multilevel"/>
    <w:tmpl w:val="0198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3C73AB"/>
    <w:multiLevelType w:val="multilevel"/>
    <w:tmpl w:val="7A9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DF7E0B"/>
    <w:multiLevelType w:val="multilevel"/>
    <w:tmpl w:val="683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335C1D"/>
    <w:multiLevelType w:val="multilevel"/>
    <w:tmpl w:val="27AC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E0413B1"/>
    <w:multiLevelType w:val="multilevel"/>
    <w:tmpl w:val="345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A53BC3"/>
    <w:multiLevelType w:val="multilevel"/>
    <w:tmpl w:val="F4FC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925038"/>
    <w:multiLevelType w:val="multilevel"/>
    <w:tmpl w:val="9A8C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7"/>
  </w:num>
  <w:num w:numId="6">
    <w:abstractNumId w:val="8"/>
  </w:num>
  <w:num w:numId="7">
    <w:abstractNumId w:val="10"/>
  </w:num>
  <w:num w:numId="8">
    <w:abstractNumId w:val="5"/>
  </w:num>
  <w:num w:numId="9">
    <w:abstractNumId w:val="9"/>
  </w:num>
  <w:num w:numId="10">
    <w:abstractNumId w:val="6"/>
  </w:num>
  <w:num w:numId="11">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D6C9E"/>
    <w:rsid w:val="000E5E3E"/>
    <w:rsid w:val="000F0C04"/>
    <w:rsid w:val="000F29C6"/>
    <w:rsid w:val="000F68AA"/>
    <w:rsid w:val="000F7D95"/>
    <w:rsid w:val="0010461E"/>
    <w:rsid w:val="0011136D"/>
    <w:rsid w:val="001146FF"/>
    <w:rsid w:val="001351F8"/>
    <w:rsid w:val="00136693"/>
    <w:rsid w:val="00150DE6"/>
    <w:rsid w:val="00154FBB"/>
    <w:rsid w:val="00170DA7"/>
    <w:rsid w:val="00172FDF"/>
    <w:rsid w:val="001869F8"/>
    <w:rsid w:val="001929FE"/>
    <w:rsid w:val="001A60BB"/>
    <w:rsid w:val="001A7A7B"/>
    <w:rsid w:val="001C3029"/>
    <w:rsid w:val="001C525F"/>
    <w:rsid w:val="001C7B06"/>
    <w:rsid w:val="001D2E38"/>
    <w:rsid w:val="001D4CBC"/>
    <w:rsid w:val="001E0D56"/>
    <w:rsid w:val="001E5653"/>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758E3"/>
    <w:rsid w:val="009B376C"/>
    <w:rsid w:val="009C4029"/>
    <w:rsid w:val="009E34DA"/>
    <w:rsid w:val="009F14C2"/>
    <w:rsid w:val="00A0267F"/>
    <w:rsid w:val="00A166E0"/>
    <w:rsid w:val="00A4452C"/>
    <w:rsid w:val="00A45039"/>
    <w:rsid w:val="00A5055D"/>
    <w:rsid w:val="00A515AE"/>
    <w:rsid w:val="00A717A1"/>
    <w:rsid w:val="00A86268"/>
    <w:rsid w:val="00A900C1"/>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414D1"/>
    <w:rsid w:val="00C47AE0"/>
    <w:rsid w:val="00C5322D"/>
    <w:rsid w:val="00C62A04"/>
    <w:rsid w:val="00C757A3"/>
    <w:rsid w:val="00C83800"/>
    <w:rsid w:val="00C86AC1"/>
    <w:rsid w:val="00C95FFF"/>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6B0"/>
    <w:rsid w:val="00DF7E6B"/>
    <w:rsid w:val="00E01FD6"/>
    <w:rsid w:val="00E10249"/>
    <w:rsid w:val="00E10758"/>
    <w:rsid w:val="00E10860"/>
    <w:rsid w:val="00E22336"/>
    <w:rsid w:val="00E23CE6"/>
    <w:rsid w:val="00E277D4"/>
    <w:rsid w:val="00E32354"/>
    <w:rsid w:val="00E424F5"/>
    <w:rsid w:val="00E474C7"/>
    <w:rsid w:val="00E53E80"/>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fcc-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fcc-certification-in-egy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4920</TotalTime>
  <Pages>3</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311</cp:revision>
  <dcterms:created xsi:type="dcterms:W3CDTF">2026-06-05T06:15:00Z</dcterms:created>
  <dcterms:modified xsi:type="dcterms:W3CDTF">2026-07-23T05:22:00Z</dcterms:modified>
</cp:coreProperties>
</file>