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0CBF" w:rsidRDefault="00030CBF" w:rsidP="00030CBF">
      <w:pPr>
        <w:pStyle w:val="Heading1"/>
      </w:pPr>
      <w:r>
        <w:t>OHSAS 18001 Certification in Algeria</w:t>
      </w:r>
    </w:p>
    <w:p w:rsidR="00030CBF" w:rsidRDefault="00030CBF" w:rsidP="00030CBF">
      <w:pPr>
        <w:pStyle w:val="NormalWeb"/>
      </w:pPr>
      <w:hyperlink r:id="rId6" w:history="1">
        <w:r>
          <w:rPr>
            <w:rStyle w:val="Strong"/>
            <w:color w:val="0000FF"/>
            <w:u w:val="single"/>
          </w:rPr>
          <w:t>OHSAS 18001 Certification in Algeria</w:t>
        </w:r>
      </w:hyperlink>
      <w:hyperlink r:id="rId7" w:history="1">
        <w:r>
          <w:rPr>
            <w:rStyle w:val="Hyperlink"/>
          </w:rPr>
          <w:t xml:space="preserve"> </w:t>
        </w:r>
      </w:hyperlink>
      <w:r>
        <w:t xml:space="preserve">refers to the former occupational health and safety management system </w:t>
      </w:r>
      <w:proofErr w:type="gramStart"/>
      <w:r>
        <w:t>specification used by organizations to identify workplace hazards, control occupational health and safety risks, and improve</w:t>
      </w:r>
      <w:proofErr w:type="gramEnd"/>
      <w:r>
        <w:t xml:space="preserve"> safety performance. However, </w:t>
      </w:r>
      <w:r>
        <w:rPr>
          <w:rStyle w:val="Strong"/>
        </w:rPr>
        <w:t>OHSAS 18001 has been replaced by ISO 45001</w:t>
      </w:r>
      <w:r>
        <w:t>, the current international standard for occupational health and safety management systems. ISO confirms that ISO 45001 replaces the previous OHSAS 18001 standard.</w:t>
      </w:r>
    </w:p>
    <w:p w:rsidR="00030CBF" w:rsidRDefault="00030CBF" w:rsidP="00030CBF">
      <w:pPr>
        <w:pStyle w:val="Heading2"/>
      </w:pPr>
      <w:r>
        <w:t>What Was OHSAS 18001?</w:t>
      </w:r>
    </w:p>
    <w:p w:rsidR="00030CBF" w:rsidRDefault="00030CBF" w:rsidP="00030CBF">
      <w:pPr>
        <w:pStyle w:val="NormalWeb"/>
      </w:pPr>
      <w:r>
        <w:t>OHSAS 18001 was developed as a framework for organizations to establish an Occupational Health and Safety Management System (OHSMS). It focused on identifying workplace hazards, assessing risks, implementing controls, meeting applicable requirements, and continually improving occupational health and safety performance.</w:t>
      </w:r>
    </w:p>
    <w:p w:rsidR="00030CBF" w:rsidRDefault="00030CBF" w:rsidP="00030CBF">
      <w:pPr>
        <w:pStyle w:val="NormalWeb"/>
      </w:pPr>
      <w:r>
        <w:t xml:space="preserve">Although organizations may still use the term “OHSAS 18001 Certification in Algeria” when searching for occupational health and safety consultancy services, new certification should be based on </w:t>
      </w:r>
      <w:r>
        <w:rPr>
          <w:rStyle w:val="Strong"/>
        </w:rPr>
        <w:t>ISO 45001</w:t>
      </w:r>
      <w:r>
        <w:t>, rather than OHSAS 18001.</w:t>
      </w:r>
    </w:p>
    <w:p w:rsidR="00030CBF" w:rsidRDefault="00030CBF" w:rsidP="00030CBF">
      <w:pPr>
        <w:pStyle w:val="Heading2"/>
      </w:pPr>
      <w:r>
        <w:t>OHSAS 18001 to ISO 45001 Transition</w:t>
      </w:r>
    </w:p>
    <w:p w:rsidR="00030CBF" w:rsidRDefault="00030CBF" w:rsidP="00030CBF">
      <w:pPr>
        <w:pStyle w:val="NormalWeb"/>
      </w:pPr>
      <w:r>
        <w:t>ISO 45001 was published in 2018 and replaced OHSAS 18001. The newer standard places greater emphasis on leadership, worker participation, organizational context, risk and opportunity management, and continual improvement.</w:t>
      </w:r>
    </w:p>
    <w:p w:rsidR="00030CBF" w:rsidRDefault="00030CBF" w:rsidP="00030CBF">
      <w:pPr>
        <w:pStyle w:val="NormalWeb"/>
      </w:pPr>
      <w:r>
        <w:t xml:space="preserve">Organizations that previously maintained OHSAS </w:t>
      </w:r>
      <w:proofErr w:type="gramStart"/>
      <w:r>
        <w:t>18001 certification</w:t>
      </w:r>
      <w:proofErr w:type="gramEnd"/>
      <w:r>
        <w:t xml:space="preserve"> were expected to migrate to ISO 45001. The OHSAS 18001 transition period has ended, so organizations seeking a current occupational health and safety management system certification should pursue ISO 45001.</w:t>
      </w:r>
    </w:p>
    <w:p w:rsidR="00030CBF" w:rsidRDefault="00030CBF" w:rsidP="00030CBF">
      <w:pPr>
        <w:pStyle w:val="Heading2"/>
      </w:pPr>
      <w:r>
        <w:t>ISO 45001 Certification in Algeria</w:t>
      </w:r>
    </w:p>
    <w:p w:rsidR="00030CBF" w:rsidRDefault="00030CBF" w:rsidP="00030CBF">
      <w:pPr>
        <w:pStyle w:val="NormalWeb"/>
      </w:pPr>
      <w:r>
        <w:t>For Algerian organizations looking for the current replacement for OHSAS 18001, ISO 45001 provides a systematic framework for managing occupational health and safety risks.</w:t>
      </w:r>
    </w:p>
    <w:p w:rsidR="00030CBF" w:rsidRDefault="00030CBF" w:rsidP="00030CBF">
      <w:pPr>
        <w:pStyle w:val="NormalWeb"/>
      </w:pPr>
      <w:r>
        <w:t>The standard addresses areas such as:</w:t>
      </w:r>
    </w:p>
    <w:p w:rsidR="00030CBF" w:rsidRDefault="00030CBF" w:rsidP="00030CBF">
      <w:pPr>
        <w:pStyle w:val="NormalWeb"/>
        <w:numPr>
          <w:ilvl w:val="0"/>
          <w:numId w:val="46"/>
        </w:numPr>
      </w:pPr>
      <w:r>
        <w:t>Occupational hazard identification</w:t>
      </w:r>
    </w:p>
    <w:p w:rsidR="00030CBF" w:rsidRDefault="00030CBF" w:rsidP="00030CBF">
      <w:pPr>
        <w:pStyle w:val="NormalWeb"/>
        <w:numPr>
          <w:ilvl w:val="0"/>
          <w:numId w:val="46"/>
        </w:numPr>
      </w:pPr>
      <w:r>
        <w:t>OH&amp;S risk assessment</w:t>
      </w:r>
    </w:p>
    <w:p w:rsidR="00030CBF" w:rsidRDefault="00030CBF" w:rsidP="00030CBF">
      <w:pPr>
        <w:pStyle w:val="NormalWeb"/>
        <w:numPr>
          <w:ilvl w:val="0"/>
          <w:numId w:val="46"/>
        </w:numPr>
      </w:pPr>
      <w:r>
        <w:t>Legal and regulatory requirements</w:t>
      </w:r>
    </w:p>
    <w:p w:rsidR="00030CBF" w:rsidRDefault="00030CBF" w:rsidP="00030CBF">
      <w:pPr>
        <w:pStyle w:val="NormalWeb"/>
        <w:numPr>
          <w:ilvl w:val="0"/>
          <w:numId w:val="46"/>
        </w:numPr>
      </w:pPr>
      <w:r>
        <w:t>Worker consultation and participation</w:t>
      </w:r>
    </w:p>
    <w:p w:rsidR="00030CBF" w:rsidRDefault="00030CBF" w:rsidP="00030CBF">
      <w:pPr>
        <w:pStyle w:val="NormalWeb"/>
        <w:numPr>
          <w:ilvl w:val="0"/>
          <w:numId w:val="46"/>
        </w:numPr>
      </w:pPr>
      <w:r>
        <w:t>Emergency preparedness and response</w:t>
      </w:r>
    </w:p>
    <w:p w:rsidR="00030CBF" w:rsidRDefault="00030CBF" w:rsidP="00030CBF">
      <w:pPr>
        <w:pStyle w:val="NormalWeb"/>
        <w:numPr>
          <w:ilvl w:val="0"/>
          <w:numId w:val="46"/>
        </w:numPr>
      </w:pPr>
      <w:r>
        <w:t>Incident investigation</w:t>
      </w:r>
    </w:p>
    <w:p w:rsidR="00030CBF" w:rsidRDefault="00030CBF" w:rsidP="00030CBF">
      <w:pPr>
        <w:pStyle w:val="NormalWeb"/>
        <w:numPr>
          <w:ilvl w:val="0"/>
          <w:numId w:val="46"/>
        </w:numPr>
      </w:pPr>
      <w:r>
        <w:t>OH&amp;S objectives and planning</w:t>
      </w:r>
    </w:p>
    <w:p w:rsidR="00030CBF" w:rsidRDefault="00030CBF" w:rsidP="00030CBF">
      <w:pPr>
        <w:pStyle w:val="NormalWeb"/>
        <w:numPr>
          <w:ilvl w:val="0"/>
          <w:numId w:val="46"/>
        </w:numPr>
      </w:pPr>
      <w:r>
        <w:t>Operational controls</w:t>
      </w:r>
    </w:p>
    <w:p w:rsidR="00030CBF" w:rsidRDefault="00030CBF" w:rsidP="00030CBF">
      <w:pPr>
        <w:pStyle w:val="NormalWeb"/>
        <w:numPr>
          <w:ilvl w:val="0"/>
          <w:numId w:val="46"/>
        </w:numPr>
      </w:pPr>
      <w:r>
        <w:t>Internal audits</w:t>
      </w:r>
    </w:p>
    <w:p w:rsidR="00030CBF" w:rsidRDefault="00030CBF" w:rsidP="00030CBF">
      <w:pPr>
        <w:pStyle w:val="NormalWeb"/>
        <w:numPr>
          <w:ilvl w:val="0"/>
          <w:numId w:val="46"/>
        </w:numPr>
      </w:pPr>
      <w:r>
        <w:t>Management review</w:t>
      </w:r>
    </w:p>
    <w:p w:rsidR="00030CBF" w:rsidRDefault="00030CBF" w:rsidP="00030CBF">
      <w:pPr>
        <w:pStyle w:val="NormalWeb"/>
        <w:numPr>
          <w:ilvl w:val="0"/>
          <w:numId w:val="46"/>
        </w:numPr>
      </w:pPr>
      <w:r>
        <w:t>Continual improvement</w:t>
      </w:r>
    </w:p>
    <w:p w:rsidR="00030CBF" w:rsidRDefault="00030CBF" w:rsidP="00030CBF">
      <w:pPr>
        <w:pStyle w:val="NormalWeb"/>
      </w:pPr>
      <w:r>
        <w:lastRenderedPageBreak/>
        <w:t>ISO states that ISO 45001 is applicable to organizations of different sizes, industries, and geographical locations, including higher-risk sectors such as construction, manufacturing, oil and gas, mining, and agriculture.</w:t>
      </w:r>
    </w:p>
    <w:p w:rsidR="00030CBF" w:rsidRDefault="00030CBF" w:rsidP="00030CBF">
      <w:pPr>
        <w:pStyle w:val="Heading2"/>
      </w:pPr>
      <w:r>
        <w:t>Certification Process in Algeria</w:t>
      </w:r>
    </w:p>
    <w:p w:rsidR="00030CBF" w:rsidRDefault="00030CBF" w:rsidP="00030CBF">
      <w:pPr>
        <w:pStyle w:val="NormalWeb"/>
      </w:pPr>
      <w:r>
        <w:t>Organizations transitioning from OHSAS 18001 or implementing ISO 45001 for the first time can generally follow these steps:</w:t>
      </w:r>
    </w:p>
    <w:p w:rsidR="00030CBF" w:rsidRDefault="00030CBF" w:rsidP="00030CBF">
      <w:pPr>
        <w:pStyle w:val="NormalWeb"/>
        <w:numPr>
          <w:ilvl w:val="0"/>
          <w:numId w:val="47"/>
        </w:numPr>
      </w:pPr>
      <w:r>
        <w:t>Define the scope of the OH&amp;S management system.</w:t>
      </w:r>
    </w:p>
    <w:p w:rsidR="00030CBF" w:rsidRDefault="00030CBF" w:rsidP="00030CBF">
      <w:pPr>
        <w:pStyle w:val="NormalWeb"/>
        <w:numPr>
          <w:ilvl w:val="0"/>
          <w:numId w:val="47"/>
        </w:numPr>
      </w:pPr>
      <w:r>
        <w:t>Conduct a gap assessment.</w:t>
      </w:r>
    </w:p>
    <w:p w:rsidR="00030CBF" w:rsidRDefault="00030CBF" w:rsidP="00030CBF">
      <w:pPr>
        <w:pStyle w:val="NormalWeb"/>
        <w:numPr>
          <w:ilvl w:val="0"/>
          <w:numId w:val="47"/>
        </w:numPr>
      </w:pPr>
      <w:r>
        <w:t>Identify workplace hazards and assess OH&amp;S risks.</w:t>
      </w:r>
    </w:p>
    <w:p w:rsidR="00030CBF" w:rsidRDefault="00030CBF" w:rsidP="00030CBF">
      <w:pPr>
        <w:pStyle w:val="NormalWeb"/>
        <w:numPr>
          <w:ilvl w:val="0"/>
          <w:numId w:val="47"/>
        </w:numPr>
      </w:pPr>
      <w:r>
        <w:t>Determine applicable legal and regulatory requirements.</w:t>
      </w:r>
    </w:p>
    <w:p w:rsidR="00030CBF" w:rsidRDefault="00030CBF" w:rsidP="00030CBF">
      <w:pPr>
        <w:pStyle w:val="NormalWeb"/>
        <w:numPr>
          <w:ilvl w:val="0"/>
          <w:numId w:val="47"/>
        </w:numPr>
      </w:pPr>
      <w:r>
        <w:t>Establish OH&amp;S policies and objectives.</w:t>
      </w:r>
    </w:p>
    <w:p w:rsidR="00030CBF" w:rsidRDefault="00030CBF" w:rsidP="00030CBF">
      <w:pPr>
        <w:pStyle w:val="NormalWeb"/>
        <w:numPr>
          <w:ilvl w:val="0"/>
          <w:numId w:val="47"/>
        </w:numPr>
      </w:pPr>
      <w:r>
        <w:t>Implement operational controls.</w:t>
      </w:r>
    </w:p>
    <w:p w:rsidR="00030CBF" w:rsidRDefault="00030CBF" w:rsidP="00030CBF">
      <w:pPr>
        <w:pStyle w:val="NormalWeb"/>
        <w:numPr>
          <w:ilvl w:val="0"/>
          <w:numId w:val="47"/>
        </w:numPr>
      </w:pPr>
      <w:r>
        <w:t>Provide employee training and awareness.</w:t>
      </w:r>
    </w:p>
    <w:p w:rsidR="00030CBF" w:rsidRDefault="00030CBF" w:rsidP="00030CBF">
      <w:pPr>
        <w:pStyle w:val="NormalWeb"/>
        <w:numPr>
          <w:ilvl w:val="0"/>
          <w:numId w:val="47"/>
        </w:numPr>
      </w:pPr>
      <w:r>
        <w:t>Establish emergency preparedness and response processes.</w:t>
      </w:r>
    </w:p>
    <w:p w:rsidR="00030CBF" w:rsidRDefault="00030CBF" w:rsidP="00030CBF">
      <w:pPr>
        <w:pStyle w:val="NormalWeb"/>
        <w:numPr>
          <w:ilvl w:val="0"/>
          <w:numId w:val="47"/>
        </w:numPr>
      </w:pPr>
      <w:r>
        <w:t>Conduct an internal audit.</w:t>
      </w:r>
    </w:p>
    <w:p w:rsidR="00030CBF" w:rsidRDefault="00030CBF" w:rsidP="00030CBF">
      <w:pPr>
        <w:pStyle w:val="NormalWeb"/>
        <w:numPr>
          <w:ilvl w:val="0"/>
          <w:numId w:val="47"/>
        </w:numPr>
      </w:pPr>
      <w:r>
        <w:t>Perform a management review.</w:t>
      </w:r>
    </w:p>
    <w:p w:rsidR="00030CBF" w:rsidRDefault="00030CBF" w:rsidP="00030CBF">
      <w:pPr>
        <w:pStyle w:val="NormalWeb"/>
        <w:numPr>
          <w:ilvl w:val="0"/>
          <w:numId w:val="47"/>
        </w:numPr>
      </w:pPr>
      <w:r>
        <w:t>Correct identified nonconformities.</w:t>
      </w:r>
    </w:p>
    <w:p w:rsidR="00030CBF" w:rsidRDefault="00030CBF" w:rsidP="00030CBF">
      <w:pPr>
        <w:pStyle w:val="NormalWeb"/>
        <w:numPr>
          <w:ilvl w:val="0"/>
          <w:numId w:val="47"/>
        </w:numPr>
      </w:pPr>
      <w:r>
        <w:t>Undergo an independent ISO 45001 certification audit.</w:t>
      </w:r>
    </w:p>
    <w:p w:rsidR="00030CBF" w:rsidRDefault="00030CBF" w:rsidP="00030CBF">
      <w:pPr>
        <w:pStyle w:val="NormalWeb"/>
        <w:numPr>
          <w:ilvl w:val="0"/>
          <w:numId w:val="47"/>
        </w:numPr>
      </w:pPr>
      <w:r>
        <w:t>Maintain and continually improve the management system.</w:t>
      </w:r>
    </w:p>
    <w:p w:rsidR="00030CBF" w:rsidRDefault="00030CBF" w:rsidP="00030CBF">
      <w:pPr>
        <w:pStyle w:val="NormalWeb"/>
      </w:pPr>
      <w:r>
        <w:t>ISO 45001 uses the Plan-Do-Check-Act approach to systematically manage occupational health and safety risks.</w:t>
      </w:r>
    </w:p>
    <w:p w:rsidR="00030CBF" w:rsidRDefault="00030CBF" w:rsidP="00030CBF">
      <w:pPr>
        <w:pStyle w:val="Heading2"/>
      </w:pPr>
      <w:r>
        <w:t>Benefits of ISO 45001 Certification</w:t>
      </w:r>
    </w:p>
    <w:p w:rsidR="00030CBF" w:rsidRDefault="00030CBF" w:rsidP="00030CBF">
      <w:pPr>
        <w:pStyle w:val="NormalWeb"/>
      </w:pPr>
      <w:r>
        <w:t>Organizations in Algeria can gain several benefits by implementing the current ISO 45001 standard, including:</w:t>
      </w:r>
    </w:p>
    <w:p w:rsidR="00030CBF" w:rsidRDefault="00030CBF" w:rsidP="00030CBF">
      <w:pPr>
        <w:pStyle w:val="NormalWeb"/>
        <w:numPr>
          <w:ilvl w:val="0"/>
          <w:numId w:val="48"/>
        </w:numPr>
      </w:pPr>
      <w:r>
        <w:t>Improved workplace health and safety</w:t>
      </w:r>
    </w:p>
    <w:p w:rsidR="00030CBF" w:rsidRDefault="00030CBF" w:rsidP="00030CBF">
      <w:pPr>
        <w:pStyle w:val="NormalWeb"/>
        <w:numPr>
          <w:ilvl w:val="0"/>
          <w:numId w:val="48"/>
        </w:numPr>
      </w:pPr>
      <w:r>
        <w:t>Better identification and control of occupational risks</w:t>
      </w:r>
    </w:p>
    <w:p w:rsidR="00030CBF" w:rsidRDefault="00030CBF" w:rsidP="00030CBF">
      <w:pPr>
        <w:pStyle w:val="NormalWeb"/>
        <w:numPr>
          <w:ilvl w:val="0"/>
          <w:numId w:val="48"/>
        </w:numPr>
      </w:pPr>
      <w:r>
        <w:t>Reduced likelihood of workplace incidents and injuries</w:t>
      </w:r>
    </w:p>
    <w:p w:rsidR="00030CBF" w:rsidRDefault="00030CBF" w:rsidP="00030CBF">
      <w:pPr>
        <w:pStyle w:val="NormalWeb"/>
        <w:numPr>
          <w:ilvl w:val="0"/>
          <w:numId w:val="48"/>
        </w:numPr>
      </w:pPr>
      <w:r>
        <w:t>Greater employee involvement in safety activities</w:t>
      </w:r>
    </w:p>
    <w:p w:rsidR="00030CBF" w:rsidRDefault="00030CBF" w:rsidP="00030CBF">
      <w:pPr>
        <w:pStyle w:val="NormalWeb"/>
        <w:numPr>
          <w:ilvl w:val="0"/>
          <w:numId w:val="48"/>
        </w:numPr>
      </w:pPr>
      <w:r>
        <w:t>Improved compliance management</w:t>
      </w:r>
    </w:p>
    <w:p w:rsidR="00030CBF" w:rsidRDefault="00030CBF" w:rsidP="00030CBF">
      <w:pPr>
        <w:pStyle w:val="NormalWeb"/>
        <w:numPr>
          <w:ilvl w:val="0"/>
          <w:numId w:val="48"/>
        </w:numPr>
      </w:pPr>
      <w:r>
        <w:t>Stronger emergency preparedness</w:t>
      </w:r>
    </w:p>
    <w:p w:rsidR="00030CBF" w:rsidRDefault="00030CBF" w:rsidP="00030CBF">
      <w:pPr>
        <w:pStyle w:val="NormalWeb"/>
        <w:numPr>
          <w:ilvl w:val="0"/>
          <w:numId w:val="48"/>
        </w:numPr>
      </w:pPr>
      <w:r>
        <w:t>Better monitoring of safety performance</w:t>
      </w:r>
    </w:p>
    <w:p w:rsidR="00030CBF" w:rsidRDefault="00030CBF" w:rsidP="00030CBF">
      <w:pPr>
        <w:pStyle w:val="NormalWeb"/>
        <w:numPr>
          <w:ilvl w:val="0"/>
          <w:numId w:val="48"/>
        </w:numPr>
      </w:pPr>
      <w:r>
        <w:t>Increased customer and stakeholder confidence</w:t>
      </w:r>
    </w:p>
    <w:p w:rsidR="00030CBF" w:rsidRDefault="00030CBF" w:rsidP="00030CBF">
      <w:pPr>
        <w:pStyle w:val="NormalWeb"/>
        <w:numPr>
          <w:ilvl w:val="0"/>
          <w:numId w:val="48"/>
        </w:numPr>
      </w:pPr>
      <w:r>
        <w:t>Continual improvement of OH&amp;S performance</w:t>
      </w:r>
    </w:p>
    <w:p w:rsidR="00030CBF" w:rsidRDefault="00030CBF" w:rsidP="00030CBF">
      <w:pPr>
        <w:pStyle w:val="NormalWeb"/>
        <w:numPr>
          <w:ilvl w:val="0"/>
          <w:numId w:val="48"/>
        </w:numPr>
      </w:pPr>
      <w:r>
        <w:t>Better integration with ISO 9001 and ISO 14001 management systems</w:t>
      </w:r>
    </w:p>
    <w:p w:rsidR="00030CBF" w:rsidRDefault="00030CBF" w:rsidP="00030CBF">
      <w:pPr>
        <w:pStyle w:val="NormalWeb"/>
      </w:pPr>
      <w:r>
        <w:t>ISO identifies systematic OH&amp;S risk management, improved worker protection, regulatory compliance, organizational resilience, and continual improvement among the benefits of ISO 45001.</w:t>
      </w:r>
    </w:p>
    <w:p w:rsidR="00030CBF" w:rsidRDefault="00030CBF" w:rsidP="00030CBF">
      <w:pPr>
        <w:pStyle w:val="Heading2"/>
      </w:pPr>
      <w:r>
        <w:t>OHSAS 18001 Consultants in Algeria</w:t>
      </w:r>
    </w:p>
    <w:p w:rsidR="00030CBF" w:rsidRDefault="00030CBF" w:rsidP="00030CBF">
      <w:pPr>
        <w:pStyle w:val="NormalWeb"/>
      </w:pPr>
      <w:r>
        <w:lastRenderedPageBreak/>
        <w:t xml:space="preserve">Organizations in </w:t>
      </w:r>
      <w:r>
        <w:rPr>
          <w:rStyle w:val="Strong"/>
        </w:rPr>
        <w:t xml:space="preserve">Algiers, Oran, Constantine, Annaba, Blida, </w:t>
      </w:r>
      <w:proofErr w:type="spellStart"/>
      <w:r>
        <w:rPr>
          <w:rStyle w:val="Strong"/>
        </w:rPr>
        <w:t>Setif</w:t>
      </w:r>
      <w:proofErr w:type="spellEnd"/>
      <w:r>
        <w:rPr>
          <w:rStyle w:val="Strong"/>
        </w:rPr>
        <w:t xml:space="preserve">, </w:t>
      </w:r>
      <w:proofErr w:type="spellStart"/>
      <w:r>
        <w:rPr>
          <w:rStyle w:val="Strong"/>
        </w:rPr>
        <w:t>Tlemcen</w:t>
      </w:r>
      <w:proofErr w:type="spellEnd"/>
      <w:r>
        <w:t>, and other locations in Algeria may seek consultancy support when transitioning from OHSAS 18001 to ISO 45001.</w:t>
      </w:r>
    </w:p>
    <w:p w:rsidR="00030CBF" w:rsidRDefault="00030CBF" w:rsidP="00030CBF">
      <w:pPr>
        <w:pStyle w:val="NormalWeb"/>
      </w:pPr>
      <w:r>
        <w:t>Consultants can assist with gap assessments, hazard identification, risk assessment, documentation, employee training, internal audits, corrective actions, and preparation for the ISO 45001 certification audit.</w:t>
      </w:r>
    </w:p>
    <w:p w:rsidR="00030CBF" w:rsidRDefault="00030CBF" w:rsidP="00030CBF">
      <w:pPr>
        <w:pStyle w:val="Heading2"/>
      </w:pPr>
      <w:r>
        <w:t>Conclusion</w:t>
      </w:r>
    </w:p>
    <w:p w:rsidR="00030CBF" w:rsidRDefault="00030CBF" w:rsidP="00030CBF">
      <w:pPr>
        <w:pStyle w:val="NormalWeb"/>
      </w:pPr>
      <w:hyperlink r:id="rId8" w:history="1">
        <w:r>
          <w:rPr>
            <w:rStyle w:val="Hyperlink"/>
          </w:rPr>
          <w:t xml:space="preserve">While </w:t>
        </w:r>
      </w:hyperlink>
      <w:hyperlink r:id="rId9" w:history="1">
        <w:r>
          <w:rPr>
            <w:rStyle w:val="Strong"/>
            <w:color w:val="0000FF"/>
            <w:u w:val="single"/>
          </w:rPr>
          <w:t>OHSAS 18001 Certification in Algeri</w:t>
        </w:r>
      </w:hyperlink>
      <w:r>
        <w:rPr>
          <w:rStyle w:val="Strong"/>
        </w:rPr>
        <w:t>a</w:t>
      </w:r>
      <w:r>
        <w:t xml:space="preserve"> remains a commonly searched term, OHSAS 18001 is no longer the current certification standard. </w:t>
      </w:r>
      <w:r>
        <w:rPr>
          <w:rStyle w:val="Strong"/>
        </w:rPr>
        <w:t>ISO 45001</w:t>
      </w:r>
      <w:r>
        <w:t xml:space="preserve"> has replaced OHSAS 18001 and provides the current international framework for occupational health and safety management systems.</w:t>
      </w:r>
    </w:p>
    <w:p w:rsidR="00030CBF" w:rsidRDefault="00030CBF" w:rsidP="00030CBF">
      <w:pPr>
        <w:pStyle w:val="NormalWeb"/>
      </w:pPr>
      <w:r>
        <w:t>Organizations that previously used OHSAS 18001 can use their existing occupational health and safety processes as a foundation for migration, while organizations starting a new certification project should implement ISO 45001 directly. Working with a competent consultant can help organizations understand the requirements, identify gaps, implement appropriate controls, and prepare for independent certification.</w:t>
      </w:r>
    </w:p>
    <w:p w:rsidR="008C5F33" w:rsidRPr="00030CBF" w:rsidRDefault="008C5F33" w:rsidP="00030CBF"/>
    <w:sectPr w:rsidR="008C5F33" w:rsidRPr="00030CBF"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2FB"/>
    <w:multiLevelType w:val="multilevel"/>
    <w:tmpl w:val="E7C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C1ADB"/>
    <w:multiLevelType w:val="multilevel"/>
    <w:tmpl w:val="0C7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D11178"/>
    <w:multiLevelType w:val="multilevel"/>
    <w:tmpl w:val="C322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4948B5"/>
    <w:multiLevelType w:val="multilevel"/>
    <w:tmpl w:val="FEA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2D026B"/>
    <w:multiLevelType w:val="multilevel"/>
    <w:tmpl w:val="EF54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BF486D"/>
    <w:multiLevelType w:val="multilevel"/>
    <w:tmpl w:val="842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147D6A"/>
    <w:multiLevelType w:val="multilevel"/>
    <w:tmpl w:val="1960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7A35F2"/>
    <w:multiLevelType w:val="multilevel"/>
    <w:tmpl w:val="727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6318DC"/>
    <w:multiLevelType w:val="multilevel"/>
    <w:tmpl w:val="B3D6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0D74A91"/>
    <w:multiLevelType w:val="multilevel"/>
    <w:tmpl w:val="D27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4A06D5"/>
    <w:multiLevelType w:val="multilevel"/>
    <w:tmpl w:val="6D5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C14DE5"/>
    <w:multiLevelType w:val="multilevel"/>
    <w:tmpl w:val="1AB4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454F20"/>
    <w:multiLevelType w:val="multilevel"/>
    <w:tmpl w:val="799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482E2A"/>
    <w:multiLevelType w:val="multilevel"/>
    <w:tmpl w:val="836E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1719C4"/>
    <w:multiLevelType w:val="multilevel"/>
    <w:tmpl w:val="58D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1757C4"/>
    <w:multiLevelType w:val="multilevel"/>
    <w:tmpl w:val="681A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FF1109"/>
    <w:multiLevelType w:val="multilevel"/>
    <w:tmpl w:val="5CD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C02016"/>
    <w:multiLevelType w:val="multilevel"/>
    <w:tmpl w:val="628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9F6B8A"/>
    <w:multiLevelType w:val="multilevel"/>
    <w:tmpl w:val="AC1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315548"/>
    <w:multiLevelType w:val="multilevel"/>
    <w:tmpl w:val="C80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E64016"/>
    <w:multiLevelType w:val="multilevel"/>
    <w:tmpl w:val="764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336395"/>
    <w:multiLevelType w:val="multilevel"/>
    <w:tmpl w:val="4C2C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961C47"/>
    <w:multiLevelType w:val="multilevel"/>
    <w:tmpl w:val="F14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1E5D69"/>
    <w:multiLevelType w:val="multilevel"/>
    <w:tmpl w:val="7EE8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04345BC"/>
    <w:multiLevelType w:val="multilevel"/>
    <w:tmpl w:val="127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686B86"/>
    <w:multiLevelType w:val="multilevel"/>
    <w:tmpl w:val="A95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590832"/>
    <w:multiLevelType w:val="multilevel"/>
    <w:tmpl w:val="4F5E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5605543"/>
    <w:multiLevelType w:val="multilevel"/>
    <w:tmpl w:val="51D4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6D007D5"/>
    <w:multiLevelType w:val="multilevel"/>
    <w:tmpl w:val="3AD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0C1EAB"/>
    <w:multiLevelType w:val="multilevel"/>
    <w:tmpl w:val="863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0C0617"/>
    <w:multiLevelType w:val="multilevel"/>
    <w:tmpl w:val="9D4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2E31F7"/>
    <w:multiLevelType w:val="multilevel"/>
    <w:tmpl w:val="2F9E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9CD7E3E"/>
    <w:multiLevelType w:val="multilevel"/>
    <w:tmpl w:val="CB3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BA00FB"/>
    <w:multiLevelType w:val="multilevel"/>
    <w:tmpl w:val="B1B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8F744D3"/>
    <w:multiLevelType w:val="multilevel"/>
    <w:tmpl w:val="065A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E6B7FB7"/>
    <w:multiLevelType w:val="multilevel"/>
    <w:tmpl w:val="BEF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9F1383"/>
    <w:multiLevelType w:val="multilevel"/>
    <w:tmpl w:val="7114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34762C2"/>
    <w:multiLevelType w:val="multilevel"/>
    <w:tmpl w:val="DF0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A94B19"/>
    <w:multiLevelType w:val="multilevel"/>
    <w:tmpl w:val="824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D208EA"/>
    <w:multiLevelType w:val="multilevel"/>
    <w:tmpl w:val="79D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B6E37D5"/>
    <w:multiLevelType w:val="multilevel"/>
    <w:tmpl w:val="700E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EF0CBA"/>
    <w:multiLevelType w:val="multilevel"/>
    <w:tmpl w:val="B86A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C6C372B"/>
    <w:multiLevelType w:val="multilevel"/>
    <w:tmpl w:val="388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E34A58"/>
    <w:multiLevelType w:val="multilevel"/>
    <w:tmpl w:val="D316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FD51085"/>
    <w:multiLevelType w:val="multilevel"/>
    <w:tmpl w:val="DEF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F77646"/>
    <w:multiLevelType w:val="multilevel"/>
    <w:tmpl w:val="523A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CA55CD"/>
    <w:multiLevelType w:val="multilevel"/>
    <w:tmpl w:val="B37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F24703"/>
    <w:multiLevelType w:val="multilevel"/>
    <w:tmpl w:val="08B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6"/>
  </w:num>
  <w:num w:numId="4">
    <w:abstractNumId w:val="30"/>
  </w:num>
  <w:num w:numId="5">
    <w:abstractNumId w:val="22"/>
  </w:num>
  <w:num w:numId="6">
    <w:abstractNumId w:val="3"/>
  </w:num>
  <w:num w:numId="7">
    <w:abstractNumId w:val="33"/>
  </w:num>
  <w:num w:numId="8">
    <w:abstractNumId w:val="19"/>
  </w:num>
  <w:num w:numId="9">
    <w:abstractNumId w:val="34"/>
  </w:num>
  <w:num w:numId="10">
    <w:abstractNumId w:val="1"/>
  </w:num>
  <w:num w:numId="11">
    <w:abstractNumId w:val="2"/>
  </w:num>
  <w:num w:numId="12">
    <w:abstractNumId w:val="12"/>
  </w:num>
  <w:num w:numId="13">
    <w:abstractNumId w:val="37"/>
  </w:num>
  <w:num w:numId="14">
    <w:abstractNumId w:val="25"/>
  </w:num>
  <w:num w:numId="15">
    <w:abstractNumId w:val="36"/>
  </w:num>
  <w:num w:numId="16">
    <w:abstractNumId w:val="5"/>
  </w:num>
  <w:num w:numId="17">
    <w:abstractNumId w:val="16"/>
  </w:num>
  <w:num w:numId="18">
    <w:abstractNumId w:val="45"/>
  </w:num>
  <w:num w:numId="19">
    <w:abstractNumId w:val="41"/>
  </w:num>
  <w:num w:numId="20">
    <w:abstractNumId w:val="42"/>
  </w:num>
  <w:num w:numId="21">
    <w:abstractNumId w:val="24"/>
  </w:num>
  <w:num w:numId="22">
    <w:abstractNumId w:val="46"/>
  </w:num>
  <w:num w:numId="23">
    <w:abstractNumId w:val="23"/>
  </w:num>
  <w:num w:numId="24">
    <w:abstractNumId w:val="47"/>
  </w:num>
  <w:num w:numId="25">
    <w:abstractNumId w:val="20"/>
  </w:num>
  <w:num w:numId="26">
    <w:abstractNumId w:val="32"/>
  </w:num>
  <w:num w:numId="27">
    <w:abstractNumId w:val="8"/>
  </w:num>
  <w:num w:numId="28">
    <w:abstractNumId w:val="39"/>
  </w:num>
  <w:num w:numId="29">
    <w:abstractNumId w:val="35"/>
  </w:num>
  <w:num w:numId="30">
    <w:abstractNumId w:val="40"/>
  </w:num>
  <w:num w:numId="31">
    <w:abstractNumId w:val="27"/>
  </w:num>
  <w:num w:numId="32">
    <w:abstractNumId w:val="17"/>
  </w:num>
  <w:num w:numId="33">
    <w:abstractNumId w:val="14"/>
  </w:num>
  <w:num w:numId="34">
    <w:abstractNumId w:val="44"/>
  </w:num>
  <w:num w:numId="35">
    <w:abstractNumId w:val="43"/>
  </w:num>
  <w:num w:numId="36">
    <w:abstractNumId w:val="21"/>
  </w:num>
  <w:num w:numId="37">
    <w:abstractNumId w:val="29"/>
  </w:num>
  <w:num w:numId="38">
    <w:abstractNumId w:val="18"/>
  </w:num>
  <w:num w:numId="39">
    <w:abstractNumId w:val="31"/>
  </w:num>
  <w:num w:numId="40">
    <w:abstractNumId w:val="13"/>
  </w:num>
  <w:num w:numId="41">
    <w:abstractNumId w:val="15"/>
  </w:num>
  <w:num w:numId="42">
    <w:abstractNumId w:val="28"/>
  </w:num>
  <w:num w:numId="43">
    <w:abstractNumId w:val="26"/>
  </w:num>
  <w:num w:numId="44">
    <w:abstractNumId w:val="7"/>
  </w:num>
  <w:num w:numId="45">
    <w:abstractNumId w:val="10"/>
  </w:num>
  <w:num w:numId="46">
    <w:abstractNumId w:val="38"/>
  </w:num>
  <w:num w:numId="47">
    <w:abstractNumId w:val="11"/>
  </w:num>
  <w:num w:numId="48">
    <w:abstractNumId w:val="4"/>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0CBF"/>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5653"/>
    <w:rsid w:val="001E7348"/>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38B6"/>
    <w:rsid w:val="003D4E31"/>
    <w:rsid w:val="003E7D9C"/>
    <w:rsid w:val="003F034B"/>
    <w:rsid w:val="003F32C3"/>
    <w:rsid w:val="003F44AA"/>
    <w:rsid w:val="003F48DE"/>
    <w:rsid w:val="00405E37"/>
    <w:rsid w:val="004109EC"/>
    <w:rsid w:val="00410D85"/>
    <w:rsid w:val="00415504"/>
    <w:rsid w:val="004170D0"/>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562C6"/>
    <w:rsid w:val="00556456"/>
    <w:rsid w:val="005627DD"/>
    <w:rsid w:val="00564DD6"/>
    <w:rsid w:val="0057210C"/>
    <w:rsid w:val="005754D4"/>
    <w:rsid w:val="00575F91"/>
    <w:rsid w:val="00576FEE"/>
    <w:rsid w:val="005770A1"/>
    <w:rsid w:val="00582F0E"/>
    <w:rsid w:val="0058422D"/>
    <w:rsid w:val="00587F78"/>
    <w:rsid w:val="00593991"/>
    <w:rsid w:val="005A242B"/>
    <w:rsid w:val="005A6AB0"/>
    <w:rsid w:val="005B356D"/>
    <w:rsid w:val="005B45E7"/>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14F42"/>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596F"/>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BF6E00"/>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5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ertvalue.com/ohsas-18001-certification-in-algeria/" TargetMode="External"/><Relationship Id="rId3" Type="http://schemas.openxmlformats.org/officeDocument/2006/relationships/styles" Target="styles.xml"/><Relationship Id="rId7" Type="http://schemas.openxmlformats.org/officeDocument/2006/relationships/hyperlink" Target="https://certvalue.com/ohsas-18001-certification-in-alger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ohsas-18001-certification-in-algeri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ertvalue.com/ohsas-18001-certification-in-alg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5178</TotalTime>
  <Pages>3</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406</cp:revision>
  <dcterms:created xsi:type="dcterms:W3CDTF">2026-06-05T06:15:00Z</dcterms:created>
  <dcterms:modified xsi:type="dcterms:W3CDTF">2026-08-12T05:26:00Z</dcterms:modified>
</cp:coreProperties>
</file>