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5C91" w:rsidRPr="00C05C91" w:rsidRDefault="00C05C91" w:rsidP="00C05C91">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roofErr w:type="gramStart"/>
      <w:r w:rsidRPr="00C05C91">
        <w:rPr>
          <w:rFonts w:ascii="Times New Roman" w:eastAsia="Times New Roman" w:hAnsi="Times New Roman" w:cs="Times New Roman"/>
          <w:b/>
          <w:bCs/>
          <w:kern w:val="36"/>
          <w:sz w:val="48"/>
          <w:szCs w:val="48"/>
          <w:lang w:val="en-US"/>
        </w:rPr>
        <w:t>FSSC 22000 Certification in Mongolia: Enhancing Food Safety and Global Market Confidence</w:t>
      </w:r>
      <w:proofErr w:type="gramEnd"/>
    </w:p>
    <w:p w:rsidR="00C05C91" w:rsidRPr="00C05C91" w:rsidRDefault="00C05C91" w:rsidP="00C05C91">
      <w:p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 xml:space="preserve">Food safety is a critical requirement for businesses involved in the production, processing, packaging, and distribution of food products. </w:t>
      </w:r>
      <w:r w:rsidRPr="00C05C91">
        <w:rPr>
          <w:rFonts w:ascii="Times New Roman" w:eastAsia="Times New Roman" w:hAnsi="Times New Roman" w:cs="Times New Roman"/>
          <w:b/>
          <w:bCs/>
          <w:sz w:val="24"/>
          <w:szCs w:val="24"/>
          <w:lang w:val="en-US"/>
        </w:rPr>
        <w:t>FSSC 22000 Certification in Mongolia</w:t>
      </w:r>
      <w:r w:rsidRPr="00C05C91">
        <w:rPr>
          <w:rFonts w:ascii="Times New Roman" w:eastAsia="Times New Roman" w:hAnsi="Times New Roman" w:cs="Times New Roman"/>
          <w:sz w:val="24"/>
          <w:szCs w:val="24"/>
          <w:lang w:val="en-US"/>
        </w:rPr>
        <w:t xml:space="preserve"> helps organizations establish a robust Food Safety Management System (FSMS) that ensures food products are safe, compliant, and consistently meet customer and regulatory requirements. Recognized by the Global Food Safety Initiative (GFSI), FSSC 22000 is widely accepted by international retailers, manufacturers, and food supply chain partners.</w:t>
      </w:r>
    </w:p>
    <w:p w:rsidR="00C05C91" w:rsidRPr="00C05C91" w:rsidRDefault="00C05C91" w:rsidP="00C05C9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05C91">
        <w:rPr>
          <w:rFonts w:ascii="Times New Roman" w:eastAsia="Times New Roman" w:hAnsi="Times New Roman" w:cs="Times New Roman"/>
          <w:b/>
          <w:bCs/>
          <w:sz w:val="36"/>
          <w:szCs w:val="36"/>
          <w:lang w:val="en-US"/>
        </w:rPr>
        <w:t>What is FSSC 22000 Certification?</w:t>
      </w:r>
    </w:p>
    <w:p w:rsidR="00C05C91" w:rsidRPr="00C05C91" w:rsidRDefault="00C05C91" w:rsidP="00C05C91">
      <w:p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 xml:space="preserve">FSSC 22000 (Food Safety System Certification 22000) is an internationally recognized food safety certification scheme based on </w:t>
      </w:r>
      <w:r w:rsidRPr="00C05C91">
        <w:rPr>
          <w:rFonts w:ascii="Times New Roman" w:eastAsia="Times New Roman" w:hAnsi="Times New Roman" w:cs="Times New Roman"/>
          <w:b/>
          <w:bCs/>
          <w:sz w:val="24"/>
          <w:szCs w:val="24"/>
          <w:lang w:val="en-US"/>
        </w:rPr>
        <w:t>ISO 22000</w:t>
      </w:r>
      <w:r w:rsidRPr="00C05C91">
        <w:rPr>
          <w:rFonts w:ascii="Times New Roman" w:eastAsia="Times New Roman" w:hAnsi="Times New Roman" w:cs="Times New Roman"/>
          <w:sz w:val="24"/>
          <w:szCs w:val="24"/>
          <w:lang w:val="en-US"/>
        </w:rPr>
        <w:t>, sector-specific prerequisite programs (PRPs), and additional FSSC requirements. It provides a comprehensive framework for identifying, controlling, and preventing food safety hazards throughout the food supply chain. FSSC 22000 helps organizations improve food safety, strengthen risk management, and comply with global food safety regulations.</w:t>
      </w:r>
    </w:p>
    <w:p w:rsidR="00C05C91" w:rsidRPr="00C05C91" w:rsidRDefault="00C05C91" w:rsidP="00C05C91">
      <w:p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FSSC 22000 certification is applicable to organizations involved in food manufacturing, food ingredient production, food packaging, animal feed production, storage, transportation, and other sectors within the food supply chain.</w:t>
      </w:r>
    </w:p>
    <w:p w:rsidR="00C05C91" w:rsidRPr="00C05C91" w:rsidRDefault="00C05C91" w:rsidP="00C05C9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05C91">
        <w:rPr>
          <w:rFonts w:ascii="Times New Roman" w:eastAsia="Times New Roman" w:hAnsi="Times New Roman" w:cs="Times New Roman"/>
          <w:b/>
          <w:bCs/>
          <w:sz w:val="36"/>
          <w:szCs w:val="36"/>
          <w:lang w:val="en-US"/>
        </w:rPr>
        <w:t xml:space="preserve">Benefits </w:t>
      </w:r>
      <w:proofErr w:type="gramStart"/>
      <w:r w:rsidRPr="00C05C91">
        <w:rPr>
          <w:rFonts w:ascii="Times New Roman" w:eastAsia="Times New Roman" w:hAnsi="Times New Roman" w:cs="Times New Roman"/>
          <w:b/>
          <w:bCs/>
          <w:sz w:val="36"/>
          <w:szCs w:val="36"/>
          <w:lang w:val="en-US"/>
        </w:rPr>
        <w:t>of FSSC 22000 Certification in Mongolia</w:t>
      </w:r>
      <w:proofErr w:type="gramEnd"/>
    </w:p>
    <w:p w:rsidR="00C05C91" w:rsidRPr="00C05C91" w:rsidRDefault="00C05C91" w:rsidP="00C05C91">
      <w:p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Implementing FSSC 22000 offers several important benefits, including:</w:t>
      </w:r>
    </w:p>
    <w:p w:rsidR="00C05C91" w:rsidRPr="00C05C91" w:rsidRDefault="00C05C91" w:rsidP="00C05C9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Ensures consistent production of safe and high-quality food products.</w:t>
      </w:r>
    </w:p>
    <w:p w:rsidR="00C05C91" w:rsidRPr="00C05C91" w:rsidRDefault="00C05C91" w:rsidP="00C05C9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Strengthens food safety risk management across the supply chain.</w:t>
      </w:r>
    </w:p>
    <w:p w:rsidR="00C05C91" w:rsidRPr="00C05C91" w:rsidRDefault="00C05C91" w:rsidP="00C05C9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Enhances customer confidence and brand reputation.</w:t>
      </w:r>
    </w:p>
    <w:p w:rsidR="00C05C91" w:rsidRPr="00C05C91" w:rsidRDefault="00C05C91" w:rsidP="00C05C9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Supports compliance with international food safety regulations.</w:t>
      </w:r>
    </w:p>
    <w:p w:rsidR="00C05C91" w:rsidRPr="00C05C91" w:rsidRDefault="00C05C91" w:rsidP="00C05C9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Improves operational efficiency through standardized processes.</w:t>
      </w:r>
    </w:p>
    <w:p w:rsidR="00C05C91" w:rsidRPr="00C05C91" w:rsidRDefault="00C05C91" w:rsidP="00C05C9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Reduces the risk of food contamination, recalls, and product losses.</w:t>
      </w:r>
    </w:p>
    <w:p w:rsidR="00C05C91" w:rsidRPr="00C05C91" w:rsidRDefault="00C05C91" w:rsidP="00C05C9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Facilitates access to domestic and international markets.</w:t>
      </w:r>
    </w:p>
    <w:p w:rsidR="00C05C91" w:rsidRPr="00C05C91" w:rsidRDefault="00C05C91" w:rsidP="00C05C9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Meets the expectations of global retailers and food manufacturers.</w:t>
      </w:r>
    </w:p>
    <w:p w:rsidR="00C05C91" w:rsidRPr="00C05C91" w:rsidRDefault="00C05C91" w:rsidP="00C05C9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Promotes continual improvement in food safety management.</w:t>
      </w:r>
    </w:p>
    <w:p w:rsidR="00C05C91" w:rsidRPr="00C05C91" w:rsidRDefault="00C05C91" w:rsidP="00C05C9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05C91">
        <w:rPr>
          <w:rFonts w:ascii="Times New Roman" w:eastAsia="Times New Roman" w:hAnsi="Times New Roman" w:cs="Times New Roman"/>
          <w:b/>
          <w:bCs/>
          <w:sz w:val="36"/>
          <w:szCs w:val="36"/>
          <w:lang w:val="en-US"/>
        </w:rPr>
        <w:t>Who Needs FSSC 22000 Certification?</w:t>
      </w:r>
    </w:p>
    <w:p w:rsidR="00C05C91" w:rsidRPr="00C05C91" w:rsidRDefault="00C05C91" w:rsidP="00C05C91">
      <w:p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 xml:space="preserve">FSSC </w:t>
      </w:r>
      <w:proofErr w:type="gramStart"/>
      <w:r w:rsidRPr="00C05C91">
        <w:rPr>
          <w:rFonts w:ascii="Times New Roman" w:eastAsia="Times New Roman" w:hAnsi="Times New Roman" w:cs="Times New Roman"/>
          <w:sz w:val="24"/>
          <w:szCs w:val="24"/>
          <w:lang w:val="en-US"/>
        </w:rPr>
        <w:t>22000 certification</w:t>
      </w:r>
      <w:proofErr w:type="gramEnd"/>
      <w:r w:rsidRPr="00C05C91">
        <w:rPr>
          <w:rFonts w:ascii="Times New Roman" w:eastAsia="Times New Roman" w:hAnsi="Times New Roman" w:cs="Times New Roman"/>
          <w:sz w:val="24"/>
          <w:szCs w:val="24"/>
          <w:lang w:val="en-US"/>
        </w:rPr>
        <w:t xml:space="preserve"> is suitable for:</w:t>
      </w:r>
    </w:p>
    <w:p w:rsidR="00C05C91" w:rsidRPr="00C05C91" w:rsidRDefault="00C05C91" w:rsidP="00C05C9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Food manufacturers</w:t>
      </w:r>
    </w:p>
    <w:p w:rsidR="00C05C91" w:rsidRPr="00C05C91" w:rsidRDefault="00C05C91" w:rsidP="00C05C9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Food processing companies</w:t>
      </w:r>
    </w:p>
    <w:p w:rsidR="00C05C91" w:rsidRPr="00C05C91" w:rsidRDefault="00C05C91" w:rsidP="00C05C9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Beverage manufacturers</w:t>
      </w:r>
    </w:p>
    <w:p w:rsidR="00C05C91" w:rsidRPr="00C05C91" w:rsidRDefault="00C05C91" w:rsidP="00C05C9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Dairy and meat processing industries</w:t>
      </w:r>
    </w:p>
    <w:p w:rsidR="00C05C91" w:rsidRPr="00C05C91" w:rsidRDefault="00C05C91" w:rsidP="00C05C9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Food ingredient suppliers</w:t>
      </w:r>
    </w:p>
    <w:p w:rsidR="00C05C91" w:rsidRPr="00C05C91" w:rsidRDefault="00C05C91" w:rsidP="00C05C9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lastRenderedPageBreak/>
        <w:t>Food packaging manufacturers</w:t>
      </w:r>
    </w:p>
    <w:p w:rsidR="00C05C91" w:rsidRPr="00C05C91" w:rsidRDefault="00C05C91" w:rsidP="00C05C9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Animal feed producers</w:t>
      </w:r>
    </w:p>
    <w:p w:rsidR="00C05C91" w:rsidRPr="00C05C91" w:rsidRDefault="00C05C91" w:rsidP="00C05C9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Food storage and warehousing companies</w:t>
      </w:r>
    </w:p>
    <w:p w:rsidR="00C05C91" w:rsidRPr="00C05C91" w:rsidRDefault="00C05C91" w:rsidP="00C05C9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Logistics providers handling food products</w:t>
      </w:r>
    </w:p>
    <w:p w:rsidR="00C05C91" w:rsidRPr="00C05C91" w:rsidRDefault="00C05C91" w:rsidP="00C05C9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Exporters serving international food markets</w:t>
      </w:r>
    </w:p>
    <w:p w:rsidR="00C05C91" w:rsidRPr="00C05C91" w:rsidRDefault="00C05C91" w:rsidP="00C05C91">
      <w:p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 xml:space="preserve">Any organization involved in the food supply chain can benefit from FSSC </w:t>
      </w:r>
      <w:proofErr w:type="gramStart"/>
      <w:r w:rsidRPr="00C05C91">
        <w:rPr>
          <w:rFonts w:ascii="Times New Roman" w:eastAsia="Times New Roman" w:hAnsi="Times New Roman" w:cs="Times New Roman"/>
          <w:sz w:val="24"/>
          <w:szCs w:val="24"/>
          <w:lang w:val="en-US"/>
        </w:rPr>
        <w:t>22000 certification</w:t>
      </w:r>
      <w:proofErr w:type="gramEnd"/>
      <w:r w:rsidRPr="00C05C91">
        <w:rPr>
          <w:rFonts w:ascii="Times New Roman" w:eastAsia="Times New Roman" w:hAnsi="Times New Roman" w:cs="Times New Roman"/>
          <w:sz w:val="24"/>
          <w:szCs w:val="24"/>
          <w:lang w:val="en-US"/>
        </w:rPr>
        <w:t>.</w:t>
      </w:r>
    </w:p>
    <w:p w:rsidR="00C05C91" w:rsidRPr="00C05C91" w:rsidRDefault="00C05C91" w:rsidP="00C05C9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05C91">
        <w:rPr>
          <w:rFonts w:ascii="Times New Roman" w:eastAsia="Times New Roman" w:hAnsi="Times New Roman" w:cs="Times New Roman"/>
          <w:b/>
          <w:bCs/>
          <w:sz w:val="36"/>
          <w:szCs w:val="36"/>
          <w:lang w:val="en-US"/>
        </w:rPr>
        <w:t>FSSC 22000 Certification Process</w:t>
      </w:r>
    </w:p>
    <w:p w:rsidR="00C05C91" w:rsidRPr="00C05C91" w:rsidRDefault="00C05C91" w:rsidP="00C05C91">
      <w:p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The certification process generally includes the following steps:</w:t>
      </w:r>
    </w:p>
    <w:p w:rsidR="00C05C91" w:rsidRPr="00C05C91" w:rsidRDefault="00C05C91" w:rsidP="00C05C91">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Conduct a gap analysis to assess existing food safety practices.</w:t>
      </w:r>
    </w:p>
    <w:p w:rsidR="00C05C91" w:rsidRPr="00C05C91" w:rsidRDefault="00C05C91" w:rsidP="00C05C91">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Develop and implement a Food Safety Management System based on ISO 22000 and applicable prerequisite programs.</w:t>
      </w:r>
    </w:p>
    <w:p w:rsidR="00C05C91" w:rsidRPr="00C05C91" w:rsidRDefault="00C05C91" w:rsidP="00C05C91">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Train employees on food safety requirements and operational procedures.</w:t>
      </w:r>
    </w:p>
    <w:p w:rsidR="00C05C91" w:rsidRPr="00C05C91" w:rsidRDefault="00C05C91" w:rsidP="00C05C91">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Conduct internal audits and management review meetings.</w:t>
      </w:r>
    </w:p>
    <w:p w:rsidR="00C05C91" w:rsidRPr="00C05C91" w:rsidRDefault="00C05C91" w:rsidP="00C05C91">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Undergo a Stage 1 and Stage 2 certification audit by an accredited certification body.</w:t>
      </w:r>
    </w:p>
    <w:p w:rsidR="00C05C91" w:rsidRPr="00C05C91" w:rsidRDefault="00C05C91" w:rsidP="00C05C91">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Address any identified non-conformities.</w:t>
      </w:r>
    </w:p>
    <w:p w:rsidR="00C05C91" w:rsidRPr="00C05C91" w:rsidRDefault="00C05C91" w:rsidP="00C05C91">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Receive FSSC 22000 certification upon successful completion of the audit.</w:t>
      </w:r>
    </w:p>
    <w:p w:rsidR="00C05C91" w:rsidRPr="00C05C91" w:rsidRDefault="00C05C91" w:rsidP="00C05C91">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Maintain certification through regular surveillance audits and continual improvement.</w:t>
      </w:r>
    </w:p>
    <w:p w:rsidR="00C05C91" w:rsidRPr="00C05C91" w:rsidRDefault="00C05C91" w:rsidP="00C05C9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05C91">
        <w:rPr>
          <w:rFonts w:ascii="Times New Roman" w:eastAsia="Times New Roman" w:hAnsi="Times New Roman" w:cs="Times New Roman"/>
          <w:b/>
          <w:bCs/>
          <w:sz w:val="36"/>
          <w:szCs w:val="36"/>
          <w:lang w:val="en-US"/>
        </w:rPr>
        <w:t xml:space="preserve">Why Choose </w:t>
      </w:r>
      <w:proofErr w:type="spellStart"/>
      <w:r w:rsidRPr="00C05C91">
        <w:rPr>
          <w:rFonts w:ascii="Times New Roman" w:eastAsia="Times New Roman" w:hAnsi="Times New Roman" w:cs="Times New Roman"/>
          <w:b/>
          <w:bCs/>
          <w:sz w:val="36"/>
          <w:szCs w:val="36"/>
          <w:lang w:val="en-US"/>
        </w:rPr>
        <w:t>Certvalue</w:t>
      </w:r>
      <w:proofErr w:type="spellEnd"/>
      <w:r w:rsidRPr="00C05C91">
        <w:rPr>
          <w:rFonts w:ascii="Times New Roman" w:eastAsia="Times New Roman" w:hAnsi="Times New Roman" w:cs="Times New Roman"/>
          <w:b/>
          <w:bCs/>
          <w:sz w:val="36"/>
          <w:szCs w:val="36"/>
          <w:lang w:val="en-US"/>
        </w:rPr>
        <w:t xml:space="preserve"> </w:t>
      </w:r>
      <w:proofErr w:type="gramStart"/>
      <w:r w:rsidRPr="00C05C91">
        <w:rPr>
          <w:rFonts w:ascii="Times New Roman" w:eastAsia="Times New Roman" w:hAnsi="Times New Roman" w:cs="Times New Roman"/>
          <w:b/>
          <w:bCs/>
          <w:sz w:val="36"/>
          <w:szCs w:val="36"/>
          <w:lang w:val="en-US"/>
        </w:rPr>
        <w:t>for FSSC 22000 Certification in Mongolia</w:t>
      </w:r>
      <w:proofErr w:type="gramEnd"/>
      <w:r w:rsidRPr="00C05C91">
        <w:rPr>
          <w:rFonts w:ascii="Times New Roman" w:eastAsia="Times New Roman" w:hAnsi="Times New Roman" w:cs="Times New Roman"/>
          <w:b/>
          <w:bCs/>
          <w:sz w:val="36"/>
          <w:szCs w:val="36"/>
          <w:lang w:val="en-US"/>
        </w:rPr>
        <w:t>?</w:t>
      </w:r>
    </w:p>
    <w:p w:rsidR="00C05C91" w:rsidRPr="00C05C91" w:rsidRDefault="00C05C91" w:rsidP="00C05C91">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C05C91">
        <w:rPr>
          <w:rFonts w:ascii="Times New Roman" w:eastAsia="Times New Roman" w:hAnsi="Times New Roman" w:cs="Times New Roman"/>
          <w:sz w:val="24"/>
          <w:szCs w:val="24"/>
          <w:lang w:val="en-US"/>
        </w:rPr>
        <w:t>Certvalue</w:t>
      </w:r>
      <w:proofErr w:type="spellEnd"/>
      <w:r w:rsidRPr="00C05C91">
        <w:rPr>
          <w:rFonts w:ascii="Times New Roman" w:eastAsia="Times New Roman" w:hAnsi="Times New Roman" w:cs="Times New Roman"/>
          <w:sz w:val="24"/>
          <w:szCs w:val="24"/>
          <w:lang w:val="en-US"/>
        </w:rPr>
        <w:t xml:space="preserve"> provides expert consulting services for </w:t>
      </w:r>
      <w:r w:rsidRPr="00C05C91">
        <w:rPr>
          <w:rFonts w:ascii="Times New Roman" w:eastAsia="Times New Roman" w:hAnsi="Times New Roman" w:cs="Times New Roman"/>
          <w:b/>
          <w:bCs/>
          <w:sz w:val="24"/>
          <w:szCs w:val="24"/>
          <w:lang w:val="en-US"/>
        </w:rPr>
        <w:t>FSSC 22000 Certification in Mongolia</w:t>
      </w:r>
      <w:r w:rsidRPr="00C05C91">
        <w:rPr>
          <w:rFonts w:ascii="Times New Roman" w:eastAsia="Times New Roman" w:hAnsi="Times New Roman" w:cs="Times New Roman"/>
          <w:sz w:val="24"/>
          <w:szCs w:val="24"/>
          <w:lang w:val="en-US"/>
        </w:rPr>
        <w:t>, helping food businesses implement an effective Food Safety Management System that meets international requirements. Our experienced consultants assist with gap analysis, documentation, implementation, employee training, internal audits, and certification coordination. We simplify the certification process while ensuring compliance with globally recognized food safety standards.</w:t>
      </w:r>
    </w:p>
    <w:p w:rsidR="00C05C91" w:rsidRPr="00C05C91" w:rsidRDefault="00C05C91" w:rsidP="00C05C9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05C91">
        <w:rPr>
          <w:rFonts w:ascii="Times New Roman" w:eastAsia="Times New Roman" w:hAnsi="Times New Roman" w:cs="Times New Roman"/>
          <w:b/>
          <w:bCs/>
          <w:sz w:val="36"/>
          <w:szCs w:val="36"/>
          <w:lang w:val="en-US"/>
        </w:rPr>
        <w:t>Conclusion</w:t>
      </w:r>
    </w:p>
    <w:p w:rsidR="00C05C91" w:rsidRPr="00C05C91" w:rsidRDefault="00C05C91" w:rsidP="00C05C91">
      <w:pPr>
        <w:spacing w:before="100" w:beforeAutospacing="1" w:after="100" w:afterAutospacing="1" w:line="240" w:lineRule="auto"/>
        <w:rPr>
          <w:rFonts w:ascii="Times New Roman" w:eastAsia="Times New Roman" w:hAnsi="Times New Roman" w:cs="Times New Roman"/>
          <w:sz w:val="24"/>
          <w:szCs w:val="24"/>
          <w:lang w:val="en-US"/>
        </w:rPr>
      </w:pPr>
      <w:r w:rsidRPr="00C05C91">
        <w:rPr>
          <w:rFonts w:ascii="Times New Roman" w:eastAsia="Times New Roman" w:hAnsi="Times New Roman" w:cs="Times New Roman"/>
          <w:sz w:val="24"/>
          <w:szCs w:val="24"/>
          <w:lang w:val="en-US"/>
        </w:rPr>
        <w:t xml:space="preserve">FSSC 22000 Certification in Mongolia is a valuable investment for organizations committed to producing safe, high-quality food products and expanding into international markets. By implementing a robust Food Safety Management System, businesses can strengthen food safety controls, improve operational efficiency, enhance customer trust, and meet global regulatory and retailer requirements. With expert guidance from </w:t>
      </w:r>
      <w:proofErr w:type="spellStart"/>
      <w:r w:rsidRPr="00C05C91">
        <w:rPr>
          <w:rFonts w:ascii="Times New Roman" w:eastAsia="Times New Roman" w:hAnsi="Times New Roman" w:cs="Times New Roman"/>
          <w:sz w:val="24"/>
          <w:szCs w:val="24"/>
          <w:lang w:val="en-US"/>
        </w:rPr>
        <w:t>Certvalue</w:t>
      </w:r>
      <w:proofErr w:type="spellEnd"/>
      <w:r w:rsidRPr="00C05C91">
        <w:rPr>
          <w:rFonts w:ascii="Times New Roman" w:eastAsia="Times New Roman" w:hAnsi="Times New Roman" w:cs="Times New Roman"/>
          <w:sz w:val="24"/>
          <w:szCs w:val="24"/>
          <w:lang w:val="en-US"/>
        </w:rPr>
        <w:t>, organizations can achieve FSSC 22000 certification efficiently and demonstrate their commitment to food safety excellence and continual improvement.</w:t>
      </w:r>
    </w:p>
    <w:p w:rsidR="008C5F33" w:rsidRPr="00C05C91" w:rsidRDefault="008C5F33" w:rsidP="00C05C91"/>
    <w:sectPr w:rsidR="008C5F33" w:rsidRPr="00C05C91"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73326"/>
    <w:multiLevelType w:val="multilevel"/>
    <w:tmpl w:val="CA3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623CE0"/>
    <w:multiLevelType w:val="multilevel"/>
    <w:tmpl w:val="60B4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BB1A12"/>
    <w:multiLevelType w:val="multilevel"/>
    <w:tmpl w:val="AB14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50458F"/>
    <w:multiLevelType w:val="multilevel"/>
    <w:tmpl w:val="81DA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F71B98"/>
    <w:multiLevelType w:val="multilevel"/>
    <w:tmpl w:val="746C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275723"/>
    <w:multiLevelType w:val="multilevel"/>
    <w:tmpl w:val="5966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600FE4"/>
    <w:multiLevelType w:val="multilevel"/>
    <w:tmpl w:val="A3C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F84681"/>
    <w:multiLevelType w:val="multilevel"/>
    <w:tmpl w:val="11A6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201371"/>
    <w:multiLevelType w:val="multilevel"/>
    <w:tmpl w:val="0822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28770A"/>
    <w:multiLevelType w:val="multilevel"/>
    <w:tmpl w:val="1100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F53DB6"/>
    <w:multiLevelType w:val="multilevel"/>
    <w:tmpl w:val="3960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CB45BD"/>
    <w:multiLevelType w:val="multilevel"/>
    <w:tmpl w:val="6A2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A662AF"/>
    <w:multiLevelType w:val="multilevel"/>
    <w:tmpl w:val="5954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33F05F7"/>
    <w:multiLevelType w:val="multilevel"/>
    <w:tmpl w:val="0D3E7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6FD1D12"/>
    <w:multiLevelType w:val="multilevel"/>
    <w:tmpl w:val="C692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9F45B4E"/>
    <w:multiLevelType w:val="multilevel"/>
    <w:tmpl w:val="F8C0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8B0649"/>
    <w:multiLevelType w:val="multilevel"/>
    <w:tmpl w:val="9E98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AC02CD"/>
    <w:multiLevelType w:val="multilevel"/>
    <w:tmpl w:val="43BC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72C094D"/>
    <w:multiLevelType w:val="multilevel"/>
    <w:tmpl w:val="EE0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A95AB1"/>
    <w:multiLevelType w:val="multilevel"/>
    <w:tmpl w:val="E4D4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2D08E0"/>
    <w:multiLevelType w:val="multilevel"/>
    <w:tmpl w:val="3010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D1E0B5E"/>
    <w:multiLevelType w:val="multilevel"/>
    <w:tmpl w:val="818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7752DC"/>
    <w:multiLevelType w:val="multilevel"/>
    <w:tmpl w:val="3624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E9B3B70"/>
    <w:multiLevelType w:val="multilevel"/>
    <w:tmpl w:val="F00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5F6DBC"/>
    <w:multiLevelType w:val="multilevel"/>
    <w:tmpl w:val="4712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961562"/>
    <w:multiLevelType w:val="multilevel"/>
    <w:tmpl w:val="283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8BD700C"/>
    <w:multiLevelType w:val="multilevel"/>
    <w:tmpl w:val="7FA41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6E45081"/>
    <w:multiLevelType w:val="multilevel"/>
    <w:tmpl w:val="31A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F86903"/>
    <w:multiLevelType w:val="multilevel"/>
    <w:tmpl w:val="AD8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E37112"/>
    <w:multiLevelType w:val="multilevel"/>
    <w:tmpl w:val="3F36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18"/>
  </w:num>
  <w:num w:numId="4">
    <w:abstractNumId w:val="19"/>
  </w:num>
  <w:num w:numId="5">
    <w:abstractNumId w:val="21"/>
  </w:num>
  <w:num w:numId="6">
    <w:abstractNumId w:val="26"/>
  </w:num>
  <w:num w:numId="7">
    <w:abstractNumId w:val="7"/>
  </w:num>
  <w:num w:numId="8">
    <w:abstractNumId w:val="15"/>
  </w:num>
  <w:num w:numId="9">
    <w:abstractNumId w:val="13"/>
  </w:num>
  <w:num w:numId="10">
    <w:abstractNumId w:val="6"/>
  </w:num>
  <w:num w:numId="11">
    <w:abstractNumId w:val="16"/>
  </w:num>
  <w:num w:numId="12">
    <w:abstractNumId w:val="17"/>
  </w:num>
  <w:num w:numId="13">
    <w:abstractNumId w:val="5"/>
  </w:num>
  <w:num w:numId="14">
    <w:abstractNumId w:val="28"/>
  </w:num>
  <w:num w:numId="15">
    <w:abstractNumId w:val="9"/>
  </w:num>
  <w:num w:numId="16">
    <w:abstractNumId w:val="29"/>
  </w:num>
  <w:num w:numId="17">
    <w:abstractNumId w:val="25"/>
  </w:num>
  <w:num w:numId="18">
    <w:abstractNumId w:val="20"/>
  </w:num>
  <w:num w:numId="19">
    <w:abstractNumId w:val="23"/>
  </w:num>
  <w:num w:numId="20">
    <w:abstractNumId w:val="2"/>
  </w:num>
  <w:num w:numId="21">
    <w:abstractNumId w:val="12"/>
  </w:num>
  <w:num w:numId="22">
    <w:abstractNumId w:val="10"/>
  </w:num>
  <w:num w:numId="23">
    <w:abstractNumId w:val="27"/>
  </w:num>
  <w:num w:numId="24">
    <w:abstractNumId w:val="3"/>
  </w:num>
  <w:num w:numId="25">
    <w:abstractNumId w:val="24"/>
  </w:num>
  <w:num w:numId="26">
    <w:abstractNumId w:val="4"/>
  </w:num>
  <w:num w:numId="27">
    <w:abstractNumId w:val="14"/>
  </w:num>
  <w:num w:numId="28">
    <w:abstractNumId w:val="8"/>
  </w:num>
  <w:num w:numId="29">
    <w:abstractNumId w:val="0"/>
  </w:num>
  <w:num w:numId="30">
    <w:abstractNumId w:val="22"/>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0C86"/>
    <w:rsid w:val="00025D07"/>
    <w:rsid w:val="00036CD3"/>
    <w:rsid w:val="000419A2"/>
    <w:rsid w:val="00045EDD"/>
    <w:rsid w:val="0005159C"/>
    <w:rsid w:val="00053B6E"/>
    <w:rsid w:val="00070CAF"/>
    <w:rsid w:val="0007211B"/>
    <w:rsid w:val="0009171C"/>
    <w:rsid w:val="000B1CAB"/>
    <w:rsid w:val="000D6C9E"/>
    <w:rsid w:val="000E5E3E"/>
    <w:rsid w:val="000F0C04"/>
    <w:rsid w:val="000F29C6"/>
    <w:rsid w:val="000F68AA"/>
    <w:rsid w:val="000F7D95"/>
    <w:rsid w:val="0010461E"/>
    <w:rsid w:val="0011136D"/>
    <w:rsid w:val="001146FF"/>
    <w:rsid w:val="001351F8"/>
    <w:rsid w:val="00136693"/>
    <w:rsid w:val="00150DE6"/>
    <w:rsid w:val="00154FBB"/>
    <w:rsid w:val="001869F8"/>
    <w:rsid w:val="001929FE"/>
    <w:rsid w:val="001A60BB"/>
    <w:rsid w:val="001A7A7B"/>
    <w:rsid w:val="001C3029"/>
    <w:rsid w:val="001E5653"/>
    <w:rsid w:val="00213F51"/>
    <w:rsid w:val="002205A0"/>
    <w:rsid w:val="00221937"/>
    <w:rsid w:val="00222F56"/>
    <w:rsid w:val="00244E25"/>
    <w:rsid w:val="0024793B"/>
    <w:rsid w:val="002613A1"/>
    <w:rsid w:val="002806E5"/>
    <w:rsid w:val="002E11A0"/>
    <w:rsid w:val="002E3FDD"/>
    <w:rsid w:val="00306C91"/>
    <w:rsid w:val="00315659"/>
    <w:rsid w:val="00320439"/>
    <w:rsid w:val="00331031"/>
    <w:rsid w:val="00332956"/>
    <w:rsid w:val="00340614"/>
    <w:rsid w:val="0034673C"/>
    <w:rsid w:val="0035589F"/>
    <w:rsid w:val="0037586C"/>
    <w:rsid w:val="00384768"/>
    <w:rsid w:val="00391C4A"/>
    <w:rsid w:val="003A2524"/>
    <w:rsid w:val="003A4B1C"/>
    <w:rsid w:val="003D38B6"/>
    <w:rsid w:val="003D4E31"/>
    <w:rsid w:val="003E7D9C"/>
    <w:rsid w:val="003F32C3"/>
    <w:rsid w:val="003F48DE"/>
    <w:rsid w:val="00410D85"/>
    <w:rsid w:val="00415504"/>
    <w:rsid w:val="004170D0"/>
    <w:rsid w:val="00444137"/>
    <w:rsid w:val="00451EDA"/>
    <w:rsid w:val="004628CE"/>
    <w:rsid w:val="00474EEA"/>
    <w:rsid w:val="00484D43"/>
    <w:rsid w:val="00492D32"/>
    <w:rsid w:val="00494893"/>
    <w:rsid w:val="004A29BA"/>
    <w:rsid w:val="004A7C2F"/>
    <w:rsid w:val="004B2FA3"/>
    <w:rsid w:val="004B428D"/>
    <w:rsid w:val="004B587B"/>
    <w:rsid w:val="004C12D8"/>
    <w:rsid w:val="004C3657"/>
    <w:rsid w:val="004D1420"/>
    <w:rsid w:val="004E71E1"/>
    <w:rsid w:val="004F2EB8"/>
    <w:rsid w:val="004F4EE1"/>
    <w:rsid w:val="00504B42"/>
    <w:rsid w:val="0050540D"/>
    <w:rsid w:val="00521254"/>
    <w:rsid w:val="005223EF"/>
    <w:rsid w:val="00530B65"/>
    <w:rsid w:val="00532E7D"/>
    <w:rsid w:val="00556456"/>
    <w:rsid w:val="005627DD"/>
    <w:rsid w:val="00564DD6"/>
    <w:rsid w:val="00575F91"/>
    <w:rsid w:val="00576FEE"/>
    <w:rsid w:val="005770A1"/>
    <w:rsid w:val="00582F0E"/>
    <w:rsid w:val="0058422D"/>
    <w:rsid w:val="00593991"/>
    <w:rsid w:val="005A242B"/>
    <w:rsid w:val="005A6AB0"/>
    <w:rsid w:val="005B356D"/>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B06D7"/>
    <w:rsid w:val="006B0853"/>
    <w:rsid w:val="006C5333"/>
    <w:rsid w:val="006F1B01"/>
    <w:rsid w:val="006F2971"/>
    <w:rsid w:val="007034E2"/>
    <w:rsid w:val="00731893"/>
    <w:rsid w:val="0073426A"/>
    <w:rsid w:val="007415EF"/>
    <w:rsid w:val="0074372C"/>
    <w:rsid w:val="00752FFB"/>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796"/>
    <w:rsid w:val="00843DF4"/>
    <w:rsid w:val="008441BD"/>
    <w:rsid w:val="00847F92"/>
    <w:rsid w:val="008571A9"/>
    <w:rsid w:val="008707F8"/>
    <w:rsid w:val="00872406"/>
    <w:rsid w:val="00876825"/>
    <w:rsid w:val="0089412A"/>
    <w:rsid w:val="008A2885"/>
    <w:rsid w:val="008A6660"/>
    <w:rsid w:val="008B0807"/>
    <w:rsid w:val="008B0B41"/>
    <w:rsid w:val="008B69B6"/>
    <w:rsid w:val="008C337E"/>
    <w:rsid w:val="008C3706"/>
    <w:rsid w:val="008C5F33"/>
    <w:rsid w:val="008E7136"/>
    <w:rsid w:val="008F7352"/>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0267F"/>
    <w:rsid w:val="00A166E0"/>
    <w:rsid w:val="00A4452C"/>
    <w:rsid w:val="00A45039"/>
    <w:rsid w:val="00A5055D"/>
    <w:rsid w:val="00A717A1"/>
    <w:rsid w:val="00A86268"/>
    <w:rsid w:val="00A900C1"/>
    <w:rsid w:val="00AA2AB3"/>
    <w:rsid w:val="00AB35ED"/>
    <w:rsid w:val="00AB5FA9"/>
    <w:rsid w:val="00AC077D"/>
    <w:rsid w:val="00AC1B33"/>
    <w:rsid w:val="00AC2DE7"/>
    <w:rsid w:val="00AD19E3"/>
    <w:rsid w:val="00AE063F"/>
    <w:rsid w:val="00AF0990"/>
    <w:rsid w:val="00AF54BB"/>
    <w:rsid w:val="00AF7004"/>
    <w:rsid w:val="00B132C2"/>
    <w:rsid w:val="00B24D87"/>
    <w:rsid w:val="00B33873"/>
    <w:rsid w:val="00B40812"/>
    <w:rsid w:val="00B529FF"/>
    <w:rsid w:val="00B571B9"/>
    <w:rsid w:val="00B578B0"/>
    <w:rsid w:val="00B57F7D"/>
    <w:rsid w:val="00B63163"/>
    <w:rsid w:val="00B6697B"/>
    <w:rsid w:val="00B82E53"/>
    <w:rsid w:val="00B83307"/>
    <w:rsid w:val="00B942DB"/>
    <w:rsid w:val="00B95667"/>
    <w:rsid w:val="00BA5E0A"/>
    <w:rsid w:val="00BC7EBF"/>
    <w:rsid w:val="00BD1995"/>
    <w:rsid w:val="00BD5188"/>
    <w:rsid w:val="00C05522"/>
    <w:rsid w:val="00C05C91"/>
    <w:rsid w:val="00C10AE4"/>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41274"/>
    <w:rsid w:val="00D43ABD"/>
    <w:rsid w:val="00D535B7"/>
    <w:rsid w:val="00D62E08"/>
    <w:rsid w:val="00D6454A"/>
    <w:rsid w:val="00D80BD2"/>
    <w:rsid w:val="00D944F1"/>
    <w:rsid w:val="00D9799D"/>
    <w:rsid w:val="00DA1399"/>
    <w:rsid w:val="00DA5DE6"/>
    <w:rsid w:val="00DB1F45"/>
    <w:rsid w:val="00DF7E6B"/>
    <w:rsid w:val="00E10249"/>
    <w:rsid w:val="00E10758"/>
    <w:rsid w:val="00E10860"/>
    <w:rsid w:val="00E22336"/>
    <w:rsid w:val="00E23CE6"/>
    <w:rsid w:val="00E277D4"/>
    <w:rsid w:val="00E32354"/>
    <w:rsid w:val="00E424F5"/>
    <w:rsid w:val="00E54201"/>
    <w:rsid w:val="00E56363"/>
    <w:rsid w:val="00E83A6B"/>
    <w:rsid w:val="00E84E15"/>
    <w:rsid w:val="00E85C75"/>
    <w:rsid w:val="00E87751"/>
    <w:rsid w:val="00E97E57"/>
    <w:rsid w:val="00EA263B"/>
    <w:rsid w:val="00EC63DA"/>
    <w:rsid w:val="00ED01A0"/>
    <w:rsid w:val="00ED2181"/>
    <w:rsid w:val="00EE51ED"/>
    <w:rsid w:val="00EF56FA"/>
    <w:rsid w:val="00F075BB"/>
    <w:rsid w:val="00F12729"/>
    <w:rsid w:val="00F155A8"/>
    <w:rsid w:val="00F156D5"/>
    <w:rsid w:val="00F367BB"/>
    <w:rsid w:val="00F445EC"/>
    <w:rsid w:val="00F47287"/>
    <w:rsid w:val="00F52A4D"/>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4828</TotalTime>
  <Pages>2</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272</cp:revision>
  <dcterms:created xsi:type="dcterms:W3CDTF">2026-06-05T06:15:00Z</dcterms:created>
  <dcterms:modified xsi:type="dcterms:W3CDTF">2026-07-16T05:51:00Z</dcterms:modified>
</cp:coreProperties>
</file>