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624A" w:rsidRPr="00FB624A" w:rsidRDefault="00FB624A" w:rsidP="00FB624A">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B624A">
        <w:rPr>
          <w:rFonts w:ascii="Times New Roman" w:eastAsia="Times New Roman" w:hAnsi="Times New Roman" w:cs="Times New Roman"/>
          <w:b/>
          <w:bCs/>
          <w:kern w:val="36"/>
          <w:sz w:val="48"/>
          <w:szCs w:val="48"/>
          <w:lang w:val="en-US"/>
        </w:rPr>
        <w:t>HIPAA Certification in Costa Rica: Protecting Healthcare Data and Strengthening Compliance</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 xml:space="preserve">As healthcare organizations increasingly rely on digital technologies to manage patient information, protecting sensitive health data has become a top priority. </w:t>
      </w:r>
      <w:hyperlink r:id="rId6" w:history="1">
        <w:r w:rsidRPr="00FB624A">
          <w:rPr>
            <w:rStyle w:val="Hyperlink"/>
            <w:rFonts w:ascii="Times New Roman" w:eastAsia="Times New Roman" w:hAnsi="Times New Roman" w:cs="Times New Roman"/>
            <w:b/>
            <w:bCs/>
            <w:sz w:val="24"/>
            <w:szCs w:val="24"/>
            <w:lang w:val="en-US"/>
          </w:rPr>
          <w:t>HIPAA Certification</w:t>
        </w:r>
      </w:hyperlink>
      <w:r w:rsidRPr="00FB624A">
        <w:rPr>
          <w:rFonts w:ascii="Times New Roman" w:eastAsia="Times New Roman" w:hAnsi="Times New Roman" w:cs="Times New Roman"/>
          <w:b/>
          <w:bCs/>
          <w:sz w:val="24"/>
          <w:szCs w:val="24"/>
          <w:lang w:val="en-US"/>
        </w:rPr>
        <w:t xml:space="preserve"> in Costa Rica</w:t>
      </w:r>
      <w:r w:rsidRPr="00FB624A">
        <w:rPr>
          <w:rFonts w:ascii="Times New Roman" w:eastAsia="Times New Roman" w:hAnsi="Times New Roman" w:cs="Times New Roman"/>
          <w:sz w:val="24"/>
          <w:szCs w:val="24"/>
          <w:lang w:val="en-US"/>
        </w:rPr>
        <w:t xml:space="preserve"> helps organizations that handle healthcare information understand and implement the security and privacy practices required when working with U.S. healthcare providers, insurers, and business associates. While HIPAA itself does not offer an official government-issued certification, organizations often pursue HIPAA compliance assessments, employee training, and independent audits to demonstrate their commitment to safeguarding protected health information (PHI).</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For healthcare providers, medical billing companies, software developers, Business Process Outsourcing (BPO) firms, and cloud service providers in Costa Rica serving U.S. clients, HIPAA compliance is an essential step toward building trust and meeting contractual obligations.</w:t>
      </w:r>
    </w:p>
    <w:p w:rsidR="00FB624A" w:rsidRPr="00FB624A" w:rsidRDefault="00FB624A" w:rsidP="00FB624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624A">
        <w:rPr>
          <w:rFonts w:ascii="Times New Roman" w:eastAsia="Times New Roman" w:hAnsi="Times New Roman" w:cs="Times New Roman"/>
          <w:b/>
          <w:bCs/>
          <w:sz w:val="36"/>
          <w:szCs w:val="36"/>
          <w:lang w:val="en-US"/>
        </w:rPr>
        <w:t>What is HIPAA?</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 xml:space="preserve">The </w:t>
      </w:r>
      <w:r w:rsidRPr="00FB624A">
        <w:rPr>
          <w:rFonts w:ascii="Times New Roman" w:eastAsia="Times New Roman" w:hAnsi="Times New Roman" w:cs="Times New Roman"/>
          <w:b/>
          <w:bCs/>
          <w:sz w:val="24"/>
          <w:szCs w:val="24"/>
          <w:lang w:val="en-US"/>
        </w:rPr>
        <w:t>Health Insurance Portability and Accountability Act (HIPAA)</w:t>
      </w:r>
      <w:r w:rsidRPr="00FB624A">
        <w:rPr>
          <w:rFonts w:ascii="Times New Roman" w:eastAsia="Times New Roman" w:hAnsi="Times New Roman" w:cs="Times New Roman"/>
          <w:sz w:val="24"/>
          <w:szCs w:val="24"/>
          <w:lang w:val="en-US"/>
        </w:rPr>
        <w:t xml:space="preserve"> is a United States federal law that establishes standards for protecting the privacy and security of Protected Health Information (PHI). HIPAA includes rules governing how healthcare organizations and their business associates collect, store, process, and share sensitive patient information.</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Although HIPAA applies primarily to covered entities and business associates in the United States, organizations outside the U.S. that provide services to these entities may also need to comply with HIPAA requirements through contractual agreements.</w:t>
      </w:r>
    </w:p>
    <w:p w:rsidR="00FB624A" w:rsidRPr="00FB624A" w:rsidRDefault="00FB624A" w:rsidP="00FB624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624A">
        <w:rPr>
          <w:rFonts w:ascii="Times New Roman" w:eastAsia="Times New Roman" w:hAnsi="Times New Roman" w:cs="Times New Roman"/>
          <w:b/>
          <w:bCs/>
          <w:sz w:val="36"/>
          <w:szCs w:val="36"/>
          <w:lang w:val="en-US"/>
        </w:rPr>
        <w:t>Why is HIPAA Important in Costa Rica?</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Costa Rica has become an attractive destination for healthcare services, medical technology, software development, and outsourcing. Many organizations provide support services to U.S.-based healthcare providers, including medical transcription, billing, cloud hosting, telemedicine platforms, and healthcare software development.</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Implementing HIPAA compliance practices helps organizations protect patient data, reduce security risks, and demonstrate their commitment to handling confidential medical information responsibly. It also strengthens business relationships with international healthcare clients.</w:t>
      </w:r>
    </w:p>
    <w:p w:rsidR="00FB624A" w:rsidRPr="00FB624A" w:rsidRDefault="00FB624A" w:rsidP="00FB624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624A">
        <w:rPr>
          <w:rFonts w:ascii="Times New Roman" w:eastAsia="Times New Roman" w:hAnsi="Times New Roman" w:cs="Times New Roman"/>
          <w:b/>
          <w:bCs/>
          <w:sz w:val="36"/>
          <w:szCs w:val="36"/>
          <w:lang w:val="en-US"/>
        </w:rPr>
        <w:t>Benefits of HIPAA Compliance</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Organizations implementing HIPAA requirements can enjoy several advantages, including:</w:t>
      </w:r>
    </w:p>
    <w:p w:rsidR="00FB624A" w:rsidRPr="00FB624A" w:rsidRDefault="00FB624A" w:rsidP="00FB624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Enhanced protection of patient health information.</w:t>
      </w:r>
    </w:p>
    <w:p w:rsidR="00FB624A" w:rsidRPr="00FB624A" w:rsidRDefault="00FB624A" w:rsidP="00FB624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 xml:space="preserve">Improved data privacy and </w:t>
      </w:r>
      <w:proofErr w:type="spellStart"/>
      <w:r w:rsidRPr="00FB624A">
        <w:rPr>
          <w:rFonts w:ascii="Times New Roman" w:eastAsia="Times New Roman" w:hAnsi="Times New Roman" w:cs="Times New Roman"/>
          <w:sz w:val="24"/>
          <w:szCs w:val="24"/>
          <w:lang w:val="en-US"/>
        </w:rPr>
        <w:t>cybersecurity</w:t>
      </w:r>
      <w:proofErr w:type="spellEnd"/>
      <w:r w:rsidRPr="00FB624A">
        <w:rPr>
          <w:rFonts w:ascii="Times New Roman" w:eastAsia="Times New Roman" w:hAnsi="Times New Roman" w:cs="Times New Roman"/>
          <w:sz w:val="24"/>
          <w:szCs w:val="24"/>
          <w:lang w:val="en-US"/>
        </w:rPr>
        <w:t xml:space="preserve"> practices.</w:t>
      </w:r>
    </w:p>
    <w:p w:rsidR="00FB624A" w:rsidRPr="00FB624A" w:rsidRDefault="00FB624A" w:rsidP="00FB624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lastRenderedPageBreak/>
        <w:t>Increased trust among healthcare clients and partners.</w:t>
      </w:r>
    </w:p>
    <w:p w:rsidR="00FB624A" w:rsidRPr="00FB624A" w:rsidRDefault="00FB624A" w:rsidP="00FB624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Reduced risk of data breaches and unauthorized access.</w:t>
      </w:r>
    </w:p>
    <w:p w:rsidR="00FB624A" w:rsidRPr="00FB624A" w:rsidRDefault="00FB624A" w:rsidP="00FB624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Better compliance with contractual and regulatory requirements.</w:t>
      </w:r>
    </w:p>
    <w:p w:rsidR="00FB624A" w:rsidRPr="00FB624A" w:rsidRDefault="00FB624A" w:rsidP="00FB624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Stronger reputation in the healthcare industry.</w:t>
      </w:r>
    </w:p>
    <w:p w:rsidR="00FB624A" w:rsidRPr="00FB624A" w:rsidRDefault="00FB624A" w:rsidP="00FB624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Improved employee awareness of data protection responsibilities.</w:t>
      </w:r>
    </w:p>
    <w:p w:rsidR="00FB624A" w:rsidRPr="00FB624A" w:rsidRDefault="00FB624A" w:rsidP="00FB624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Greater opportunities to work with U.S. healthcare organizations.</w:t>
      </w:r>
    </w:p>
    <w:p w:rsidR="00FB624A" w:rsidRPr="00FB624A" w:rsidRDefault="00FB624A" w:rsidP="00FB624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624A">
        <w:rPr>
          <w:rFonts w:ascii="Times New Roman" w:eastAsia="Times New Roman" w:hAnsi="Times New Roman" w:cs="Times New Roman"/>
          <w:b/>
          <w:bCs/>
          <w:sz w:val="36"/>
          <w:szCs w:val="36"/>
          <w:lang w:val="en-US"/>
        </w:rPr>
        <w:t>Who Should Implement HIPAA Compliance?</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 xml:space="preserve">HIPAA compliance is beneficial for organizations that </w:t>
      </w:r>
      <w:proofErr w:type="gramStart"/>
      <w:r w:rsidRPr="00FB624A">
        <w:rPr>
          <w:rFonts w:ascii="Times New Roman" w:eastAsia="Times New Roman" w:hAnsi="Times New Roman" w:cs="Times New Roman"/>
          <w:sz w:val="24"/>
          <w:szCs w:val="24"/>
          <w:lang w:val="en-US"/>
        </w:rPr>
        <w:t>create,</w:t>
      </w:r>
      <w:proofErr w:type="gramEnd"/>
      <w:r w:rsidRPr="00FB624A">
        <w:rPr>
          <w:rFonts w:ascii="Times New Roman" w:eastAsia="Times New Roman" w:hAnsi="Times New Roman" w:cs="Times New Roman"/>
          <w:sz w:val="24"/>
          <w:szCs w:val="24"/>
          <w:lang w:val="en-US"/>
        </w:rPr>
        <w:t xml:space="preserve"> process, transmit, or store healthcare information, including:</w:t>
      </w:r>
    </w:p>
    <w:p w:rsidR="00FB624A" w:rsidRPr="00FB624A" w:rsidRDefault="00FB624A" w:rsidP="00FB624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Hospitals and healthcare providers</w:t>
      </w:r>
    </w:p>
    <w:p w:rsidR="00FB624A" w:rsidRPr="00FB624A" w:rsidRDefault="00FB624A" w:rsidP="00FB624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Medical clinics</w:t>
      </w:r>
    </w:p>
    <w:p w:rsidR="00FB624A" w:rsidRPr="00FB624A" w:rsidRDefault="00FB624A" w:rsidP="00FB624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Health insurance support organizations</w:t>
      </w:r>
    </w:p>
    <w:p w:rsidR="00FB624A" w:rsidRPr="00FB624A" w:rsidRDefault="00FB624A" w:rsidP="00FB624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Medical billing companies</w:t>
      </w:r>
    </w:p>
    <w:p w:rsidR="00FB624A" w:rsidRPr="00FB624A" w:rsidRDefault="00FB624A" w:rsidP="00FB624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Healthcare software developers</w:t>
      </w:r>
    </w:p>
    <w:p w:rsidR="00FB624A" w:rsidRPr="00FB624A" w:rsidRDefault="00FB624A" w:rsidP="00FB624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Cloud service providers</w:t>
      </w:r>
    </w:p>
    <w:p w:rsidR="00FB624A" w:rsidRPr="00FB624A" w:rsidRDefault="00FB624A" w:rsidP="00FB624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Telemedicine service providers</w:t>
      </w:r>
    </w:p>
    <w:p w:rsidR="00FB624A" w:rsidRPr="00FB624A" w:rsidRDefault="00FB624A" w:rsidP="00FB624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Business Process Outsourcing (BPO) companies</w:t>
      </w:r>
    </w:p>
    <w:p w:rsidR="00FB624A" w:rsidRPr="00FB624A" w:rsidRDefault="00FB624A" w:rsidP="00FB624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Medical device software organizations</w:t>
      </w:r>
    </w:p>
    <w:p w:rsidR="00FB624A" w:rsidRPr="00FB624A" w:rsidRDefault="00FB624A" w:rsidP="00FB624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Healthcare data processing companies</w:t>
      </w:r>
    </w:p>
    <w:p w:rsidR="00FB624A" w:rsidRPr="00FB624A" w:rsidRDefault="00FB624A" w:rsidP="00FB624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624A">
        <w:rPr>
          <w:rFonts w:ascii="Times New Roman" w:eastAsia="Times New Roman" w:hAnsi="Times New Roman" w:cs="Times New Roman"/>
          <w:b/>
          <w:bCs/>
          <w:sz w:val="36"/>
          <w:szCs w:val="36"/>
          <w:lang w:val="en-US"/>
        </w:rPr>
        <w:t>Steps to Achieve HIPAA Compliance</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Organizations generally follow these steps to implement HIPAA requirements:</w:t>
      </w:r>
    </w:p>
    <w:p w:rsidR="00FB624A" w:rsidRPr="00FB624A" w:rsidRDefault="00FB624A" w:rsidP="00FB624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Conduct a HIPAA gap assessment.</w:t>
      </w:r>
    </w:p>
    <w:p w:rsidR="00FB624A" w:rsidRPr="00FB624A" w:rsidRDefault="00FB624A" w:rsidP="00FB624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Identify and classify protected health information (PHI).</w:t>
      </w:r>
    </w:p>
    <w:p w:rsidR="00FB624A" w:rsidRPr="00FB624A" w:rsidRDefault="00FB624A" w:rsidP="00FB624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Perform a comprehensive security risk assessment.</w:t>
      </w:r>
    </w:p>
    <w:p w:rsidR="00FB624A" w:rsidRPr="00FB624A" w:rsidRDefault="00FB624A" w:rsidP="00FB624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Develop privacy and security policies.</w:t>
      </w:r>
    </w:p>
    <w:p w:rsidR="00FB624A" w:rsidRPr="00FB624A" w:rsidRDefault="00FB624A" w:rsidP="00FB624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Implement technical, administrative, and physical safeguards.</w:t>
      </w:r>
    </w:p>
    <w:p w:rsidR="00FB624A" w:rsidRPr="00FB624A" w:rsidRDefault="00FB624A" w:rsidP="00FB624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Train employees on HIPAA requirements and data protection practices.</w:t>
      </w:r>
    </w:p>
    <w:p w:rsidR="00FB624A" w:rsidRPr="00FB624A" w:rsidRDefault="00FB624A" w:rsidP="00FB624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Monitor systems and conduct regular internal audits.</w:t>
      </w:r>
    </w:p>
    <w:p w:rsidR="00FB624A" w:rsidRPr="00FB624A" w:rsidRDefault="00FB624A" w:rsidP="00FB624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Establish incident response and breach notification procedures.</w:t>
      </w:r>
    </w:p>
    <w:p w:rsidR="00FB624A" w:rsidRPr="00FB624A" w:rsidRDefault="00FB624A" w:rsidP="00FB624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Continuously review and improve compliance measures.</w:t>
      </w:r>
    </w:p>
    <w:p w:rsidR="00FB624A" w:rsidRPr="00FB624A" w:rsidRDefault="00FB624A" w:rsidP="00FB624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624A">
        <w:rPr>
          <w:rFonts w:ascii="Times New Roman" w:eastAsia="Times New Roman" w:hAnsi="Times New Roman" w:cs="Times New Roman"/>
          <w:b/>
          <w:bCs/>
          <w:sz w:val="36"/>
          <w:szCs w:val="36"/>
          <w:lang w:val="en-US"/>
        </w:rPr>
        <w:t>Why Choose HIPAA Compliance?</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HIPAA compliance demonstrates an organization's commitment to protecting sensitive healthcare information and maintaining high standards of data security. It helps businesses strengthen customer confidence, improve operational security, and meet the expectations of healthcare partners.</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r w:rsidRPr="00FB624A">
        <w:rPr>
          <w:rFonts w:ascii="Times New Roman" w:eastAsia="Times New Roman" w:hAnsi="Times New Roman" w:cs="Times New Roman"/>
          <w:sz w:val="24"/>
          <w:szCs w:val="24"/>
          <w:lang w:val="en-US"/>
        </w:rPr>
        <w:t>For organizations in Costa Rica working with U.S. healthcare providers or processing patient information, implementing HIPAA compliance practices can provide a significant competitive advantage and support long-term business growth.</w:t>
      </w:r>
    </w:p>
    <w:p w:rsidR="00FB624A" w:rsidRPr="00FB624A" w:rsidRDefault="00FB624A" w:rsidP="00FB624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624A">
        <w:rPr>
          <w:rFonts w:ascii="Times New Roman" w:eastAsia="Times New Roman" w:hAnsi="Times New Roman" w:cs="Times New Roman"/>
          <w:b/>
          <w:bCs/>
          <w:sz w:val="36"/>
          <w:szCs w:val="36"/>
          <w:lang w:val="en-US"/>
        </w:rPr>
        <w:t>Conclusion</w:t>
      </w:r>
    </w:p>
    <w:p w:rsidR="00FB624A" w:rsidRPr="00FB624A" w:rsidRDefault="00FB624A" w:rsidP="00FB624A">
      <w:pPr>
        <w:spacing w:before="100" w:beforeAutospacing="1" w:after="100" w:afterAutospacing="1" w:line="240" w:lineRule="auto"/>
        <w:rPr>
          <w:rFonts w:ascii="Times New Roman" w:eastAsia="Times New Roman" w:hAnsi="Times New Roman" w:cs="Times New Roman"/>
          <w:sz w:val="24"/>
          <w:szCs w:val="24"/>
          <w:lang w:val="en-US"/>
        </w:rPr>
      </w:pPr>
      <w:hyperlink r:id="rId7" w:history="1">
        <w:r w:rsidRPr="00FB624A">
          <w:rPr>
            <w:rStyle w:val="Hyperlink"/>
            <w:rFonts w:ascii="Times New Roman" w:eastAsia="Times New Roman" w:hAnsi="Times New Roman" w:cs="Times New Roman"/>
            <w:b/>
            <w:bCs/>
            <w:sz w:val="24"/>
            <w:szCs w:val="24"/>
            <w:lang w:val="en-US"/>
          </w:rPr>
          <w:t>HIPAA Certification in Costa Rica</w:t>
        </w:r>
      </w:hyperlink>
      <w:r w:rsidRPr="00FB624A">
        <w:rPr>
          <w:rFonts w:ascii="Times New Roman" w:eastAsia="Times New Roman" w:hAnsi="Times New Roman" w:cs="Times New Roman"/>
          <w:sz w:val="24"/>
          <w:szCs w:val="24"/>
          <w:lang w:val="en-US"/>
        </w:rPr>
        <w:t>—more accurately described as HIPAA compliance or HIPAA readiness—is an important investment for organizations handling healthcare information. By implementing strong privacy, security, and risk management practices, businesses can protect sensitive patient data, improve regulatory compliance, strengthen client relationships, and expand opportunities in the global healthcare sector. Adopting HIPAA requirements not only enhances information security but also positions organizations for sustainable success in an increasingly digital healthcare environment.</w:t>
      </w:r>
    </w:p>
    <w:p w:rsidR="008C5F33" w:rsidRPr="00FB624A" w:rsidRDefault="008C5F33" w:rsidP="00FB624A"/>
    <w:sectPr w:rsidR="008C5F33" w:rsidRPr="00FB624A"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459FC"/>
    <w:multiLevelType w:val="multilevel"/>
    <w:tmpl w:val="A80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B147E"/>
    <w:multiLevelType w:val="multilevel"/>
    <w:tmpl w:val="9F56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971E92"/>
    <w:multiLevelType w:val="multilevel"/>
    <w:tmpl w:val="EB328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033E45"/>
    <w:multiLevelType w:val="multilevel"/>
    <w:tmpl w:val="1638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CD63DF"/>
    <w:multiLevelType w:val="multilevel"/>
    <w:tmpl w:val="6FC8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02277B"/>
    <w:multiLevelType w:val="multilevel"/>
    <w:tmpl w:val="967EF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D11EB0"/>
    <w:multiLevelType w:val="multilevel"/>
    <w:tmpl w:val="EB08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16566E"/>
    <w:multiLevelType w:val="multilevel"/>
    <w:tmpl w:val="F8C8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F7798C"/>
    <w:multiLevelType w:val="multilevel"/>
    <w:tmpl w:val="8878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130594"/>
    <w:multiLevelType w:val="multilevel"/>
    <w:tmpl w:val="69E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46117E"/>
    <w:multiLevelType w:val="multilevel"/>
    <w:tmpl w:val="90EC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E80BC4"/>
    <w:multiLevelType w:val="multilevel"/>
    <w:tmpl w:val="2E5A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F5B160A"/>
    <w:multiLevelType w:val="multilevel"/>
    <w:tmpl w:val="6E66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3707E2"/>
    <w:multiLevelType w:val="multilevel"/>
    <w:tmpl w:val="4E0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9728D1"/>
    <w:multiLevelType w:val="multilevel"/>
    <w:tmpl w:val="22A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B421A8"/>
    <w:multiLevelType w:val="multilevel"/>
    <w:tmpl w:val="AA5C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9A0B91"/>
    <w:multiLevelType w:val="multilevel"/>
    <w:tmpl w:val="D574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E14AC5"/>
    <w:multiLevelType w:val="multilevel"/>
    <w:tmpl w:val="3C1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907585"/>
    <w:multiLevelType w:val="multilevel"/>
    <w:tmpl w:val="8D42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897306B"/>
    <w:multiLevelType w:val="multilevel"/>
    <w:tmpl w:val="70F4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9FE1770"/>
    <w:multiLevelType w:val="multilevel"/>
    <w:tmpl w:val="CBB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467BFB"/>
    <w:multiLevelType w:val="multilevel"/>
    <w:tmpl w:val="327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0C7538"/>
    <w:multiLevelType w:val="multilevel"/>
    <w:tmpl w:val="633E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8522933"/>
    <w:multiLevelType w:val="multilevel"/>
    <w:tmpl w:val="898A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2AF442A"/>
    <w:multiLevelType w:val="multilevel"/>
    <w:tmpl w:val="927C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C44711"/>
    <w:multiLevelType w:val="multilevel"/>
    <w:tmpl w:val="50B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8B086E"/>
    <w:multiLevelType w:val="multilevel"/>
    <w:tmpl w:val="32069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8952439"/>
    <w:multiLevelType w:val="multilevel"/>
    <w:tmpl w:val="8B06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F32685"/>
    <w:multiLevelType w:val="multilevel"/>
    <w:tmpl w:val="F18E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AB609F3"/>
    <w:multiLevelType w:val="multilevel"/>
    <w:tmpl w:val="BD02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E841B98"/>
    <w:multiLevelType w:val="multilevel"/>
    <w:tmpl w:val="A56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03A2221"/>
    <w:multiLevelType w:val="multilevel"/>
    <w:tmpl w:val="FB52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2F90218"/>
    <w:multiLevelType w:val="multilevel"/>
    <w:tmpl w:val="09FC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C0234C7"/>
    <w:multiLevelType w:val="multilevel"/>
    <w:tmpl w:val="07C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DDC38CF"/>
    <w:multiLevelType w:val="multilevel"/>
    <w:tmpl w:val="3628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9"/>
  </w:num>
  <w:num w:numId="3">
    <w:abstractNumId w:val="17"/>
  </w:num>
  <w:num w:numId="4">
    <w:abstractNumId w:val="1"/>
  </w:num>
  <w:num w:numId="5">
    <w:abstractNumId w:val="20"/>
  </w:num>
  <w:num w:numId="6">
    <w:abstractNumId w:val="18"/>
  </w:num>
  <w:num w:numId="7">
    <w:abstractNumId w:val="10"/>
  </w:num>
  <w:num w:numId="8">
    <w:abstractNumId w:val="19"/>
  </w:num>
  <w:num w:numId="9">
    <w:abstractNumId w:val="34"/>
  </w:num>
  <w:num w:numId="10">
    <w:abstractNumId w:val="4"/>
  </w:num>
  <w:num w:numId="11">
    <w:abstractNumId w:val="14"/>
  </w:num>
  <w:num w:numId="12">
    <w:abstractNumId w:val="3"/>
  </w:num>
  <w:num w:numId="13">
    <w:abstractNumId w:val="12"/>
  </w:num>
  <w:num w:numId="14">
    <w:abstractNumId w:val="31"/>
  </w:num>
  <w:num w:numId="15">
    <w:abstractNumId w:val="25"/>
  </w:num>
  <w:num w:numId="16">
    <w:abstractNumId w:val="0"/>
  </w:num>
  <w:num w:numId="17">
    <w:abstractNumId w:val="29"/>
  </w:num>
  <w:num w:numId="18">
    <w:abstractNumId w:val="27"/>
  </w:num>
  <w:num w:numId="19">
    <w:abstractNumId w:val="32"/>
  </w:num>
  <w:num w:numId="20">
    <w:abstractNumId w:val="8"/>
  </w:num>
  <w:num w:numId="21">
    <w:abstractNumId w:val="11"/>
  </w:num>
  <w:num w:numId="22">
    <w:abstractNumId w:val="7"/>
  </w:num>
  <w:num w:numId="23">
    <w:abstractNumId w:val="26"/>
  </w:num>
  <w:num w:numId="24">
    <w:abstractNumId w:val="13"/>
  </w:num>
  <w:num w:numId="25">
    <w:abstractNumId w:val="28"/>
  </w:num>
  <w:num w:numId="26">
    <w:abstractNumId w:val="15"/>
  </w:num>
  <w:num w:numId="27">
    <w:abstractNumId w:val="22"/>
  </w:num>
  <w:num w:numId="28">
    <w:abstractNumId w:val="6"/>
  </w:num>
  <w:num w:numId="29">
    <w:abstractNumId w:val="23"/>
  </w:num>
  <w:num w:numId="30">
    <w:abstractNumId w:val="24"/>
  </w:num>
  <w:num w:numId="31">
    <w:abstractNumId w:val="21"/>
  </w:num>
  <w:num w:numId="32">
    <w:abstractNumId w:val="5"/>
  </w:num>
  <w:num w:numId="33">
    <w:abstractNumId w:val="33"/>
  </w:num>
  <w:num w:numId="34">
    <w:abstractNumId w:val="16"/>
  </w:num>
  <w:num w:numId="35">
    <w:abstractNumId w:val="2"/>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6C9E"/>
    <w:rsid w:val="000E5E3E"/>
    <w:rsid w:val="000F0C04"/>
    <w:rsid w:val="000F29C6"/>
    <w:rsid w:val="000F68AA"/>
    <w:rsid w:val="000F7D95"/>
    <w:rsid w:val="0010461E"/>
    <w:rsid w:val="00107FEC"/>
    <w:rsid w:val="0011136D"/>
    <w:rsid w:val="001146FF"/>
    <w:rsid w:val="001351F8"/>
    <w:rsid w:val="00136693"/>
    <w:rsid w:val="00150DE6"/>
    <w:rsid w:val="00154FBB"/>
    <w:rsid w:val="001605ED"/>
    <w:rsid w:val="00170DA7"/>
    <w:rsid w:val="00172FDF"/>
    <w:rsid w:val="00180B67"/>
    <w:rsid w:val="00184C01"/>
    <w:rsid w:val="001869F8"/>
    <w:rsid w:val="001929FE"/>
    <w:rsid w:val="001A60BB"/>
    <w:rsid w:val="001A7A7B"/>
    <w:rsid w:val="001C3029"/>
    <w:rsid w:val="001C525F"/>
    <w:rsid w:val="001C5DE1"/>
    <w:rsid w:val="001C7B06"/>
    <w:rsid w:val="001D2E38"/>
    <w:rsid w:val="001D4CBC"/>
    <w:rsid w:val="001E0D56"/>
    <w:rsid w:val="001E5653"/>
    <w:rsid w:val="001E7348"/>
    <w:rsid w:val="0021189E"/>
    <w:rsid w:val="00213F51"/>
    <w:rsid w:val="002205A0"/>
    <w:rsid w:val="00221937"/>
    <w:rsid w:val="00222F56"/>
    <w:rsid w:val="00242E12"/>
    <w:rsid w:val="00244E25"/>
    <w:rsid w:val="0024793B"/>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D38B6"/>
    <w:rsid w:val="003D4E31"/>
    <w:rsid w:val="003E7D9C"/>
    <w:rsid w:val="003F32C3"/>
    <w:rsid w:val="003F48DE"/>
    <w:rsid w:val="00405E37"/>
    <w:rsid w:val="00410D85"/>
    <w:rsid w:val="00415504"/>
    <w:rsid w:val="004170D0"/>
    <w:rsid w:val="00444137"/>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00DEE"/>
    <w:rsid w:val="00612832"/>
    <w:rsid w:val="00614FC5"/>
    <w:rsid w:val="00626AFC"/>
    <w:rsid w:val="00632F0C"/>
    <w:rsid w:val="00650AB4"/>
    <w:rsid w:val="00657BBC"/>
    <w:rsid w:val="006612C1"/>
    <w:rsid w:val="00664430"/>
    <w:rsid w:val="0066579B"/>
    <w:rsid w:val="00666804"/>
    <w:rsid w:val="00667AAB"/>
    <w:rsid w:val="00673404"/>
    <w:rsid w:val="0067746C"/>
    <w:rsid w:val="00682E41"/>
    <w:rsid w:val="00693B22"/>
    <w:rsid w:val="006A0F34"/>
    <w:rsid w:val="006B06D7"/>
    <w:rsid w:val="006B0853"/>
    <w:rsid w:val="006C5333"/>
    <w:rsid w:val="006E1C86"/>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180F"/>
    <w:rsid w:val="007E643D"/>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7136"/>
    <w:rsid w:val="008F7352"/>
    <w:rsid w:val="00900B1C"/>
    <w:rsid w:val="009067A7"/>
    <w:rsid w:val="00931793"/>
    <w:rsid w:val="00931BFA"/>
    <w:rsid w:val="00935B14"/>
    <w:rsid w:val="00945609"/>
    <w:rsid w:val="0094666C"/>
    <w:rsid w:val="00946A17"/>
    <w:rsid w:val="00946C2F"/>
    <w:rsid w:val="009517D2"/>
    <w:rsid w:val="00955093"/>
    <w:rsid w:val="00956391"/>
    <w:rsid w:val="00957F0D"/>
    <w:rsid w:val="0096722B"/>
    <w:rsid w:val="00971148"/>
    <w:rsid w:val="009754FE"/>
    <w:rsid w:val="009758E3"/>
    <w:rsid w:val="0098295C"/>
    <w:rsid w:val="009B376C"/>
    <w:rsid w:val="009B75FB"/>
    <w:rsid w:val="009C4029"/>
    <w:rsid w:val="009D41CC"/>
    <w:rsid w:val="009E149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900C1"/>
    <w:rsid w:val="00A9395E"/>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3E14"/>
    <w:rsid w:val="00BC7EBF"/>
    <w:rsid w:val="00BD1995"/>
    <w:rsid w:val="00BD5188"/>
    <w:rsid w:val="00C05522"/>
    <w:rsid w:val="00C05C91"/>
    <w:rsid w:val="00C10AE4"/>
    <w:rsid w:val="00C32B3F"/>
    <w:rsid w:val="00C3401D"/>
    <w:rsid w:val="00C414D1"/>
    <w:rsid w:val="00C47AE0"/>
    <w:rsid w:val="00C50234"/>
    <w:rsid w:val="00C5322D"/>
    <w:rsid w:val="00C616FE"/>
    <w:rsid w:val="00C62A04"/>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62F4"/>
    <w:rsid w:val="00D9799D"/>
    <w:rsid w:val="00DA0740"/>
    <w:rsid w:val="00DA1399"/>
    <w:rsid w:val="00DA5DE6"/>
    <w:rsid w:val="00DB1F45"/>
    <w:rsid w:val="00DC349D"/>
    <w:rsid w:val="00DC36B0"/>
    <w:rsid w:val="00DD12E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44D0"/>
    <w:rsid w:val="00E8082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3F2C"/>
    <w:rsid w:val="00F155A8"/>
    <w:rsid w:val="00F156D5"/>
    <w:rsid w:val="00F32192"/>
    <w:rsid w:val="00F367BB"/>
    <w:rsid w:val="00F445EC"/>
    <w:rsid w:val="00F47287"/>
    <w:rsid w:val="00F52A4D"/>
    <w:rsid w:val="00F563AF"/>
    <w:rsid w:val="00F76114"/>
    <w:rsid w:val="00F76C64"/>
    <w:rsid w:val="00F77050"/>
    <w:rsid w:val="00F90604"/>
    <w:rsid w:val="00F91152"/>
    <w:rsid w:val="00F934FF"/>
    <w:rsid w:val="00F979EB"/>
    <w:rsid w:val="00FA4491"/>
    <w:rsid w:val="00FA565C"/>
    <w:rsid w:val="00FB0327"/>
    <w:rsid w:val="00FB2FE5"/>
    <w:rsid w:val="00FB3680"/>
    <w:rsid w:val="00FB624A"/>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39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hipaa-certification-in-costa-ri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hipaa-certification-in-costa-ric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5093</TotalTime>
  <Pages>3</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362</cp:revision>
  <dcterms:created xsi:type="dcterms:W3CDTF">2026-06-05T06:15:00Z</dcterms:created>
  <dcterms:modified xsi:type="dcterms:W3CDTF">2026-08-05T05:50:00Z</dcterms:modified>
</cp:coreProperties>
</file>