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4487" w:rsidRPr="00AB4487" w:rsidRDefault="00AB4487" w:rsidP="00AB4487">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proofErr w:type="gramStart"/>
      <w:r w:rsidRPr="00AB4487">
        <w:rPr>
          <w:rFonts w:ascii="Times New Roman" w:eastAsia="Times New Roman" w:hAnsi="Times New Roman" w:cs="Times New Roman"/>
          <w:b/>
          <w:bCs/>
          <w:kern w:val="36"/>
          <w:sz w:val="48"/>
          <w:szCs w:val="48"/>
          <w:lang w:val="en-US"/>
        </w:rPr>
        <w:t>ISO 17025 Certification in Mongolia: Enhancing Laboratory Accuracy and Global Recognition</w:t>
      </w:r>
      <w:proofErr w:type="gramEnd"/>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Testing and calibration laboratories play a crucial role in ensuring the quality, safety, and reliability of products and services across various industries. In Mongolia, laboratories serving sectors such as mining, healthcare, agriculture, manufacturing, environmental monitoring, and food safety must produce accurate and dependable results to meet customer expectations and regulatory requirements</w:t>
      </w:r>
      <w:hyperlink r:id="rId6" w:history="1">
        <w:r w:rsidRPr="00AB4487">
          <w:rPr>
            <w:rStyle w:val="Hyperlink"/>
            <w:rFonts w:ascii="Times New Roman" w:eastAsia="Times New Roman" w:hAnsi="Times New Roman" w:cs="Times New Roman"/>
            <w:sz w:val="24"/>
            <w:szCs w:val="24"/>
            <w:lang w:val="en-US"/>
          </w:rPr>
          <w:t xml:space="preserve">. </w:t>
        </w:r>
        <w:r w:rsidRPr="00AB4487">
          <w:rPr>
            <w:rStyle w:val="Hyperlink"/>
            <w:rFonts w:ascii="Times New Roman" w:eastAsia="Times New Roman" w:hAnsi="Times New Roman" w:cs="Times New Roman"/>
            <w:b/>
            <w:bCs/>
            <w:sz w:val="24"/>
            <w:szCs w:val="24"/>
            <w:lang w:val="en-US"/>
          </w:rPr>
          <w:t>ISO 17025 Certification in Mongolia</w:t>
        </w:r>
      </w:hyperlink>
      <w:r w:rsidRPr="00AB4487">
        <w:rPr>
          <w:rFonts w:ascii="Times New Roman" w:eastAsia="Times New Roman" w:hAnsi="Times New Roman" w:cs="Times New Roman"/>
          <w:sz w:val="24"/>
          <w:szCs w:val="24"/>
          <w:lang w:val="en-US"/>
        </w:rPr>
        <w:t xml:space="preserve"> helps laboratories demonstrate their technical competence, maintain consistent testing standards, and gain international recognition.</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 xml:space="preserve">ISO/IEC 17025 is the globally accepted standard for the competence of testing and calibration laboratories. Developed by the International Organization for Standardization (ISO) and the International </w:t>
      </w:r>
      <w:proofErr w:type="spellStart"/>
      <w:r w:rsidRPr="00AB4487">
        <w:rPr>
          <w:rFonts w:ascii="Times New Roman" w:eastAsia="Times New Roman" w:hAnsi="Times New Roman" w:cs="Times New Roman"/>
          <w:sz w:val="24"/>
          <w:szCs w:val="24"/>
          <w:lang w:val="en-US"/>
        </w:rPr>
        <w:t>Electrotechnical</w:t>
      </w:r>
      <w:proofErr w:type="spellEnd"/>
      <w:r w:rsidRPr="00AB4487">
        <w:rPr>
          <w:rFonts w:ascii="Times New Roman" w:eastAsia="Times New Roman" w:hAnsi="Times New Roman" w:cs="Times New Roman"/>
          <w:sz w:val="24"/>
          <w:szCs w:val="24"/>
          <w:lang w:val="en-US"/>
        </w:rPr>
        <w:t xml:space="preserve"> Commission (IEC), the standard specifies the requirements for laboratory quality management, technical competence, and reliable testing and calibration processes.</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What is ISO 17025 Certification?</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ISO 17025 Certification verifies that a laboratory has implemented a quality management system and possesses the technical competence to produce valid, reliable, and accurate testing or calibration results. The standard covers both management and technical requirements, including personnel competency, equipment calibration, method validation, measurement traceability, and quality assurance.</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Unlike general quality management standards, ISO 17025 focuses specifically on laboratory operations and ensures that testing and calibration activities are performed consistently and accurately.</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 xml:space="preserve">Benefits </w:t>
      </w:r>
      <w:proofErr w:type="gramStart"/>
      <w:r w:rsidRPr="00AB4487">
        <w:rPr>
          <w:rFonts w:ascii="Times New Roman" w:eastAsia="Times New Roman" w:hAnsi="Times New Roman" w:cs="Times New Roman"/>
          <w:b/>
          <w:bCs/>
          <w:sz w:val="36"/>
          <w:szCs w:val="36"/>
          <w:lang w:val="en-US"/>
        </w:rPr>
        <w:t>of ISO 17025 Certification in Mongolia</w:t>
      </w:r>
      <w:proofErr w:type="gramEnd"/>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Implementing ISO 17025 provides numerous advantages for laboratories and organizations.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Improved Accuracy and Reliability:</w:t>
      </w:r>
      <w:r w:rsidRPr="00AB4487">
        <w:rPr>
          <w:rFonts w:ascii="Times New Roman" w:eastAsia="Times New Roman" w:hAnsi="Times New Roman" w:cs="Times New Roman"/>
          <w:sz w:val="24"/>
          <w:szCs w:val="24"/>
          <w:lang w:val="en-US"/>
        </w:rPr>
        <w:t xml:space="preserve"> Standardized laboratory procedures help ensure consistent, precise, and dependable testing and calibration results.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International Recognition:</w:t>
      </w:r>
      <w:r w:rsidRPr="00AB4487">
        <w:rPr>
          <w:rFonts w:ascii="Times New Roman" w:eastAsia="Times New Roman" w:hAnsi="Times New Roman" w:cs="Times New Roman"/>
          <w:sz w:val="24"/>
          <w:szCs w:val="24"/>
          <w:lang w:val="en-US"/>
        </w:rPr>
        <w:t xml:space="preserve"> ISO </w:t>
      </w:r>
      <w:proofErr w:type="gramStart"/>
      <w:r w:rsidRPr="00AB4487">
        <w:rPr>
          <w:rFonts w:ascii="Times New Roman" w:eastAsia="Times New Roman" w:hAnsi="Times New Roman" w:cs="Times New Roman"/>
          <w:sz w:val="24"/>
          <w:szCs w:val="24"/>
          <w:lang w:val="en-US"/>
        </w:rPr>
        <w:t>17025 certification</w:t>
      </w:r>
      <w:proofErr w:type="gramEnd"/>
      <w:r w:rsidRPr="00AB4487">
        <w:rPr>
          <w:rFonts w:ascii="Times New Roman" w:eastAsia="Times New Roman" w:hAnsi="Times New Roman" w:cs="Times New Roman"/>
          <w:sz w:val="24"/>
          <w:szCs w:val="24"/>
          <w:lang w:val="en-US"/>
        </w:rPr>
        <w:t xml:space="preserve"> enhances the credibility of laboratory reports, making them more widely accepted in global markets.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Regulatory Compliance:</w:t>
      </w:r>
      <w:r w:rsidRPr="00AB4487">
        <w:rPr>
          <w:rFonts w:ascii="Times New Roman" w:eastAsia="Times New Roman" w:hAnsi="Times New Roman" w:cs="Times New Roman"/>
          <w:sz w:val="24"/>
          <w:szCs w:val="24"/>
          <w:lang w:val="en-US"/>
        </w:rPr>
        <w:t xml:space="preserve"> The standard helps laboratories comply with national regulations, industry standards, and customer requirements.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Enhanced Customer Confidence:</w:t>
      </w:r>
      <w:r w:rsidRPr="00AB4487">
        <w:rPr>
          <w:rFonts w:ascii="Times New Roman" w:eastAsia="Times New Roman" w:hAnsi="Times New Roman" w:cs="Times New Roman"/>
          <w:sz w:val="24"/>
          <w:szCs w:val="24"/>
          <w:lang w:val="en-US"/>
        </w:rPr>
        <w:t xml:space="preserve"> Certification demonstrates a laboratory's commitment to quality, technical competence, and reliable results, increasing trust among clients and stakeholders.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lastRenderedPageBreak/>
        <w:t>Operational Efficiency:</w:t>
      </w:r>
      <w:r w:rsidRPr="00AB4487">
        <w:rPr>
          <w:rFonts w:ascii="Times New Roman" w:eastAsia="Times New Roman" w:hAnsi="Times New Roman" w:cs="Times New Roman"/>
          <w:sz w:val="24"/>
          <w:szCs w:val="24"/>
          <w:lang w:val="en-US"/>
        </w:rPr>
        <w:t xml:space="preserve"> Well-documented procedures and effective resource management improve laboratory productivity while minimizing errors and rework.</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Better Risk Management:</w:t>
      </w:r>
      <w:r w:rsidRPr="00AB4487">
        <w:rPr>
          <w:rFonts w:ascii="Times New Roman" w:eastAsia="Times New Roman" w:hAnsi="Times New Roman" w:cs="Times New Roman"/>
          <w:sz w:val="24"/>
          <w:szCs w:val="24"/>
          <w:lang w:val="en-US"/>
        </w:rPr>
        <w:t xml:space="preserve"> ISO 17025 encourages laboratories to identify potential risks, implement corrective actions, and continually improve their management systems.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b/>
          <w:bCs/>
          <w:sz w:val="24"/>
          <w:szCs w:val="24"/>
          <w:lang w:val="en-US"/>
        </w:rPr>
        <w:t>Competitive Advantage:</w:t>
      </w:r>
      <w:r w:rsidRPr="00AB4487">
        <w:rPr>
          <w:rFonts w:ascii="Times New Roman" w:eastAsia="Times New Roman" w:hAnsi="Times New Roman" w:cs="Times New Roman"/>
          <w:sz w:val="24"/>
          <w:szCs w:val="24"/>
          <w:lang w:val="en-US"/>
        </w:rPr>
        <w:t xml:space="preserve"> Certified laboratories are often preferred by government agencies, manufacturers, exporters, and international organizations requiring accurate and traceable testing services.</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 xml:space="preserve">Industries That Benefit from ISO </w:t>
      </w:r>
      <w:proofErr w:type="gramStart"/>
      <w:r w:rsidRPr="00AB4487">
        <w:rPr>
          <w:rFonts w:ascii="Times New Roman" w:eastAsia="Times New Roman" w:hAnsi="Times New Roman" w:cs="Times New Roman"/>
          <w:b/>
          <w:bCs/>
          <w:sz w:val="36"/>
          <w:szCs w:val="36"/>
          <w:lang w:val="en-US"/>
        </w:rPr>
        <w:t>17025 Certification</w:t>
      </w:r>
      <w:proofErr w:type="gramEnd"/>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ISO 17025 is applicable to a wide range of laboratories, including:</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Testing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Calibration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Mining and Mineral Analysis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Environmental Testing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Food and Beverage Testing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Pharmaceutical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Healthcare and Clinical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Agricultural Testing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Construction Material Testing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Chemical and Petrochemical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Research and Development Laboratories</w:t>
      </w:r>
    </w:p>
    <w:p w:rsidR="00AB4487" w:rsidRPr="00AB4487" w:rsidRDefault="00AB4487" w:rsidP="00AB4487">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Government and Academic Laboratories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The standard is suitable for both private and public laboratories of all sizes.</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ISO 17025 Certification Process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The certification process generally involves the following steps:</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Conduct a gap analysis to evaluate current laboratory practices.</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Develop and implement a laboratory management system that complies with ISO 17025 requirements.</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Establish documented procedures for testing, calibration, equipment management, and quality assurance.</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Train laboratory personnel on technical competence and quality management practices.</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Perform internal audits and management reviews.</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Undergo an assessment by an accredited certification or accreditation body.</w:t>
      </w:r>
    </w:p>
    <w:p w:rsidR="00AB4487" w:rsidRPr="00AB4487" w:rsidRDefault="00AB4487" w:rsidP="00AB4487">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Receive ISO 17025 Certification or accreditation after successfully meeting the required standards.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t>Regular surveillance assessments help laboratories maintain compliance and continually improve their performance.</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Why Choose Professional ISO Consultants?</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r w:rsidRPr="00AB4487">
        <w:rPr>
          <w:rFonts w:ascii="Times New Roman" w:eastAsia="Times New Roman" w:hAnsi="Times New Roman" w:cs="Times New Roman"/>
          <w:sz w:val="24"/>
          <w:szCs w:val="24"/>
          <w:lang w:val="en-US"/>
        </w:rPr>
        <w:lastRenderedPageBreak/>
        <w:t>Professional ISO consultants provide expert assistance with documentation, laboratory process implementation, method validation, internal audits, employee training, and certification preparation. Their guidance helps laboratories achieve compliance efficiently while improving operational effectiveness and maintaining high technical standards.</w:t>
      </w:r>
    </w:p>
    <w:p w:rsidR="00AB4487" w:rsidRPr="00AB4487" w:rsidRDefault="00AB4487" w:rsidP="00AB4487">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B4487">
        <w:rPr>
          <w:rFonts w:ascii="Times New Roman" w:eastAsia="Times New Roman" w:hAnsi="Times New Roman" w:cs="Times New Roman"/>
          <w:b/>
          <w:bCs/>
          <w:sz w:val="36"/>
          <w:szCs w:val="36"/>
          <w:lang w:val="en-US"/>
        </w:rPr>
        <w:t>Conclusion</w:t>
      </w:r>
    </w:p>
    <w:p w:rsidR="00AB4487" w:rsidRPr="00AB4487" w:rsidRDefault="00AB4487" w:rsidP="00AB4487">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AB4487">
          <w:rPr>
            <w:rStyle w:val="Hyperlink"/>
            <w:rFonts w:ascii="Times New Roman" w:eastAsia="Times New Roman" w:hAnsi="Times New Roman" w:cs="Times New Roman"/>
            <w:b/>
            <w:bCs/>
            <w:sz w:val="24"/>
            <w:szCs w:val="24"/>
            <w:lang w:val="en-US"/>
          </w:rPr>
          <w:t>ISO 17025 Certification in Mongolia</w:t>
        </w:r>
      </w:hyperlink>
      <w:r w:rsidRPr="00AB4487">
        <w:rPr>
          <w:rFonts w:ascii="Times New Roman" w:eastAsia="Times New Roman" w:hAnsi="Times New Roman" w:cs="Times New Roman"/>
          <w:sz w:val="24"/>
          <w:szCs w:val="24"/>
          <w:lang w:val="en-US"/>
        </w:rPr>
        <w:t xml:space="preserve"> is an essential step for laboratories seeking to demonstrate technical competence, improve testing accuracy, and gain international recognition. By implementing a globally recognized laboratory management system, organizations can enhance customer confidence, ensure regulatory compliance, strengthen operational efficiency, and expand business opportunities. </w:t>
      </w:r>
      <w:proofErr w:type="gramStart"/>
      <w:r w:rsidRPr="00AB4487">
        <w:rPr>
          <w:rFonts w:ascii="Times New Roman" w:eastAsia="Times New Roman" w:hAnsi="Times New Roman" w:cs="Times New Roman"/>
          <w:sz w:val="24"/>
          <w:szCs w:val="24"/>
          <w:lang w:val="en-US"/>
        </w:rPr>
        <w:t>Whether serving the mining, healthcare, manufacturing, agriculture, or environmental sectors, ISO 17025 certification reflects a laboratory's commitment to quality, precision, and continuous improvement.</w:t>
      </w:r>
      <w:proofErr w:type="gramEnd"/>
    </w:p>
    <w:p w:rsidR="008C5F33" w:rsidRPr="00AB4487" w:rsidRDefault="008C5F33" w:rsidP="00AB4487"/>
    <w:sectPr w:rsidR="008C5F33" w:rsidRPr="00AB4487"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B147E"/>
    <w:multiLevelType w:val="multilevel"/>
    <w:tmpl w:val="9F56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130594"/>
    <w:multiLevelType w:val="multilevel"/>
    <w:tmpl w:val="69E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E14AC5"/>
    <w:multiLevelType w:val="multilevel"/>
    <w:tmpl w:val="3C1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907585"/>
    <w:multiLevelType w:val="multilevel"/>
    <w:tmpl w:val="8D42C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FE1770"/>
    <w:multiLevelType w:val="multilevel"/>
    <w:tmpl w:val="CBB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841B98"/>
    <w:multiLevelType w:val="multilevel"/>
    <w:tmpl w:val="A56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0"/>
  </w:num>
  <w:num w:numId="5">
    <w:abstractNumId w:val="4"/>
  </w:num>
  <w:num w:numId="6">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6CD3"/>
    <w:rsid w:val="000372BD"/>
    <w:rsid w:val="000419A2"/>
    <w:rsid w:val="00045EDD"/>
    <w:rsid w:val="0005159C"/>
    <w:rsid w:val="00053B6E"/>
    <w:rsid w:val="00070CAF"/>
    <w:rsid w:val="0007211B"/>
    <w:rsid w:val="00087473"/>
    <w:rsid w:val="0009171C"/>
    <w:rsid w:val="000B1CAB"/>
    <w:rsid w:val="000C20D8"/>
    <w:rsid w:val="000C2865"/>
    <w:rsid w:val="000D6C9E"/>
    <w:rsid w:val="000E5E3E"/>
    <w:rsid w:val="000F0C04"/>
    <w:rsid w:val="000F29C6"/>
    <w:rsid w:val="000F68AA"/>
    <w:rsid w:val="000F7D95"/>
    <w:rsid w:val="0010461E"/>
    <w:rsid w:val="00107FEC"/>
    <w:rsid w:val="0011136D"/>
    <w:rsid w:val="001146FF"/>
    <w:rsid w:val="001351F8"/>
    <w:rsid w:val="00136693"/>
    <w:rsid w:val="00150DE6"/>
    <w:rsid w:val="00154FBB"/>
    <w:rsid w:val="001605ED"/>
    <w:rsid w:val="00170DA7"/>
    <w:rsid w:val="00172FDF"/>
    <w:rsid w:val="00180B67"/>
    <w:rsid w:val="00184C01"/>
    <w:rsid w:val="001869F8"/>
    <w:rsid w:val="001929FE"/>
    <w:rsid w:val="001A60BB"/>
    <w:rsid w:val="001A7A7B"/>
    <w:rsid w:val="001C3029"/>
    <w:rsid w:val="001C525F"/>
    <w:rsid w:val="001C7B06"/>
    <w:rsid w:val="001D2E38"/>
    <w:rsid w:val="001D4CBC"/>
    <w:rsid w:val="001E0D56"/>
    <w:rsid w:val="001E5653"/>
    <w:rsid w:val="001E7348"/>
    <w:rsid w:val="0021189E"/>
    <w:rsid w:val="00213F51"/>
    <w:rsid w:val="002205A0"/>
    <w:rsid w:val="00221937"/>
    <w:rsid w:val="00222F56"/>
    <w:rsid w:val="00242E12"/>
    <w:rsid w:val="00244E25"/>
    <w:rsid w:val="0024793B"/>
    <w:rsid w:val="002613A1"/>
    <w:rsid w:val="002806E5"/>
    <w:rsid w:val="002A048E"/>
    <w:rsid w:val="002A2773"/>
    <w:rsid w:val="002B218B"/>
    <w:rsid w:val="002B3D89"/>
    <w:rsid w:val="002C7B11"/>
    <w:rsid w:val="002E11A0"/>
    <w:rsid w:val="002E3FDD"/>
    <w:rsid w:val="00306C91"/>
    <w:rsid w:val="00315659"/>
    <w:rsid w:val="00320439"/>
    <w:rsid w:val="00326B27"/>
    <w:rsid w:val="00331031"/>
    <w:rsid w:val="00332956"/>
    <w:rsid w:val="003365E7"/>
    <w:rsid w:val="00340614"/>
    <w:rsid w:val="0034673C"/>
    <w:rsid w:val="0035327D"/>
    <w:rsid w:val="0035462C"/>
    <w:rsid w:val="0035589F"/>
    <w:rsid w:val="0037586C"/>
    <w:rsid w:val="00384768"/>
    <w:rsid w:val="00391C4A"/>
    <w:rsid w:val="003A024E"/>
    <w:rsid w:val="003A2524"/>
    <w:rsid w:val="003A4B1C"/>
    <w:rsid w:val="003B243A"/>
    <w:rsid w:val="003D38B6"/>
    <w:rsid w:val="003D4E31"/>
    <w:rsid w:val="003E7D9C"/>
    <w:rsid w:val="003F32C3"/>
    <w:rsid w:val="003F48DE"/>
    <w:rsid w:val="00405E37"/>
    <w:rsid w:val="00410D85"/>
    <w:rsid w:val="00415504"/>
    <w:rsid w:val="004170D0"/>
    <w:rsid w:val="00444137"/>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E71E1"/>
    <w:rsid w:val="004F2EB8"/>
    <w:rsid w:val="004F4EE1"/>
    <w:rsid w:val="00504B42"/>
    <w:rsid w:val="0050540D"/>
    <w:rsid w:val="00521254"/>
    <w:rsid w:val="005223EF"/>
    <w:rsid w:val="00525B5D"/>
    <w:rsid w:val="00530B65"/>
    <w:rsid w:val="00531231"/>
    <w:rsid w:val="00532E7D"/>
    <w:rsid w:val="005416F9"/>
    <w:rsid w:val="005562C6"/>
    <w:rsid w:val="00556456"/>
    <w:rsid w:val="005627DD"/>
    <w:rsid w:val="00564DD6"/>
    <w:rsid w:val="005754D4"/>
    <w:rsid w:val="00575F91"/>
    <w:rsid w:val="00576FEE"/>
    <w:rsid w:val="005770A1"/>
    <w:rsid w:val="00582F0E"/>
    <w:rsid w:val="0058422D"/>
    <w:rsid w:val="00593991"/>
    <w:rsid w:val="005A242B"/>
    <w:rsid w:val="005A6AB0"/>
    <w:rsid w:val="005B356D"/>
    <w:rsid w:val="005B45E7"/>
    <w:rsid w:val="005D56D2"/>
    <w:rsid w:val="005E2747"/>
    <w:rsid w:val="005F17D4"/>
    <w:rsid w:val="005F1863"/>
    <w:rsid w:val="005F4232"/>
    <w:rsid w:val="00600DEE"/>
    <w:rsid w:val="00612832"/>
    <w:rsid w:val="00614FC5"/>
    <w:rsid w:val="00626AFC"/>
    <w:rsid w:val="00632F0C"/>
    <w:rsid w:val="00650AB4"/>
    <w:rsid w:val="00657BBC"/>
    <w:rsid w:val="006612C1"/>
    <w:rsid w:val="00664430"/>
    <w:rsid w:val="0066579B"/>
    <w:rsid w:val="00666804"/>
    <w:rsid w:val="00667AAB"/>
    <w:rsid w:val="00673404"/>
    <w:rsid w:val="0067746C"/>
    <w:rsid w:val="00682E41"/>
    <w:rsid w:val="00693B22"/>
    <w:rsid w:val="006A0F34"/>
    <w:rsid w:val="006B06D7"/>
    <w:rsid w:val="006B0853"/>
    <w:rsid w:val="006C5333"/>
    <w:rsid w:val="006E5572"/>
    <w:rsid w:val="006F1B01"/>
    <w:rsid w:val="006F2971"/>
    <w:rsid w:val="006F71D4"/>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D4269"/>
    <w:rsid w:val="007E643D"/>
    <w:rsid w:val="007E7D82"/>
    <w:rsid w:val="007F0E51"/>
    <w:rsid w:val="007F298D"/>
    <w:rsid w:val="00802A7C"/>
    <w:rsid w:val="008104B5"/>
    <w:rsid w:val="00825764"/>
    <w:rsid w:val="008400A1"/>
    <w:rsid w:val="00843796"/>
    <w:rsid w:val="00843DF4"/>
    <w:rsid w:val="008441BD"/>
    <w:rsid w:val="00847AD8"/>
    <w:rsid w:val="00847F92"/>
    <w:rsid w:val="008571A9"/>
    <w:rsid w:val="008707F8"/>
    <w:rsid w:val="00872406"/>
    <w:rsid w:val="00876825"/>
    <w:rsid w:val="00891D1D"/>
    <w:rsid w:val="0089412A"/>
    <w:rsid w:val="008A2885"/>
    <w:rsid w:val="008A6660"/>
    <w:rsid w:val="008A7EA0"/>
    <w:rsid w:val="008B0807"/>
    <w:rsid w:val="008B0B41"/>
    <w:rsid w:val="008B69B6"/>
    <w:rsid w:val="008C337E"/>
    <w:rsid w:val="008C3706"/>
    <w:rsid w:val="008C5F33"/>
    <w:rsid w:val="008E7136"/>
    <w:rsid w:val="008F7352"/>
    <w:rsid w:val="00900B1C"/>
    <w:rsid w:val="009067A7"/>
    <w:rsid w:val="00931793"/>
    <w:rsid w:val="00931BFA"/>
    <w:rsid w:val="00945609"/>
    <w:rsid w:val="0094666C"/>
    <w:rsid w:val="00946A17"/>
    <w:rsid w:val="00946C2F"/>
    <w:rsid w:val="009517D2"/>
    <w:rsid w:val="00955093"/>
    <w:rsid w:val="00956391"/>
    <w:rsid w:val="00957F0D"/>
    <w:rsid w:val="0096722B"/>
    <w:rsid w:val="00971148"/>
    <w:rsid w:val="009754FE"/>
    <w:rsid w:val="009758E3"/>
    <w:rsid w:val="0098295C"/>
    <w:rsid w:val="009B376C"/>
    <w:rsid w:val="009B75FB"/>
    <w:rsid w:val="009C4029"/>
    <w:rsid w:val="009D41CC"/>
    <w:rsid w:val="009E34DA"/>
    <w:rsid w:val="009F14C2"/>
    <w:rsid w:val="00A0267F"/>
    <w:rsid w:val="00A033B3"/>
    <w:rsid w:val="00A166E0"/>
    <w:rsid w:val="00A4452C"/>
    <w:rsid w:val="00A45039"/>
    <w:rsid w:val="00A5055D"/>
    <w:rsid w:val="00A515AE"/>
    <w:rsid w:val="00A717A1"/>
    <w:rsid w:val="00A71A65"/>
    <w:rsid w:val="00A75F07"/>
    <w:rsid w:val="00A822B4"/>
    <w:rsid w:val="00A86268"/>
    <w:rsid w:val="00A900C1"/>
    <w:rsid w:val="00A9395E"/>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9FF"/>
    <w:rsid w:val="00B571B9"/>
    <w:rsid w:val="00B578B0"/>
    <w:rsid w:val="00B57F7D"/>
    <w:rsid w:val="00B63163"/>
    <w:rsid w:val="00B6697B"/>
    <w:rsid w:val="00B82E53"/>
    <w:rsid w:val="00B83307"/>
    <w:rsid w:val="00B920D9"/>
    <w:rsid w:val="00B942DB"/>
    <w:rsid w:val="00B95667"/>
    <w:rsid w:val="00BA5E0A"/>
    <w:rsid w:val="00BC3E14"/>
    <w:rsid w:val="00BC7EBF"/>
    <w:rsid w:val="00BD1995"/>
    <w:rsid w:val="00BD5188"/>
    <w:rsid w:val="00C05522"/>
    <w:rsid w:val="00C05C91"/>
    <w:rsid w:val="00C10AE4"/>
    <w:rsid w:val="00C32B3F"/>
    <w:rsid w:val="00C3401D"/>
    <w:rsid w:val="00C414D1"/>
    <w:rsid w:val="00C47AE0"/>
    <w:rsid w:val="00C50234"/>
    <w:rsid w:val="00C5322D"/>
    <w:rsid w:val="00C62A04"/>
    <w:rsid w:val="00C757A3"/>
    <w:rsid w:val="00C7680C"/>
    <w:rsid w:val="00C80E9B"/>
    <w:rsid w:val="00C83800"/>
    <w:rsid w:val="00C86AC1"/>
    <w:rsid w:val="00C95FFF"/>
    <w:rsid w:val="00CB33B0"/>
    <w:rsid w:val="00CD31EE"/>
    <w:rsid w:val="00CD3D4C"/>
    <w:rsid w:val="00CD4C35"/>
    <w:rsid w:val="00CF1113"/>
    <w:rsid w:val="00D05DA1"/>
    <w:rsid w:val="00D15A8D"/>
    <w:rsid w:val="00D20348"/>
    <w:rsid w:val="00D3027E"/>
    <w:rsid w:val="00D34C17"/>
    <w:rsid w:val="00D35629"/>
    <w:rsid w:val="00D41274"/>
    <w:rsid w:val="00D43ABD"/>
    <w:rsid w:val="00D535B7"/>
    <w:rsid w:val="00D56BE7"/>
    <w:rsid w:val="00D62E08"/>
    <w:rsid w:val="00D6454A"/>
    <w:rsid w:val="00D80BD2"/>
    <w:rsid w:val="00D85F55"/>
    <w:rsid w:val="00D944F1"/>
    <w:rsid w:val="00D9799D"/>
    <w:rsid w:val="00DA0740"/>
    <w:rsid w:val="00DA1399"/>
    <w:rsid w:val="00DA5DE6"/>
    <w:rsid w:val="00DB1F45"/>
    <w:rsid w:val="00DC349D"/>
    <w:rsid w:val="00DC36B0"/>
    <w:rsid w:val="00DD12E3"/>
    <w:rsid w:val="00DF7E6B"/>
    <w:rsid w:val="00E01FD6"/>
    <w:rsid w:val="00E10249"/>
    <w:rsid w:val="00E10758"/>
    <w:rsid w:val="00E10860"/>
    <w:rsid w:val="00E15A11"/>
    <w:rsid w:val="00E22336"/>
    <w:rsid w:val="00E23CE6"/>
    <w:rsid w:val="00E270D0"/>
    <w:rsid w:val="00E277D4"/>
    <w:rsid w:val="00E32354"/>
    <w:rsid w:val="00E424F5"/>
    <w:rsid w:val="00E474C7"/>
    <w:rsid w:val="00E53E80"/>
    <w:rsid w:val="00E5411C"/>
    <w:rsid w:val="00E54201"/>
    <w:rsid w:val="00E56363"/>
    <w:rsid w:val="00E83A6B"/>
    <w:rsid w:val="00E84E15"/>
    <w:rsid w:val="00E85C75"/>
    <w:rsid w:val="00E87751"/>
    <w:rsid w:val="00E95231"/>
    <w:rsid w:val="00E97E57"/>
    <w:rsid w:val="00EA263B"/>
    <w:rsid w:val="00EC63DA"/>
    <w:rsid w:val="00ED01A0"/>
    <w:rsid w:val="00ED2181"/>
    <w:rsid w:val="00EE51ED"/>
    <w:rsid w:val="00EF2299"/>
    <w:rsid w:val="00EF56FA"/>
    <w:rsid w:val="00EF7F16"/>
    <w:rsid w:val="00F075BB"/>
    <w:rsid w:val="00F12729"/>
    <w:rsid w:val="00F13F2C"/>
    <w:rsid w:val="00F155A8"/>
    <w:rsid w:val="00F156D5"/>
    <w:rsid w:val="00F367BB"/>
    <w:rsid w:val="00F445EC"/>
    <w:rsid w:val="00F47287"/>
    <w:rsid w:val="00F52A4D"/>
    <w:rsid w:val="00F563AF"/>
    <w:rsid w:val="00F76114"/>
    <w:rsid w:val="00F76C64"/>
    <w:rsid w:val="00F77050"/>
    <w:rsid w:val="00F90604"/>
    <w:rsid w:val="00F934FF"/>
    <w:rsid w:val="00F979EB"/>
    <w:rsid w:val="00FA4491"/>
    <w:rsid w:val="00FA565C"/>
    <w:rsid w:val="00FB0327"/>
    <w:rsid w:val="00FB2FE5"/>
    <w:rsid w:val="00FB3680"/>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5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iso-17025-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17025-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5045</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348</cp:revision>
  <dcterms:created xsi:type="dcterms:W3CDTF">2026-06-05T06:15:00Z</dcterms:created>
  <dcterms:modified xsi:type="dcterms:W3CDTF">2026-08-04T05:05:00Z</dcterms:modified>
</cp:coreProperties>
</file>