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31E0" w:rsidRPr="001331E0" w:rsidRDefault="001331E0" w:rsidP="001331E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1331E0">
        <w:rPr>
          <w:rFonts w:ascii="Times New Roman" w:eastAsia="Times New Roman" w:hAnsi="Times New Roman" w:cs="Times New Roman"/>
          <w:b/>
          <w:bCs/>
          <w:kern w:val="36"/>
          <w:sz w:val="48"/>
          <w:szCs w:val="48"/>
          <w:lang w:val="en-US"/>
        </w:rPr>
        <w:t>ISO 17025 Certification in Thailand: Ensuring Accuracy and Competence in Testing and Calibration Laboratories</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t>Introduction</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Accurate testing and reliable calibration are essential for maintaining product quality, regulatory compliance, and customer confidence across various industries</w:t>
      </w:r>
      <w:hyperlink r:id="rId6" w:history="1">
        <w:r w:rsidRPr="001331E0">
          <w:rPr>
            <w:rStyle w:val="Hyperlink"/>
            <w:rFonts w:ascii="Times New Roman" w:eastAsia="Times New Roman" w:hAnsi="Times New Roman" w:cs="Times New Roman"/>
            <w:sz w:val="24"/>
            <w:szCs w:val="24"/>
            <w:lang w:val="en-US"/>
          </w:rPr>
          <w:t xml:space="preserve">. </w:t>
        </w:r>
        <w:r w:rsidRPr="001331E0">
          <w:rPr>
            <w:rStyle w:val="Hyperlink"/>
            <w:rFonts w:ascii="Times New Roman" w:eastAsia="Times New Roman" w:hAnsi="Times New Roman" w:cs="Times New Roman"/>
            <w:b/>
            <w:bCs/>
            <w:sz w:val="24"/>
            <w:szCs w:val="24"/>
            <w:lang w:val="en-US"/>
          </w:rPr>
          <w:t>ISO 17025 Certification in Thailand</w:t>
        </w:r>
      </w:hyperlink>
      <w:r w:rsidRPr="001331E0">
        <w:rPr>
          <w:rFonts w:ascii="Times New Roman" w:eastAsia="Times New Roman" w:hAnsi="Times New Roman" w:cs="Times New Roman"/>
          <w:sz w:val="24"/>
          <w:szCs w:val="24"/>
          <w:lang w:val="en-US"/>
        </w:rPr>
        <w:t xml:space="preserve"> provides testing and calibration laboratories with an internationally recognized framework to demonstrate technical competence, produce valid results, and improve the effectiveness of laboratory operations. By implementing ISO 17025, laboratories can enhance their credibility, meet regulatory requirements, and gain recognition in both domestic and international markets.</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t>What is ISO 17025 Certification?</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 xml:space="preserve">ISO/IEC 17025 is the international standard developed by the International Organization for Standardization (ISO) and the International </w:t>
      </w:r>
      <w:proofErr w:type="spellStart"/>
      <w:r w:rsidRPr="001331E0">
        <w:rPr>
          <w:rFonts w:ascii="Times New Roman" w:eastAsia="Times New Roman" w:hAnsi="Times New Roman" w:cs="Times New Roman"/>
          <w:sz w:val="24"/>
          <w:szCs w:val="24"/>
          <w:lang w:val="en-US"/>
        </w:rPr>
        <w:t>Electrotechnical</w:t>
      </w:r>
      <w:proofErr w:type="spellEnd"/>
      <w:r w:rsidRPr="001331E0">
        <w:rPr>
          <w:rFonts w:ascii="Times New Roman" w:eastAsia="Times New Roman" w:hAnsi="Times New Roman" w:cs="Times New Roman"/>
          <w:sz w:val="24"/>
          <w:szCs w:val="24"/>
          <w:lang w:val="en-US"/>
        </w:rPr>
        <w:t xml:space="preserve"> Commission (IEC) for the competence of testing and calibration laboratories. The standard specifies requirements for laboratory management systems, technical competence, equipment calibration, testing methods, personnel qualifications, and the accuracy of test and calibration results.</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ISO 17025 applies to laboratories of all sizes, whether they perform testing, calibration, or sampling activities in industries such as manufacturing, healthcare, pharmaceuticals, food, environmental monitoring, construction, and research.</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t>Why is ISO 17025 Important in Thailand?</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Thailand has a growing industrial and manufacturing sector that relies heavily on accurate laboratory testing and calibration services. Laboratories play a critical role in ensuring product quality, regulatory compliance, and consumer safety. ISO 17025 helps laboratories establish standardized procedures, improve technical competence, and deliver reliable results that are recognized globally, supporting both local businesses and international trade.</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t xml:space="preserve">Benefits </w:t>
      </w:r>
      <w:proofErr w:type="gramStart"/>
      <w:r w:rsidRPr="001331E0">
        <w:rPr>
          <w:rFonts w:ascii="Times New Roman" w:eastAsia="Times New Roman" w:hAnsi="Times New Roman" w:cs="Times New Roman"/>
          <w:b/>
          <w:bCs/>
          <w:sz w:val="36"/>
          <w:szCs w:val="36"/>
          <w:lang w:val="en-US"/>
        </w:rPr>
        <w:t>of ISO 17025 Certification</w:t>
      </w:r>
      <w:proofErr w:type="gramEnd"/>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Implementing ISO 17025 offers several advantages, including:</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Demonstrates technical competence and laboratory reliability.</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Ensures accurate, consistent, and reliable testing and calibration results.</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Enhances customer confidence and organizational credibility.</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Supports compliance with regulatory and industry requirements.</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Improves laboratory efficiency and operational performance.</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Reduces errors, rework, and measurement uncertainties.</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Facilitates international acceptance of test and calibration reports.</w:t>
      </w:r>
    </w:p>
    <w:p w:rsidR="001331E0" w:rsidRPr="001331E0" w:rsidRDefault="001331E0" w:rsidP="001331E0">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Promotes continual improvement in laboratory management systems.</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lastRenderedPageBreak/>
        <w:t>Who Should Get ISO 17025 Certification?</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ISO 17025 Certification is suitable for:</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Testing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Calibration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Research and development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Environmental testing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Food and beverage testing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Pharmaceutical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Medical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Construction material testing laboratories</w:t>
      </w:r>
    </w:p>
    <w:p w:rsidR="001331E0" w:rsidRPr="001331E0" w:rsidRDefault="001331E0" w:rsidP="001331E0">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Government and private laboratory service providers</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t>ISO 17025 Certification Process</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The certification process generally involves the following steps:</w:t>
      </w:r>
    </w:p>
    <w:p w:rsidR="001331E0" w:rsidRPr="001331E0" w:rsidRDefault="001331E0" w:rsidP="001331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Conduct a gap analysis to evaluate current laboratory practices.</w:t>
      </w:r>
    </w:p>
    <w:p w:rsidR="001331E0" w:rsidRPr="001331E0" w:rsidRDefault="001331E0" w:rsidP="001331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Develop and implement a laboratory management system that complies with ISO 17025 requirements.</w:t>
      </w:r>
    </w:p>
    <w:p w:rsidR="001331E0" w:rsidRPr="001331E0" w:rsidRDefault="001331E0" w:rsidP="001331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Establish documented procedures, technical methods, and quality controls.</w:t>
      </w:r>
    </w:p>
    <w:p w:rsidR="001331E0" w:rsidRPr="001331E0" w:rsidRDefault="001331E0" w:rsidP="001331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Train laboratory personnel on the standard and technical competence requirements.</w:t>
      </w:r>
    </w:p>
    <w:p w:rsidR="001331E0" w:rsidRPr="001331E0" w:rsidRDefault="001331E0" w:rsidP="001331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Perform internal audits and management reviews.</w:t>
      </w:r>
    </w:p>
    <w:p w:rsidR="001331E0" w:rsidRPr="001331E0" w:rsidRDefault="001331E0" w:rsidP="001331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Undergo an external assessment by an accredited certification or accreditation body.</w:t>
      </w:r>
    </w:p>
    <w:p w:rsidR="001331E0" w:rsidRPr="001331E0" w:rsidRDefault="001331E0" w:rsidP="001331E0">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Receive ISO 17025 recognition after successfully meeting the required standards.</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t>Why Choose ISO 17025 Certification?</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ISO 17025 helps laboratories consistently deliver reliable and technically valid results while improving operational efficiency and customer satisfaction. It strengthens quality management practices, enhances international recognition, and supports business growth by demonstrating compliance with globally accepted laboratory standards.</w:t>
      </w:r>
    </w:p>
    <w:p w:rsidR="001331E0" w:rsidRPr="001331E0" w:rsidRDefault="001331E0" w:rsidP="001331E0">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1331E0">
        <w:rPr>
          <w:rFonts w:ascii="Times New Roman" w:eastAsia="Times New Roman" w:hAnsi="Times New Roman" w:cs="Times New Roman"/>
          <w:b/>
          <w:bCs/>
          <w:sz w:val="36"/>
          <w:szCs w:val="36"/>
          <w:lang w:val="en-US"/>
        </w:rPr>
        <w:t>Conclusion</w:t>
      </w:r>
    </w:p>
    <w:p w:rsidR="001331E0" w:rsidRPr="001331E0" w:rsidRDefault="001331E0" w:rsidP="001331E0">
      <w:pPr>
        <w:spacing w:before="100" w:beforeAutospacing="1" w:after="100" w:afterAutospacing="1" w:line="240" w:lineRule="auto"/>
        <w:rPr>
          <w:rFonts w:ascii="Times New Roman" w:eastAsia="Times New Roman" w:hAnsi="Times New Roman" w:cs="Times New Roman"/>
          <w:sz w:val="24"/>
          <w:szCs w:val="24"/>
          <w:lang w:val="en-US"/>
        </w:rPr>
      </w:pPr>
      <w:r w:rsidRPr="001331E0">
        <w:rPr>
          <w:rFonts w:ascii="Times New Roman" w:eastAsia="Times New Roman" w:hAnsi="Times New Roman" w:cs="Times New Roman"/>
          <w:sz w:val="24"/>
          <w:szCs w:val="24"/>
          <w:lang w:val="en-US"/>
        </w:rPr>
        <w:t xml:space="preserve">As industries continue to demand precise and dependable testing services, </w:t>
      </w:r>
      <w:hyperlink r:id="rId7" w:history="1">
        <w:r w:rsidRPr="001331E0">
          <w:rPr>
            <w:rStyle w:val="Hyperlink"/>
            <w:rFonts w:ascii="Times New Roman" w:eastAsia="Times New Roman" w:hAnsi="Times New Roman" w:cs="Times New Roman"/>
            <w:b/>
            <w:bCs/>
            <w:sz w:val="24"/>
            <w:szCs w:val="24"/>
            <w:lang w:val="en-US"/>
          </w:rPr>
          <w:t>ISO 17025 Certification in Thailand</w:t>
        </w:r>
      </w:hyperlink>
      <w:r w:rsidRPr="001331E0">
        <w:rPr>
          <w:rFonts w:ascii="Times New Roman" w:eastAsia="Times New Roman" w:hAnsi="Times New Roman" w:cs="Times New Roman"/>
          <w:sz w:val="24"/>
          <w:szCs w:val="24"/>
          <w:lang w:val="en-US"/>
        </w:rPr>
        <w:t xml:space="preserve"> has become an essential benchmark for laboratory excellence. By implementing ISO 17025, testing and calibration laboratories can improve technical competence, ensure accurate and reliable results, comply with regulatory requirements, and gain greater recognition in national and international markets. Achieving ISO </w:t>
      </w:r>
      <w:proofErr w:type="gramStart"/>
      <w:r w:rsidRPr="001331E0">
        <w:rPr>
          <w:rFonts w:ascii="Times New Roman" w:eastAsia="Times New Roman" w:hAnsi="Times New Roman" w:cs="Times New Roman"/>
          <w:sz w:val="24"/>
          <w:szCs w:val="24"/>
          <w:lang w:val="en-US"/>
        </w:rPr>
        <w:t>17025 certification</w:t>
      </w:r>
      <w:proofErr w:type="gramEnd"/>
      <w:r w:rsidRPr="001331E0">
        <w:rPr>
          <w:rFonts w:ascii="Times New Roman" w:eastAsia="Times New Roman" w:hAnsi="Times New Roman" w:cs="Times New Roman"/>
          <w:sz w:val="24"/>
          <w:szCs w:val="24"/>
          <w:lang w:val="en-US"/>
        </w:rPr>
        <w:t xml:space="preserve"> demonstrates a strong commitment to quality, accuracy, and continual improvement, enabling laboratories to build lasting trust with customers and stakeholders.</w:t>
      </w:r>
    </w:p>
    <w:p w:rsidR="008C5F33" w:rsidRPr="001331E0" w:rsidRDefault="008C5F33" w:rsidP="001331E0"/>
    <w:sectPr w:rsidR="008C5F33" w:rsidRPr="001331E0"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E1FC8"/>
    <w:multiLevelType w:val="multilevel"/>
    <w:tmpl w:val="E62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C54818"/>
    <w:multiLevelType w:val="multilevel"/>
    <w:tmpl w:val="20C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27730F"/>
    <w:multiLevelType w:val="multilevel"/>
    <w:tmpl w:val="D2E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463240"/>
    <w:multiLevelType w:val="multilevel"/>
    <w:tmpl w:val="14B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633104"/>
    <w:multiLevelType w:val="multilevel"/>
    <w:tmpl w:val="696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612C9A"/>
    <w:multiLevelType w:val="multilevel"/>
    <w:tmpl w:val="B540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5A7E0F"/>
    <w:multiLevelType w:val="multilevel"/>
    <w:tmpl w:val="8CD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EB15BE"/>
    <w:multiLevelType w:val="multilevel"/>
    <w:tmpl w:val="C07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8663F5"/>
    <w:multiLevelType w:val="multilevel"/>
    <w:tmpl w:val="F7E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133C0A"/>
    <w:multiLevelType w:val="multilevel"/>
    <w:tmpl w:val="083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C9D7ABE"/>
    <w:multiLevelType w:val="multilevel"/>
    <w:tmpl w:val="28B8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49321A3"/>
    <w:multiLevelType w:val="multilevel"/>
    <w:tmpl w:val="5C549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1E52D91"/>
    <w:multiLevelType w:val="multilevel"/>
    <w:tmpl w:val="7996E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26306BC"/>
    <w:multiLevelType w:val="multilevel"/>
    <w:tmpl w:val="16AC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AAE43A1"/>
    <w:multiLevelType w:val="multilevel"/>
    <w:tmpl w:val="8CE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0"/>
  </w:num>
  <w:num w:numId="4">
    <w:abstractNumId w:val="3"/>
  </w:num>
  <w:num w:numId="5">
    <w:abstractNumId w:val="14"/>
  </w:num>
  <w:num w:numId="6">
    <w:abstractNumId w:val="11"/>
  </w:num>
  <w:num w:numId="7">
    <w:abstractNumId w:val="8"/>
  </w:num>
  <w:num w:numId="8">
    <w:abstractNumId w:val="6"/>
  </w:num>
  <w:num w:numId="9">
    <w:abstractNumId w:val="12"/>
  </w:num>
  <w:num w:numId="10">
    <w:abstractNumId w:val="9"/>
  </w:num>
  <w:num w:numId="11">
    <w:abstractNumId w:val="1"/>
  </w:num>
  <w:num w:numId="12">
    <w:abstractNumId w:val="5"/>
  </w:num>
  <w:num w:numId="13">
    <w:abstractNumId w:val="2"/>
  </w:num>
  <w:num w:numId="14">
    <w:abstractNumId w:val="0"/>
  </w:num>
  <w:num w:numId="15">
    <w:abstractNumId w:val="13"/>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E3E"/>
    <w:rsid w:val="000F0C04"/>
    <w:rsid w:val="000F29C6"/>
    <w:rsid w:val="000F68AA"/>
    <w:rsid w:val="000F7D95"/>
    <w:rsid w:val="0010461E"/>
    <w:rsid w:val="00107FEC"/>
    <w:rsid w:val="0011136D"/>
    <w:rsid w:val="001146FF"/>
    <w:rsid w:val="001331E0"/>
    <w:rsid w:val="001351F8"/>
    <w:rsid w:val="00136693"/>
    <w:rsid w:val="00150DE6"/>
    <w:rsid w:val="00154FBB"/>
    <w:rsid w:val="001605ED"/>
    <w:rsid w:val="00170DA7"/>
    <w:rsid w:val="00172FDF"/>
    <w:rsid w:val="00180B67"/>
    <w:rsid w:val="0018480C"/>
    <w:rsid w:val="00184C01"/>
    <w:rsid w:val="001869F8"/>
    <w:rsid w:val="001929FE"/>
    <w:rsid w:val="001A60BB"/>
    <w:rsid w:val="001A7A7B"/>
    <w:rsid w:val="001C3029"/>
    <w:rsid w:val="001C525F"/>
    <w:rsid w:val="001C5DE1"/>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C5333"/>
    <w:rsid w:val="006E1C86"/>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852FC"/>
    <w:rsid w:val="00790F80"/>
    <w:rsid w:val="00791301"/>
    <w:rsid w:val="007A23E6"/>
    <w:rsid w:val="007A54AF"/>
    <w:rsid w:val="007A64AA"/>
    <w:rsid w:val="007B6109"/>
    <w:rsid w:val="007B7D80"/>
    <w:rsid w:val="007B7F39"/>
    <w:rsid w:val="007C2ECF"/>
    <w:rsid w:val="007D0A64"/>
    <w:rsid w:val="007D4269"/>
    <w:rsid w:val="007E180F"/>
    <w:rsid w:val="007E643D"/>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31793"/>
    <w:rsid w:val="00931BFA"/>
    <w:rsid w:val="00935B14"/>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B75FB"/>
    <w:rsid w:val="009C4029"/>
    <w:rsid w:val="009D41CC"/>
    <w:rsid w:val="009E149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900C1"/>
    <w:rsid w:val="00A9395E"/>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C05522"/>
    <w:rsid w:val="00C05C91"/>
    <w:rsid w:val="00C10AE4"/>
    <w:rsid w:val="00C32B3F"/>
    <w:rsid w:val="00C3401D"/>
    <w:rsid w:val="00C414D1"/>
    <w:rsid w:val="00C47AE0"/>
    <w:rsid w:val="00C50234"/>
    <w:rsid w:val="00C5322D"/>
    <w:rsid w:val="00C616FE"/>
    <w:rsid w:val="00C62A04"/>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62F4"/>
    <w:rsid w:val="00D9799D"/>
    <w:rsid w:val="00DA0740"/>
    <w:rsid w:val="00DA1399"/>
    <w:rsid w:val="00DA5DE6"/>
    <w:rsid w:val="00DB1F45"/>
    <w:rsid w:val="00DC349D"/>
    <w:rsid w:val="00DC36B0"/>
    <w:rsid w:val="00DD12E3"/>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44D0"/>
    <w:rsid w:val="00E8082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2192"/>
    <w:rsid w:val="00F367BB"/>
    <w:rsid w:val="00F445EC"/>
    <w:rsid w:val="00F47287"/>
    <w:rsid w:val="00F52A4D"/>
    <w:rsid w:val="00F563AF"/>
    <w:rsid w:val="00F76114"/>
    <w:rsid w:val="00F76C64"/>
    <w:rsid w:val="00F77050"/>
    <w:rsid w:val="00F90604"/>
    <w:rsid w:val="00F91152"/>
    <w:rsid w:val="00F934FF"/>
    <w:rsid w:val="00F979EB"/>
    <w:rsid w:val="00FA4491"/>
    <w:rsid w:val="00FA565C"/>
    <w:rsid w:val="00FB0327"/>
    <w:rsid w:val="00FB2FE5"/>
    <w:rsid w:val="00FB3680"/>
    <w:rsid w:val="00FB624A"/>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90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iso-17025-certification-in-thailan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iso-17025-certification-in-thailan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5110</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371</cp:revision>
  <dcterms:created xsi:type="dcterms:W3CDTF">2026-06-05T06:15:00Z</dcterms:created>
  <dcterms:modified xsi:type="dcterms:W3CDTF">2026-08-06T05:24:00Z</dcterms:modified>
</cp:coreProperties>
</file>