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D61DF" w14:textId="651F58BC" w:rsidR="00952FC4" w:rsidRPr="00130EA7" w:rsidRDefault="00857118" w:rsidP="00857118">
      <w:pPr>
        <w:jc w:val="center"/>
        <w:rPr>
          <w:rFonts w:ascii="Times New Roman" w:hAnsi="Times New Roman" w:cs="Times New Roman"/>
          <w:b/>
          <w:bCs/>
          <w:sz w:val="32"/>
          <w:szCs w:val="32"/>
          <w:u w:val="single"/>
        </w:rPr>
      </w:pPr>
      <w:r w:rsidRPr="00130EA7">
        <w:rPr>
          <w:rFonts w:ascii="Times New Roman" w:hAnsi="Times New Roman" w:cs="Times New Roman"/>
          <w:b/>
          <w:bCs/>
          <w:sz w:val="32"/>
          <w:szCs w:val="32"/>
          <w:u w:val="single"/>
        </w:rPr>
        <w:t>Te</w:t>
      </w:r>
      <w:r w:rsidR="00A86EF3" w:rsidRPr="00130EA7">
        <w:rPr>
          <w:rFonts w:ascii="Times New Roman" w:hAnsi="Times New Roman" w:cs="Times New Roman"/>
          <w:b/>
          <w:bCs/>
          <w:sz w:val="32"/>
          <w:szCs w:val="32"/>
          <w:u w:val="single"/>
        </w:rPr>
        <w:t>r</w:t>
      </w:r>
      <w:r w:rsidRPr="00130EA7">
        <w:rPr>
          <w:rFonts w:ascii="Times New Roman" w:hAnsi="Times New Roman" w:cs="Times New Roman"/>
          <w:b/>
          <w:bCs/>
          <w:sz w:val="32"/>
          <w:szCs w:val="32"/>
          <w:u w:val="single"/>
        </w:rPr>
        <w:t xml:space="preserve">ms &amp; </w:t>
      </w:r>
      <w:r w:rsidR="0010234C" w:rsidRPr="00130EA7">
        <w:rPr>
          <w:rFonts w:ascii="Times New Roman" w:hAnsi="Times New Roman" w:cs="Times New Roman"/>
          <w:b/>
          <w:bCs/>
          <w:sz w:val="32"/>
          <w:szCs w:val="32"/>
          <w:u w:val="single"/>
        </w:rPr>
        <w:t>C</w:t>
      </w:r>
      <w:r w:rsidRPr="00130EA7">
        <w:rPr>
          <w:rFonts w:ascii="Times New Roman" w:hAnsi="Times New Roman" w:cs="Times New Roman"/>
          <w:b/>
          <w:bCs/>
          <w:sz w:val="32"/>
          <w:szCs w:val="32"/>
          <w:u w:val="single"/>
        </w:rPr>
        <w:t xml:space="preserve">onditions </w:t>
      </w:r>
      <w:r w:rsidR="001C0026">
        <w:rPr>
          <w:rFonts w:ascii="Times New Roman" w:hAnsi="Times New Roman" w:cs="Times New Roman"/>
          <w:b/>
          <w:bCs/>
          <w:sz w:val="32"/>
          <w:szCs w:val="32"/>
          <w:u w:val="single"/>
        </w:rPr>
        <w:br/>
      </w:r>
    </w:p>
    <w:p w14:paraId="27B25D24" w14:textId="3025ECDD" w:rsidR="0070178D" w:rsidRPr="00130EA7" w:rsidRDefault="0070178D" w:rsidP="0070178D">
      <w:pPr>
        <w:pStyle w:val="ListParagraph"/>
        <w:numPr>
          <w:ilvl w:val="0"/>
          <w:numId w:val="1"/>
        </w:numPr>
        <w:rPr>
          <w:rFonts w:ascii="Times New Roman" w:hAnsi="Times New Roman" w:cs="Times New Roman"/>
        </w:rPr>
      </w:pPr>
      <w:r w:rsidRPr="00130EA7">
        <w:rPr>
          <w:rFonts w:ascii="Times New Roman" w:hAnsi="Times New Roman" w:cs="Times New Roman"/>
        </w:rPr>
        <w:t xml:space="preserve">The collection centre is responsible for entering the patient's accurate contact information and other important details </w:t>
      </w:r>
      <w:r w:rsidR="00A76B70" w:rsidRPr="00130EA7">
        <w:rPr>
          <w:rFonts w:ascii="Times New Roman" w:hAnsi="Times New Roman" w:cs="Times New Roman"/>
        </w:rPr>
        <w:t>such as</w:t>
      </w:r>
      <w:r w:rsidRPr="00130EA7">
        <w:rPr>
          <w:rFonts w:ascii="Times New Roman" w:hAnsi="Times New Roman" w:cs="Times New Roman"/>
        </w:rPr>
        <w:t xml:space="preserve"> their name, address, and email address</w:t>
      </w:r>
      <w:r w:rsidR="001C3BCA" w:rsidRPr="00130EA7">
        <w:rPr>
          <w:rFonts w:ascii="Times New Roman" w:hAnsi="Times New Roman" w:cs="Times New Roman"/>
        </w:rPr>
        <w:t xml:space="preserve"> in the software</w:t>
      </w:r>
      <w:r w:rsidRPr="00130EA7">
        <w:rPr>
          <w:rFonts w:ascii="Times New Roman" w:hAnsi="Times New Roman" w:cs="Times New Roman"/>
        </w:rPr>
        <w:t>.</w:t>
      </w:r>
    </w:p>
    <w:p w14:paraId="00AC047A" w14:textId="4CFF604F" w:rsidR="0070178D" w:rsidRPr="00130EA7" w:rsidRDefault="0070178D" w:rsidP="0070178D">
      <w:pPr>
        <w:pStyle w:val="ListParagraph"/>
        <w:numPr>
          <w:ilvl w:val="0"/>
          <w:numId w:val="1"/>
        </w:numPr>
        <w:rPr>
          <w:rFonts w:ascii="Times New Roman" w:hAnsi="Times New Roman" w:cs="Times New Roman"/>
        </w:rPr>
      </w:pPr>
      <w:r w:rsidRPr="00130EA7">
        <w:rPr>
          <w:rFonts w:ascii="Times New Roman" w:hAnsi="Times New Roman" w:cs="Times New Roman"/>
        </w:rPr>
        <w:t>It is the responsibility of the collection centre to make sure that the</w:t>
      </w:r>
      <w:r w:rsidR="00163B4B" w:rsidRPr="00130EA7">
        <w:rPr>
          <w:rFonts w:ascii="Times New Roman" w:hAnsi="Times New Roman" w:cs="Times New Roman"/>
        </w:rPr>
        <w:t xml:space="preserve"> referencing</w:t>
      </w:r>
      <w:r w:rsidRPr="00130EA7">
        <w:rPr>
          <w:rFonts w:ascii="Times New Roman" w:hAnsi="Times New Roman" w:cs="Times New Roman"/>
        </w:rPr>
        <w:t xml:space="preserve"> doctor's name is mentioned on </w:t>
      </w:r>
      <w:r w:rsidR="00163B4B" w:rsidRPr="00130EA7">
        <w:rPr>
          <w:rFonts w:ascii="Times New Roman" w:hAnsi="Times New Roman" w:cs="Times New Roman"/>
        </w:rPr>
        <w:t xml:space="preserve">all </w:t>
      </w:r>
      <w:r w:rsidRPr="00130EA7">
        <w:rPr>
          <w:rFonts w:ascii="Times New Roman" w:hAnsi="Times New Roman" w:cs="Times New Roman"/>
        </w:rPr>
        <w:t xml:space="preserve">bill. </w:t>
      </w:r>
    </w:p>
    <w:p w14:paraId="3AFDB6EB" w14:textId="72390070" w:rsidR="00163B4B" w:rsidRPr="00130EA7" w:rsidRDefault="008354B1" w:rsidP="0070178D">
      <w:pPr>
        <w:pStyle w:val="ListParagraph"/>
        <w:numPr>
          <w:ilvl w:val="0"/>
          <w:numId w:val="1"/>
        </w:numPr>
        <w:rPr>
          <w:rFonts w:ascii="Times New Roman" w:hAnsi="Times New Roman" w:cs="Times New Roman"/>
        </w:rPr>
      </w:pPr>
      <w:r w:rsidRPr="00130EA7">
        <w:rPr>
          <w:rFonts w:ascii="Times New Roman" w:hAnsi="Times New Roman" w:cs="Times New Roman"/>
          <w:color w:val="0D0D0D"/>
          <w:shd w:val="clear" w:color="auto" w:fill="FFFFFF"/>
        </w:rPr>
        <w:t>Any complaint against the franchise partner or phlebotomist will be taken seriously.</w:t>
      </w:r>
    </w:p>
    <w:p w14:paraId="623470FE" w14:textId="3CE34BFE" w:rsidR="0070178D" w:rsidRPr="00130EA7" w:rsidRDefault="0070178D" w:rsidP="0070178D">
      <w:pPr>
        <w:pStyle w:val="ListParagraph"/>
        <w:numPr>
          <w:ilvl w:val="0"/>
          <w:numId w:val="1"/>
        </w:numPr>
        <w:rPr>
          <w:rFonts w:ascii="Times New Roman" w:hAnsi="Times New Roman" w:cs="Times New Roman"/>
        </w:rPr>
      </w:pPr>
      <w:r w:rsidRPr="00130EA7">
        <w:rPr>
          <w:rFonts w:ascii="Times New Roman" w:hAnsi="Times New Roman" w:cs="Times New Roman"/>
        </w:rPr>
        <w:t xml:space="preserve">It is important for the phlebotomist </w:t>
      </w:r>
      <w:r w:rsidR="006906A2" w:rsidRPr="00130EA7">
        <w:rPr>
          <w:rFonts w:ascii="Times New Roman" w:hAnsi="Times New Roman" w:cs="Times New Roman"/>
        </w:rPr>
        <w:t>of</w:t>
      </w:r>
      <w:r w:rsidRPr="00130EA7">
        <w:rPr>
          <w:rFonts w:ascii="Times New Roman" w:hAnsi="Times New Roman" w:cs="Times New Roman"/>
        </w:rPr>
        <w:t xml:space="preserve"> CC to be presentable, maintain good </w:t>
      </w:r>
      <w:r w:rsidR="00DA513D" w:rsidRPr="00130EA7">
        <w:rPr>
          <w:rFonts w:ascii="Times New Roman" w:hAnsi="Times New Roman" w:cs="Times New Roman"/>
        </w:rPr>
        <w:t>hygiene (wear gloves and mask)</w:t>
      </w:r>
      <w:r w:rsidRPr="00130EA7">
        <w:rPr>
          <w:rFonts w:ascii="Times New Roman" w:hAnsi="Times New Roman" w:cs="Times New Roman"/>
        </w:rPr>
        <w:t xml:space="preserve">, and be punctual. </w:t>
      </w:r>
    </w:p>
    <w:p w14:paraId="5BABEFA6" w14:textId="40862674" w:rsidR="00247844" w:rsidRPr="001C0026" w:rsidRDefault="0070178D" w:rsidP="00880E07">
      <w:pPr>
        <w:pStyle w:val="ListParagraph"/>
        <w:numPr>
          <w:ilvl w:val="0"/>
          <w:numId w:val="1"/>
        </w:numPr>
        <w:rPr>
          <w:rFonts w:ascii="Times New Roman" w:hAnsi="Times New Roman" w:cs="Times New Roman"/>
        </w:rPr>
      </w:pPr>
      <w:r w:rsidRPr="001C0026">
        <w:rPr>
          <w:rFonts w:ascii="Times New Roman" w:hAnsi="Times New Roman" w:cs="Times New Roman"/>
        </w:rPr>
        <w:t xml:space="preserve">The </w:t>
      </w:r>
      <w:r w:rsidR="00791462" w:rsidRPr="001C0026">
        <w:rPr>
          <w:rFonts w:ascii="Times New Roman" w:hAnsi="Times New Roman" w:cs="Times New Roman"/>
          <w:color w:val="0D0D0D"/>
          <w:shd w:val="clear" w:color="auto" w:fill="FFFFFF"/>
        </w:rPr>
        <w:t>collection centre will ensure that patients are charged at the specified rates</w:t>
      </w:r>
      <w:r w:rsidR="008C3B61">
        <w:rPr>
          <w:rFonts w:ascii="Times New Roman" w:hAnsi="Times New Roman" w:cs="Times New Roman"/>
          <w:color w:val="0D0D0D"/>
          <w:shd w:val="clear" w:color="auto" w:fill="FFFFFF"/>
        </w:rPr>
        <w:t xml:space="preserve"> </w:t>
      </w:r>
      <w:r w:rsidR="00554257">
        <w:rPr>
          <w:rFonts w:ascii="Times New Roman" w:hAnsi="Times New Roman" w:cs="Times New Roman"/>
          <w:color w:val="0D0D0D"/>
          <w:shd w:val="clear" w:color="auto" w:fill="FFFFFF"/>
        </w:rPr>
        <w:t>provided</w:t>
      </w:r>
      <w:r w:rsidR="008C3B61">
        <w:rPr>
          <w:rFonts w:ascii="Times New Roman" w:hAnsi="Times New Roman" w:cs="Times New Roman"/>
          <w:color w:val="0D0D0D"/>
          <w:shd w:val="clear" w:color="auto" w:fill="FFFFFF"/>
        </w:rPr>
        <w:t xml:space="preserve"> by </w:t>
      </w:r>
      <w:proofErr w:type="spellStart"/>
      <w:r w:rsidR="008C3B61">
        <w:rPr>
          <w:rFonts w:ascii="Times New Roman" w:hAnsi="Times New Roman" w:cs="Times New Roman"/>
          <w:color w:val="0D0D0D"/>
          <w:shd w:val="clear" w:color="auto" w:fill="FFFFFF"/>
        </w:rPr>
        <w:t>Hexamed</w:t>
      </w:r>
      <w:proofErr w:type="spellEnd"/>
      <w:r w:rsidR="00791462" w:rsidRPr="001C0026">
        <w:rPr>
          <w:rFonts w:ascii="Times New Roman" w:hAnsi="Times New Roman" w:cs="Times New Roman"/>
          <w:color w:val="0D0D0D"/>
          <w:shd w:val="clear" w:color="auto" w:fill="FFFFFF"/>
        </w:rPr>
        <w:t>, not more</w:t>
      </w:r>
      <w:r w:rsidR="001C0026" w:rsidRPr="001C0026">
        <w:rPr>
          <w:rFonts w:ascii="Times New Roman" w:hAnsi="Times New Roman" w:cs="Times New Roman"/>
          <w:color w:val="0D0D0D"/>
          <w:shd w:val="clear" w:color="auto" w:fill="FFFFFF"/>
        </w:rPr>
        <w:t xml:space="preserve"> than that. </w:t>
      </w:r>
    </w:p>
    <w:p w14:paraId="285ACBF7" w14:textId="794A5BBD" w:rsidR="00C3673C" w:rsidRPr="00130EA7" w:rsidRDefault="0070178D" w:rsidP="0070178D">
      <w:pPr>
        <w:pStyle w:val="ListParagraph"/>
        <w:numPr>
          <w:ilvl w:val="0"/>
          <w:numId w:val="1"/>
        </w:numPr>
        <w:rPr>
          <w:rFonts w:ascii="Times New Roman" w:hAnsi="Times New Roman" w:cs="Times New Roman"/>
        </w:rPr>
      </w:pPr>
      <w:r w:rsidRPr="00130EA7">
        <w:rPr>
          <w:rFonts w:ascii="Times New Roman" w:hAnsi="Times New Roman" w:cs="Times New Roman"/>
        </w:rPr>
        <w:t xml:space="preserve">The </w:t>
      </w:r>
      <w:r w:rsidR="00B721A5" w:rsidRPr="00130EA7">
        <w:rPr>
          <w:rFonts w:ascii="Times New Roman" w:hAnsi="Times New Roman" w:cs="Times New Roman"/>
        </w:rPr>
        <w:t>collection centre</w:t>
      </w:r>
      <w:r w:rsidRPr="00130EA7">
        <w:rPr>
          <w:rFonts w:ascii="Times New Roman" w:hAnsi="Times New Roman" w:cs="Times New Roman"/>
        </w:rPr>
        <w:t xml:space="preserve"> is obligated to follow the workflow.</w:t>
      </w:r>
      <w:r w:rsidR="00C3673C" w:rsidRPr="00130EA7">
        <w:rPr>
          <w:rFonts w:ascii="Times New Roman" w:hAnsi="Times New Roman" w:cs="Times New Roman"/>
        </w:rPr>
        <w:br/>
      </w:r>
      <w:r w:rsidR="00C3673C" w:rsidRPr="00130EA7">
        <w:rPr>
          <w:rFonts w:ascii="Times New Roman" w:hAnsi="Times New Roman" w:cs="Times New Roman"/>
        </w:rPr>
        <w:br/>
      </w:r>
      <w:r w:rsidR="00C3673C" w:rsidRPr="00130EA7">
        <w:rPr>
          <w:rFonts w:ascii="Times New Roman" w:hAnsi="Times New Roman" w:cs="Times New Roman"/>
        </w:rPr>
        <w:br/>
      </w:r>
    </w:p>
    <w:p w14:paraId="18F3AE40" w14:textId="524CDE8E" w:rsidR="00857118" w:rsidRPr="00130EA7" w:rsidRDefault="00C3673C" w:rsidP="007E39E8">
      <w:pPr>
        <w:ind w:left="360"/>
        <w:rPr>
          <w:rFonts w:ascii="Times New Roman" w:hAnsi="Times New Roman" w:cs="Times New Roman"/>
        </w:rPr>
      </w:pPr>
      <w:r w:rsidRPr="00130EA7">
        <w:rPr>
          <w:rFonts w:ascii="Times New Roman" w:hAnsi="Times New Roman" w:cs="Times New Roman"/>
        </w:rPr>
        <w:br/>
      </w:r>
      <w:r w:rsidRPr="00130EA7">
        <w:rPr>
          <w:rFonts w:ascii="Times New Roman" w:hAnsi="Times New Roman" w:cs="Times New Roman"/>
        </w:rPr>
        <w:br/>
      </w:r>
      <w:r w:rsidRPr="00130EA7">
        <w:rPr>
          <w:rFonts w:ascii="Times New Roman" w:hAnsi="Times New Roman" w:cs="Times New Roman"/>
        </w:rPr>
        <w:br/>
      </w:r>
      <w:r w:rsidRPr="00130EA7">
        <w:rPr>
          <w:rFonts w:ascii="Times New Roman" w:hAnsi="Times New Roman" w:cs="Times New Roman"/>
          <w:b/>
          <w:bCs/>
          <w:u w:val="single"/>
        </w:rPr>
        <w:t>Disclaimer:</w:t>
      </w:r>
      <w:r w:rsidRPr="00130EA7">
        <w:rPr>
          <w:rFonts w:ascii="Times New Roman" w:hAnsi="Times New Roman" w:cs="Times New Roman"/>
        </w:rPr>
        <w:t xml:space="preserve"> </w:t>
      </w:r>
      <w:r w:rsidR="0032448D" w:rsidRPr="00130EA7">
        <w:rPr>
          <w:rFonts w:ascii="Times New Roman" w:hAnsi="Times New Roman" w:cs="Times New Roman"/>
        </w:rPr>
        <w:t>We have the right to discontinue our services with you without any prior notice. This decision may be made at our discretion and does not imply any obligation on our part to provide</w:t>
      </w:r>
      <w:r w:rsidR="008266C0" w:rsidRPr="00130EA7">
        <w:rPr>
          <w:rFonts w:ascii="Times New Roman" w:hAnsi="Times New Roman" w:cs="Times New Roman"/>
        </w:rPr>
        <w:t xml:space="preserve"> any further</w:t>
      </w:r>
      <w:r w:rsidR="0032448D" w:rsidRPr="00130EA7">
        <w:rPr>
          <w:rFonts w:ascii="Times New Roman" w:hAnsi="Times New Roman" w:cs="Times New Roman"/>
        </w:rPr>
        <w:t xml:space="preserve"> justification. You acknowledge and accept this possibility</w:t>
      </w:r>
      <w:r w:rsidR="00344F42" w:rsidRPr="00130EA7">
        <w:rPr>
          <w:rFonts w:ascii="Times New Roman" w:hAnsi="Times New Roman" w:cs="Times New Roman"/>
        </w:rPr>
        <w:t>,</w:t>
      </w:r>
      <w:r w:rsidR="0032448D" w:rsidRPr="00130EA7">
        <w:rPr>
          <w:rFonts w:ascii="Times New Roman" w:hAnsi="Times New Roman" w:cs="Times New Roman"/>
        </w:rPr>
        <w:t xml:space="preserve"> when you engage with </w:t>
      </w:r>
      <w:r w:rsidR="00F87138" w:rsidRPr="00130EA7">
        <w:rPr>
          <w:rFonts w:ascii="Times New Roman" w:hAnsi="Times New Roman" w:cs="Times New Roman"/>
        </w:rPr>
        <w:t xml:space="preserve">us for </w:t>
      </w:r>
      <w:r w:rsidR="0032448D" w:rsidRPr="00130EA7">
        <w:rPr>
          <w:rFonts w:ascii="Times New Roman" w:hAnsi="Times New Roman" w:cs="Times New Roman"/>
        </w:rPr>
        <w:t>our services.</w:t>
      </w:r>
    </w:p>
    <w:sectPr w:rsidR="00857118" w:rsidRPr="00130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352F64"/>
    <w:multiLevelType w:val="hybridMultilevel"/>
    <w:tmpl w:val="E308503E"/>
    <w:lvl w:ilvl="0" w:tplc="E17871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62910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18"/>
    <w:rsid w:val="001021DF"/>
    <w:rsid w:val="0010234C"/>
    <w:rsid w:val="00130EA7"/>
    <w:rsid w:val="00132144"/>
    <w:rsid w:val="00163B4B"/>
    <w:rsid w:val="001C0026"/>
    <w:rsid w:val="001C3BCA"/>
    <w:rsid w:val="00247844"/>
    <w:rsid w:val="002766A3"/>
    <w:rsid w:val="002C1D68"/>
    <w:rsid w:val="0032448D"/>
    <w:rsid w:val="00344F42"/>
    <w:rsid w:val="00554257"/>
    <w:rsid w:val="006906A2"/>
    <w:rsid w:val="0070178D"/>
    <w:rsid w:val="00791462"/>
    <w:rsid w:val="007E39E8"/>
    <w:rsid w:val="008266C0"/>
    <w:rsid w:val="008354B1"/>
    <w:rsid w:val="00857118"/>
    <w:rsid w:val="00880E07"/>
    <w:rsid w:val="008A531B"/>
    <w:rsid w:val="008C3B61"/>
    <w:rsid w:val="008D4B48"/>
    <w:rsid w:val="00952FC4"/>
    <w:rsid w:val="00A76B70"/>
    <w:rsid w:val="00A86EF3"/>
    <w:rsid w:val="00AB56AF"/>
    <w:rsid w:val="00B721A5"/>
    <w:rsid w:val="00C3673C"/>
    <w:rsid w:val="00D50425"/>
    <w:rsid w:val="00DA513D"/>
    <w:rsid w:val="00EB63C7"/>
    <w:rsid w:val="00F87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AADE"/>
  <w15:chartTrackingRefBased/>
  <w15:docId w15:val="{854807C8-925C-4013-B597-A1243BE0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71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Medical Officer</dc:creator>
  <cp:keywords/>
  <dc:description/>
  <cp:lastModifiedBy>Medical Officer</cp:lastModifiedBy>
  <cp:revision>33</cp:revision>
  <dcterms:created xsi:type="dcterms:W3CDTF">2024-03-04T09:11:00Z</dcterms:created>
  <dcterms:modified xsi:type="dcterms:W3CDTF">2024-03-11T06:50:00Z</dcterms:modified>
</cp:coreProperties>
</file>