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7D55A" w14:textId="77777777" w:rsidR="005C2824" w:rsidRDefault="005C2824" w:rsidP="0080503D">
      <w:pPr>
        <w:pStyle w:val="NormalWeb"/>
        <w:spacing w:before="0" w:beforeAutospacing="0" w:after="0" w:afterAutospacing="0"/>
        <w:rPr>
          <w:rFonts w:ascii="Calibri" w:hAnsi="Calibri" w:cs="Calibri"/>
          <w:b/>
          <w:i/>
          <w:sz w:val="28"/>
          <w:szCs w:val="28"/>
        </w:rPr>
      </w:pPr>
    </w:p>
    <w:p w14:paraId="37D3581F" w14:textId="77777777" w:rsidR="005C2824" w:rsidRDefault="005C2824" w:rsidP="0080503D">
      <w:pPr>
        <w:pStyle w:val="NormalWeb"/>
        <w:spacing w:before="0" w:beforeAutospacing="0" w:after="0" w:afterAutospacing="0"/>
        <w:rPr>
          <w:rFonts w:ascii="Calibri" w:hAnsi="Calibri" w:cs="Calibri"/>
          <w:b/>
          <w:i/>
          <w:sz w:val="28"/>
          <w:szCs w:val="28"/>
        </w:rPr>
      </w:pPr>
    </w:p>
    <w:p w14:paraId="0B1A558E" w14:textId="77777777" w:rsidR="005C2824" w:rsidRDefault="005C2824" w:rsidP="0080503D">
      <w:pPr>
        <w:pStyle w:val="NormalWeb"/>
        <w:spacing w:before="0" w:beforeAutospacing="0" w:after="0" w:afterAutospacing="0"/>
        <w:rPr>
          <w:rFonts w:ascii="Calibri" w:hAnsi="Calibri" w:cs="Calibri"/>
          <w:b/>
          <w:i/>
          <w:sz w:val="28"/>
          <w:szCs w:val="28"/>
        </w:rPr>
      </w:pPr>
    </w:p>
    <w:p w14:paraId="1784078E" w14:textId="77777777" w:rsidR="005C2824" w:rsidRDefault="005C2824" w:rsidP="0080503D">
      <w:pPr>
        <w:pStyle w:val="NormalWeb"/>
        <w:spacing w:before="0" w:beforeAutospacing="0" w:after="0" w:afterAutospacing="0"/>
        <w:rPr>
          <w:rFonts w:ascii="Calibri" w:hAnsi="Calibri" w:cs="Calibri"/>
          <w:b/>
          <w:i/>
          <w:sz w:val="28"/>
          <w:szCs w:val="28"/>
        </w:rPr>
      </w:pPr>
    </w:p>
    <w:p w14:paraId="5EFBE39B" w14:textId="444A56CF" w:rsidR="005C2824" w:rsidRPr="005C2824" w:rsidRDefault="005C2824" w:rsidP="0080503D">
      <w:pPr>
        <w:pStyle w:val="NormalWeb"/>
        <w:spacing w:before="0" w:beforeAutospacing="0" w:after="0" w:afterAutospacing="0"/>
        <w:rPr>
          <w:rFonts w:ascii="Calibri" w:hAnsi="Calibri" w:cs="Calibri"/>
          <w:b/>
          <w:iCs/>
          <w:sz w:val="28"/>
          <w:szCs w:val="28"/>
          <w:u w:val="single"/>
        </w:rPr>
      </w:pPr>
      <w:r w:rsidRPr="005C2824">
        <w:rPr>
          <w:rFonts w:ascii="Calibri" w:hAnsi="Calibri" w:cs="Calibri"/>
          <w:b/>
          <w:iCs/>
          <w:sz w:val="28"/>
          <w:szCs w:val="28"/>
          <w:u w:val="single"/>
        </w:rPr>
        <w:t>Springboard Data Science Bootcamp – Capstone 2 – Predict Customer Churn</w:t>
      </w:r>
    </w:p>
    <w:p w14:paraId="72F10F40" w14:textId="77777777" w:rsidR="005C2824" w:rsidRDefault="005C2824" w:rsidP="0080503D">
      <w:pPr>
        <w:pStyle w:val="NormalWeb"/>
        <w:spacing w:before="0" w:beforeAutospacing="0" w:after="0" w:afterAutospacing="0"/>
        <w:rPr>
          <w:rFonts w:ascii="Calibri" w:hAnsi="Calibri" w:cs="Calibri"/>
          <w:b/>
          <w:i/>
          <w:sz w:val="28"/>
          <w:szCs w:val="28"/>
        </w:rPr>
      </w:pPr>
    </w:p>
    <w:p w14:paraId="3DB5121C" w14:textId="23C253DA" w:rsidR="005C2824" w:rsidRDefault="005C2824" w:rsidP="0080503D">
      <w:pPr>
        <w:pStyle w:val="NormalWeb"/>
        <w:pBdr>
          <w:bottom w:val="single" w:sz="6" w:space="1" w:color="auto"/>
        </w:pBdr>
        <w:spacing w:before="0" w:beforeAutospacing="0" w:after="0" w:afterAutospacing="0"/>
        <w:rPr>
          <w:rFonts w:ascii="Calibri" w:hAnsi="Calibri" w:cs="Calibri"/>
          <w:b/>
          <w:i/>
          <w:sz w:val="28"/>
          <w:szCs w:val="28"/>
        </w:rPr>
      </w:pPr>
      <w:r>
        <w:rPr>
          <w:noProof/>
        </w:rPr>
        <w:drawing>
          <wp:inline distT="0" distB="0" distL="0" distR="0" wp14:anchorId="07C24A03" wp14:editId="703BBE25">
            <wp:extent cx="594360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561583BF" w14:textId="77777777" w:rsidR="005C2824" w:rsidRDefault="005C2824" w:rsidP="0080503D">
      <w:pPr>
        <w:pStyle w:val="NormalWeb"/>
        <w:spacing w:before="0" w:beforeAutospacing="0" w:after="0" w:afterAutospacing="0"/>
        <w:rPr>
          <w:rFonts w:ascii="Calibri" w:hAnsi="Calibri" w:cs="Calibri"/>
          <w:b/>
          <w:i/>
          <w:sz w:val="28"/>
          <w:szCs w:val="28"/>
        </w:rPr>
      </w:pPr>
    </w:p>
    <w:p w14:paraId="49F16435" w14:textId="61213DBF"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Objective:</w:t>
      </w:r>
    </w:p>
    <w:p w14:paraId="4C9E2323" w14:textId="3938691F" w:rsidR="0080503D" w:rsidRDefault="0080503D" w:rsidP="0080503D">
      <w:pPr>
        <w:pStyle w:val="NormalWeb"/>
        <w:pBdr>
          <w:bottom w:val="single" w:sz="6" w:space="1" w:color="auto"/>
        </w:pBdr>
        <w:spacing w:before="0" w:beforeAutospacing="0" w:after="0" w:afterAutospacing="0"/>
        <w:rPr>
          <w:rFonts w:ascii="Calibri" w:hAnsi="Calibri" w:cs="Calibri"/>
          <w:sz w:val="28"/>
          <w:szCs w:val="28"/>
        </w:rPr>
      </w:pPr>
      <w:r>
        <w:rPr>
          <w:rFonts w:ascii="Calibri" w:hAnsi="Calibri" w:cs="Calibri"/>
          <w:sz w:val="28"/>
          <w:szCs w:val="28"/>
        </w:rPr>
        <w:t>Customer Churn measures the loss of customers and service provider companies use this metric to understand the customer retention.  The objective is to predict behavior to retain customers by analyzing all relevant customer data and develop focused customer retention programs.</w:t>
      </w:r>
    </w:p>
    <w:p w14:paraId="44259318" w14:textId="77777777" w:rsidR="005C2824" w:rsidRDefault="005C2824" w:rsidP="0080503D">
      <w:pPr>
        <w:pStyle w:val="NormalWeb"/>
        <w:pBdr>
          <w:bottom w:val="single" w:sz="6" w:space="1" w:color="auto"/>
        </w:pBdr>
        <w:spacing w:before="0" w:beforeAutospacing="0" w:after="0" w:afterAutospacing="0"/>
        <w:rPr>
          <w:rFonts w:ascii="Calibri" w:hAnsi="Calibri" w:cs="Calibri"/>
          <w:sz w:val="28"/>
          <w:szCs w:val="28"/>
        </w:rPr>
      </w:pPr>
    </w:p>
    <w:p w14:paraId="0B5439C1" w14:textId="5ACE46E2" w:rsidR="00386482" w:rsidRDefault="00386482">
      <w:pPr>
        <w:rPr>
          <w:rFonts w:ascii="Calibri" w:eastAsia="Times New Roman" w:hAnsi="Calibri" w:cs="Calibri"/>
          <w:sz w:val="28"/>
          <w:szCs w:val="28"/>
        </w:rPr>
      </w:pPr>
      <w:r>
        <w:rPr>
          <w:rFonts w:ascii="Calibri" w:hAnsi="Calibri" w:cs="Calibri"/>
          <w:sz w:val="28"/>
          <w:szCs w:val="28"/>
        </w:rPr>
        <w:br w:type="page"/>
      </w:r>
    </w:p>
    <w:p w14:paraId="36823D78" w14:textId="77777777" w:rsidR="005C2824" w:rsidRDefault="005C2824" w:rsidP="0080503D">
      <w:pPr>
        <w:pStyle w:val="NormalWeb"/>
        <w:spacing w:before="0" w:beforeAutospacing="0" w:after="0" w:afterAutospacing="0"/>
        <w:rPr>
          <w:rFonts w:ascii="Calibri" w:hAnsi="Calibri" w:cs="Calibri"/>
          <w:sz w:val="28"/>
          <w:szCs w:val="28"/>
        </w:rPr>
      </w:pPr>
    </w:p>
    <w:p w14:paraId="28B204D1" w14:textId="77777777"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Problem:</w:t>
      </w:r>
    </w:p>
    <w:p w14:paraId="506F8205" w14:textId="77777777" w:rsidR="0080503D" w:rsidRDefault="0080503D" w:rsidP="0080503D">
      <w:pPr>
        <w:pStyle w:val="NormalWeb"/>
        <w:spacing w:before="0" w:beforeAutospacing="0" w:after="0" w:afterAutospacing="0"/>
        <w:rPr>
          <w:rFonts w:ascii="Calibri" w:hAnsi="Calibri" w:cs="Calibri"/>
          <w:sz w:val="28"/>
          <w:szCs w:val="28"/>
        </w:rPr>
      </w:pPr>
      <w:r>
        <w:rPr>
          <w:rFonts w:ascii="Calibri" w:hAnsi="Calibri" w:cs="Calibri"/>
          <w:sz w:val="28"/>
          <w:szCs w:val="28"/>
        </w:rPr>
        <w:t>Is the customer going churn?</w:t>
      </w:r>
    </w:p>
    <w:p w14:paraId="60DBC737" w14:textId="7088C879" w:rsidR="0080503D" w:rsidRDefault="0080503D" w:rsidP="0080503D">
      <w:pPr>
        <w:pStyle w:val="NormalWeb"/>
        <w:pBdr>
          <w:bottom w:val="single" w:sz="6" w:space="1" w:color="auto"/>
        </w:pBdr>
        <w:spacing w:before="0" w:beforeAutospacing="0" w:after="0" w:afterAutospacing="0"/>
        <w:rPr>
          <w:rFonts w:ascii="Calibri" w:hAnsi="Calibri" w:cs="Calibri"/>
          <w:sz w:val="28"/>
          <w:szCs w:val="28"/>
        </w:rPr>
      </w:pPr>
    </w:p>
    <w:p w14:paraId="38778680" w14:textId="77777777" w:rsidR="005C2824" w:rsidRDefault="005C2824" w:rsidP="0080503D">
      <w:pPr>
        <w:pStyle w:val="NormalWeb"/>
        <w:spacing w:before="0" w:beforeAutospacing="0" w:after="0" w:afterAutospacing="0"/>
        <w:rPr>
          <w:rFonts w:ascii="Calibri" w:hAnsi="Calibri" w:cs="Calibri"/>
          <w:sz w:val="28"/>
          <w:szCs w:val="28"/>
        </w:rPr>
      </w:pPr>
    </w:p>
    <w:p w14:paraId="6A767B2B" w14:textId="77777777" w:rsidR="0080503D" w:rsidRDefault="0080503D" w:rsidP="0080503D">
      <w:pPr>
        <w:pStyle w:val="NormalWeb"/>
        <w:spacing w:before="0" w:beforeAutospacing="0" w:after="0" w:afterAutospacing="0"/>
        <w:rPr>
          <w:rFonts w:ascii="Calibri" w:hAnsi="Calibri" w:cs="Calibri"/>
          <w:b/>
          <w:i/>
          <w:sz w:val="28"/>
          <w:szCs w:val="28"/>
        </w:rPr>
      </w:pPr>
      <w:r>
        <w:rPr>
          <w:rFonts w:ascii="Calibri" w:hAnsi="Calibri" w:cs="Calibri"/>
          <w:b/>
          <w:i/>
          <w:sz w:val="28"/>
          <w:szCs w:val="28"/>
        </w:rPr>
        <w:t>Outcome:</w:t>
      </w:r>
    </w:p>
    <w:p w14:paraId="75DF280A" w14:textId="5C6FB6DD" w:rsidR="0080503D" w:rsidRDefault="00414CE1" w:rsidP="00414CE1">
      <w:pPr>
        <w:pBdr>
          <w:bottom w:val="single" w:sz="6" w:space="1" w:color="auto"/>
        </w:pBdr>
        <w:rPr>
          <w:rFonts w:ascii="Calibri" w:eastAsia="Times New Roman" w:hAnsi="Calibri" w:cs="Calibri"/>
          <w:sz w:val="28"/>
          <w:szCs w:val="28"/>
        </w:rPr>
      </w:pPr>
      <w:r w:rsidRPr="00414CE1">
        <w:rPr>
          <w:rFonts w:ascii="Calibri" w:eastAsia="Times New Roman" w:hAnsi="Calibri" w:cs="Calibri"/>
          <w:sz w:val="28"/>
          <w:szCs w:val="28"/>
        </w:rPr>
        <w:t xml:space="preserve">When a customer stops service or company losing customer is referred to as Customer Churn. This is an important measure for any service-based company. </w:t>
      </w:r>
      <w:r w:rsidR="0080503D" w:rsidRPr="00414CE1">
        <w:rPr>
          <w:rFonts w:ascii="Calibri" w:eastAsia="Times New Roman" w:hAnsi="Calibri" w:cs="Calibri"/>
          <w:sz w:val="28"/>
          <w:szCs w:val="28"/>
        </w:rPr>
        <w:t>The model predictions an provide the propensity of churning and gives the companies with the feature’s importance that leads the customer to churn. With the list of potential customers who are likely to churn, the marketing/retention teams can then take measure to reduce their churn probability.</w:t>
      </w:r>
      <w:r w:rsidRPr="00414CE1">
        <w:rPr>
          <w:rFonts w:ascii="Calibri" w:eastAsia="Times New Roman" w:hAnsi="Calibri" w:cs="Calibri"/>
          <w:sz w:val="28"/>
          <w:szCs w:val="28"/>
        </w:rPr>
        <w:t xml:space="preserve"> This project helps companies in identifying customer who are at risk of churning and we have used this IBM sample data set provided for a telecom company. We will be using statistical analysis to understand variables that are associated with customer churn.</w:t>
      </w:r>
    </w:p>
    <w:p w14:paraId="195B925E" w14:textId="0AC07310" w:rsidR="0080503D" w:rsidRDefault="002251F2" w:rsidP="0080503D">
      <w:pPr>
        <w:pStyle w:val="NormalWeb"/>
        <w:spacing w:before="0" w:beforeAutospacing="0" w:after="0" w:afterAutospacing="0"/>
        <w:rPr>
          <w:rFonts w:ascii="Calibri" w:hAnsi="Calibri" w:cs="Calibri"/>
          <w:b/>
          <w:i/>
          <w:sz w:val="28"/>
          <w:szCs w:val="28"/>
        </w:rPr>
      </w:pPr>
      <w:hyperlink r:id="rId7" w:history="1">
        <w:r w:rsidR="0080503D">
          <w:rPr>
            <w:rStyle w:val="Hyperlink"/>
            <w:rFonts w:ascii="Calibri" w:hAnsi="Calibri" w:cs="Calibri"/>
            <w:b/>
            <w:i/>
            <w:sz w:val="28"/>
            <w:szCs w:val="28"/>
          </w:rPr>
          <w:t>Dataset</w:t>
        </w:r>
      </w:hyperlink>
      <w:r w:rsidR="0080503D">
        <w:rPr>
          <w:rFonts w:ascii="Calibri" w:hAnsi="Calibri" w:cs="Calibri"/>
          <w:b/>
          <w:i/>
          <w:sz w:val="28"/>
          <w:szCs w:val="28"/>
        </w:rPr>
        <w:t>:</w:t>
      </w:r>
    </w:p>
    <w:p w14:paraId="690AD86B" w14:textId="77777777" w:rsidR="0080503D" w:rsidRDefault="0080503D" w:rsidP="0080503D">
      <w:pPr>
        <w:pStyle w:val="ListParagraph"/>
        <w:numPr>
          <w:ilvl w:val="0"/>
          <w:numId w:val="2"/>
        </w:numPr>
        <w:spacing w:after="0" w:line="240" w:lineRule="auto"/>
        <w:rPr>
          <w:sz w:val="28"/>
          <w:szCs w:val="28"/>
        </w:rPr>
      </w:pPr>
      <w:r>
        <w:rPr>
          <w:sz w:val="28"/>
          <w:szCs w:val="28"/>
        </w:rPr>
        <w:t>Customers who left within the last month – the column is called Churn</w:t>
      </w:r>
    </w:p>
    <w:p w14:paraId="601D6A85" w14:textId="77777777" w:rsidR="0080503D" w:rsidRDefault="0080503D" w:rsidP="0080503D">
      <w:pPr>
        <w:pStyle w:val="ListParagraph"/>
        <w:numPr>
          <w:ilvl w:val="0"/>
          <w:numId w:val="2"/>
        </w:numPr>
        <w:spacing w:after="0" w:line="240" w:lineRule="auto"/>
        <w:rPr>
          <w:sz w:val="28"/>
          <w:szCs w:val="28"/>
        </w:rPr>
      </w:pPr>
      <w:r>
        <w:rPr>
          <w:sz w:val="28"/>
          <w:szCs w:val="28"/>
        </w:rPr>
        <w:t>Services that each customer has signed up for – phone, multiple lines, internet, online security, online backup, device protection, tech support, and streaming TV and movies</w:t>
      </w:r>
    </w:p>
    <w:p w14:paraId="638C4E80" w14:textId="77777777" w:rsidR="0080503D" w:rsidRDefault="0080503D" w:rsidP="0080503D">
      <w:pPr>
        <w:pStyle w:val="ListParagraph"/>
        <w:numPr>
          <w:ilvl w:val="0"/>
          <w:numId w:val="2"/>
        </w:numPr>
        <w:spacing w:after="0" w:line="240" w:lineRule="auto"/>
        <w:rPr>
          <w:sz w:val="28"/>
          <w:szCs w:val="28"/>
        </w:rPr>
      </w:pPr>
      <w:r>
        <w:rPr>
          <w:sz w:val="28"/>
          <w:szCs w:val="28"/>
        </w:rPr>
        <w:t>Customer account information – how long they’ve been a customer, contract, payment method, paperless billing, monthly charges, and total charges</w:t>
      </w:r>
    </w:p>
    <w:p w14:paraId="18AC6AB4" w14:textId="77777777" w:rsidR="0080503D" w:rsidRDefault="0080503D" w:rsidP="0080503D">
      <w:pPr>
        <w:pStyle w:val="ListParagraph"/>
        <w:numPr>
          <w:ilvl w:val="0"/>
          <w:numId w:val="2"/>
        </w:numPr>
        <w:spacing w:after="0" w:line="240" w:lineRule="auto"/>
        <w:rPr>
          <w:sz w:val="28"/>
          <w:szCs w:val="28"/>
        </w:rPr>
      </w:pPr>
      <w:r>
        <w:rPr>
          <w:sz w:val="28"/>
          <w:szCs w:val="28"/>
        </w:rPr>
        <w:t>Demographic info about customers – gender, age range, and if they have partners and dependents</w:t>
      </w:r>
    </w:p>
    <w:p w14:paraId="29864BF1" w14:textId="3D7D0314" w:rsidR="00386482" w:rsidRDefault="00386482">
      <w:pPr>
        <w:rPr>
          <w:sz w:val="28"/>
          <w:szCs w:val="28"/>
        </w:rPr>
      </w:pPr>
      <w:r>
        <w:rPr>
          <w:sz w:val="28"/>
          <w:szCs w:val="28"/>
        </w:rPr>
        <w:br w:type="page"/>
      </w:r>
    </w:p>
    <w:p w14:paraId="7FEBF1F9" w14:textId="77777777" w:rsidR="0080503D" w:rsidRDefault="0080503D" w:rsidP="0080503D">
      <w:pPr>
        <w:spacing w:after="0" w:line="240" w:lineRule="auto"/>
        <w:rPr>
          <w:sz w:val="28"/>
          <w:szCs w:val="28"/>
        </w:rPr>
      </w:pPr>
    </w:p>
    <w:p w14:paraId="26B6164C" w14:textId="2D4D82EF" w:rsidR="006B77BB" w:rsidRDefault="0080503D" w:rsidP="005C2824">
      <w:pPr>
        <w:spacing w:after="0" w:line="240" w:lineRule="auto"/>
      </w:pPr>
      <w:r>
        <w:rPr>
          <w:sz w:val="28"/>
          <w:szCs w:val="28"/>
        </w:rPr>
        <w:t>Data set contains 7043 rows and 21 columns</w:t>
      </w:r>
      <w:r w:rsidR="00414CE1">
        <w:rPr>
          <w:sz w:val="28"/>
          <w:szCs w:val="28"/>
        </w:rPr>
        <w:t>, see below for more information:</w:t>
      </w:r>
    </w:p>
    <w:p w14:paraId="03E5133B"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customerID</w:t>
      </w:r>
      <w:proofErr w:type="spellEnd"/>
      <w:r w:rsidRPr="00592B23">
        <w:rPr>
          <w:rFonts w:ascii="Helvetica" w:eastAsia="Times New Roman" w:hAnsi="Helvetica" w:cs="Helvetica"/>
          <w:color w:val="333333"/>
          <w:sz w:val="21"/>
          <w:szCs w:val="21"/>
        </w:rPr>
        <w:t>: Customer ID</w:t>
      </w:r>
    </w:p>
    <w:p w14:paraId="061F6BD8"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genderCustomer</w:t>
      </w:r>
      <w:proofErr w:type="spellEnd"/>
      <w:r w:rsidRPr="00592B23">
        <w:rPr>
          <w:rFonts w:ascii="Helvetica" w:eastAsia="Times New Roman" w:hAnsi="Helvetica" w:cs="Helvetica"/>
          <w:color w:val="333333"/>
          <w:sz w:val="21"/>
          <w:szCs w:val="21"/>
        </w:rPr>
        <w:t>: gender (female, male)</w:t>
      </w:r>
    </w:p>
    <w:p w14:paraId="7E78F3C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SeniorCitizen</w:t>
      </w:r>
      <w:proofErr w:type="spellEnd"/>
      <w:r w:rsidRPr="00592B23">
        <w:rPr>
          <w:rFonts w:ascii="Helvetica" w:eastAsia="Times New Roman" w:hAnsi="Helvetica" w:cs="Helvetica"/>
          <w:color w:val="333333"/>
          <w:sz w:val="21"/>
          <w:szCs w:val="21"/>
        </w:rPr>
        <w:t>: Whether the customer is a senior citizen or not (1, 0)</w:t>
      </w:r>
    </w:p>
    <w:p w14:paraId="012D80AD"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PartnerWhether</w:t>
      </w:r>
      <w:proofErr w:type="spellEnd"/>
      <w:r w:rsidRPr="00592B23">
        <w:rPr>
          <w:rFonts w:ascii="Helvetica" w:eastAsia="Times New Roman" w:hAnsi="Helvetica" w:cs="Helvetica"/>
          <w:color w:val="333333"/>
          <w:sz w:val="21"/>
          <w:szCs w:val="21"/>
        </w:rPr>
        <w:t>: the customer has a partner or not (Yes, No)</w:t>
      </w:r>
    </w:p>
    <w:p w14:paraId="49AE1CB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Dependents</w:t>
      </w:r>
      <w:r w:rsidRPr="00592B23">
        <w:rPr>
          <w:rFonts w:ascii="Helvetica" w:eastAsia="Times New Roman" w:hAnsi="Helvetica" w:cs="Helvetica"/>
          <w:color w:val="333333"/>
          <w:sz w:val="21"/>
          <w:szCs w:val="21"/>
        </w:rPr>
        <w:t>: Whether the customer has dependents or not (Yes, No)</w:t>
      </w:r>
    </w:p>
    <w:p w14:paraId="3790E809"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tenure</w:t>
      </w:r>
      <w:r w:rsidRPr="00592B23">
        <w:rPr>
          <w:rFonts w:ascii="Helvetica" w:eastAsia="Times New Roman" w:hAnsi="Helvetica" w:cs="Helvetica"/>
          <w:color w:val="333333"/>
          <w:sz w:val="21"/>
          <w:szCs w:val="21"/>
        </w:rPr>
        <w:t>: Number of months the customer has stayed with the company</w:t>
      </w:r>
    </w:p>
    <w:p w14:paraId="4D2265C1"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PhoneService</w:t>
      </w:r>
      <w:proofErr w:type="spellEnd"/>
      <w:r w:rsidRPr="00592B23">
        <w:rPr>
          <w:rFonts w:ascii="Helvetica" w:eastAsia="Times New Roman" w:hAnsi="Helvetica" w:cs="Helvetica"/>
          <w:color w:val="333333"/>
          <w:sz w:val="21"/>
          <w:szCs w:val="21"/>
        </w:rPr>
        <w:t>: Whether the customer has a phone service or not (Yes, No)</w:t>
      </w:r>
    </w:p>
    <w:p w14:paraId="3BA677B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MultipleLines</w:t>
      </w:r>
      <w:proofErr w:type="spellEnd"/>
      <w:r w:rsidRPr="00592B23">
        <w:rPr>
          <w:rFonts w:ascii="Helvetica" w:eastAsia="Times New Roman" w:hAnsi="Helvetica" w:cs="Helvetica"/>
          <w:color w:val="333333"/>
          <w:sz w:val="21"/>
          <w:szCs w:val="21"/>
        </w:rPr>
        <w:t>: Whether the customer has multiple lines or not (Yes, No, No phone service)</w:t>
      </w:r>
    </w:p>
    <w:p w14:paraId="7C4AFF0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InternetService</w:t>
      </w:r>
      <w:proofErr w:type="spellEnd"/>
      <w:r w:rsidRPr="00592B23">
        <w:rPr>
          <w:rFonts w:ascii="Helvetica" w:eastAsia="Times New Roman" w:hAnsi="Helvetica" w:cs="Helvetica"/>
          <w:color w:val="333333"/>
          <w:sz w:val="21"/>
          <w:szCs w:val="21"/>
        </w:rPr>
        <w:t>: Customer’s internet service provider (DSL, Fiber optic, No)</w:t>
      </w:r>
    </w:p>
    <w:p w14:paraId="6426395B"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OnlineSecurity</w:t>
      </w:r>
      <w:proofErr w:type="spellEnd"/>
      <w:r w:rsidRPr="00592B23">
        <w:rPr>
          <w:rFonts w:ascii="Helvetica" w:eastAsia="Times New Roman" w:hAnsi="Helvetica" w:cs="Helvetica"/>
          <w:color w:val="333333"/>
          <w:sz w:val="21"/>
          <w:szCs w:val="21"/>
        </w:rPr>
        <w:t>: Whether the customer has online security or not (Yes, No, No internet service)</w:t>
      </w:r>
    </w:p>
    <w:p w14:paraId="29735078"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OnlineBackup</w:t>
      </w:r>
      <w:proofErr w:type="spellEnd"/>
      <w:r w:rsidRPr="00592B23">
        <w:rPr>
          <w:rFonts w:ascii="Helvetica" w:eastAsia="Times New Roman" w:hAnsi="Helvetica" w:cs="Helvetica"/>
          <w:color w:val="333333"/>
          <w:sz w:val="21"/>
          <w:szCs w:val="21"/>
        </w:rPr>
        <w:t>: Whether the customer has online backup or not (Yes, No, No internet service)</w:t>
      </w:r>
    </w:p>
    <w:p w14:paraId="47E2E17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DeviceProtection</w:t>
      </w:r>
      <w:proofErr w:type="spellEnd"/>
      <w:r w:rsidRPr="00592B23">
        <w:rPr>
          <w:rFonts w:ascii="Helvetica" w:eastAsia="Times New Roman" w:hAnsi="Helvetica" w:cs="Helvetica"/>
          <w:color w:val="333333"/>
          <w:sz w:val="21"/>
          <w:szCs w:val="21"/>
        </w:rPr>
        <w:t>: Whether the customer has device protection or not (Yes, No, No internet service)</w:t>
      </w:r>
    </w:p>
    <w:p w14:paraId="65F04BD9"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TechSupport</w:t>
      </w:r>
      <w:proofErr w:type="spellEnd"/>
      <w:r w:rsidRPr="00592B23">
        <w:rPr>
          <w:rFonts w:ascii="Helvetica" w:eastAsia="Times New Roman" w:hAnsi="Helvetica" w:cs="Helvetica"/>
          <w:color w:val="333333"/>
          <w:sz w:val="21"/>
          <w:szCs w:val="21"/>
        </w:rPr>
        <w:t>: Whether the customer has tech support or not (Yes, No, No internet service)</w:t>
      </w:r>
    </w:p>
    <w:p w14:paraId="4E9AB7D2"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StreamingTV</w:t>
      </w:r>
      <w:proofErr w:type="spellEnd"/>
      <w:r w:rsidRPr="00592B23">
        <w:rPr>
          <w:rFonts w:ascii="Helvetica" w:eastAsia="Times New Roman" w:hAnsi="Helvetica" w:cs="Helvetica"/>
          <w:color w:val="333333"/>
          <w:sz w:val="21"/>
          <w:szCs w:val="21"/>
        </w:rPr>
        <w:t>: Whether the customer has streaming TV or not (Yes, No, No internet service)</w:t>
      </w:r>
    </w:p>
    <w:p w14:paraId="208AD40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StreamingMovies</w:t>
      </w:r>
      <w:proofErr w:type="spellEnd"/>
      <w:r w:rsidRPr="00592B23">
        <w:rPr>
          <w:rFonts w:ascii="Helvetica" w:eastAsia="Times New Roman" w:hAnsi="Helvetica" w:cs="Helvetica"/>
          <w:color w:val="333333"/>
          <w:sz w:val="21"/>
          <w:szCs w:val="21"/>
        </w:rPr>
        <w:t>: Whether the customer has streaming movies or not (Yes, No, No internet service)</w:t>
      </w:r>
    </w:p>
    <w:p w14:paraId="08F4B0C4"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Contract</w:t>
      </w:r>
      <w:r w:rsidRPr="00592B23">
        <w:rPr>
          <w:rFonts w:ascii="Helvetica" w:eastAsia="Times New Roman" w:hAnsi="Helvetica" w:cs="Helvetica"/>
          <w:color w:val="333333"/>
          <w:sz w:val="21"/>
          <w:szCs w:val="21"/>
        </w:rPr>
        <w:t>: The contract term of the customer (Month-to-month, One year, Two year)</w:t>
      </w:r>
    </w:p>
    <w:p w14:paraId="2E2E06BA"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PaperlessBilling</w:t>
      </w:r>
      <w:proofErr w:type="spellEnd"/>
      <w:r w:rsidRPr="00592B23">
        <w:rPr>
          <w:rFonts w:ascii="Helvetica" w:eastAsia="Times New Roman" w:hAnsi="Helvetica" w:cs="Helvetica"/>
          <w:color w:val="333333"/>
          <w:sz w:val="21"/>
          <w:szCs w:val="21"/>
        </w:rPr>
        <w:t>: Whether the customer has paperless billing or not (Yes, No)</w:t>
      </w:r>
    </w:p>
    <w:p w14:paraId="36C4D7E6" w14:textId="7B875C9A"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PaymentMethod</w:t>
      </w:r>
      <w:proofErr w:type="spellEnd"/>
      <w:r w:rsidRPr="00592B23">
        <w:rPr>
          <w:rFonts w:ascii="Helvetica" w:eastAsia="Times New Roman" w:hAnsi="Helvetica" w:cs="Helvetica"/>
          <w:color w:val="333333"/>
          <w:sz w:val="21"/>
          <w:szCs w:val="21"/>
        </w:rPr>
        <w:t xml:space="preserve">: The customer’s payment method (Electronic check, </w:t>
      </w:r>
      <w:r w:rsidR="006B77BB" w:rsidRPr="00592B23">
        <w:rPr>
          <w:rFonts w:ascii="Helvetica" w:eastAsia="Times New Roman" w:hAnsi="Helvetica" w:cs="Helvetica"/>
          <w:color w:val="333333"/>
          <w:sz w:val="21"/>
          <w:szCs w:val="21"/>
        </w:rPr>
        <w:t>mailed</w:t>
      </w:r>
      <w:r w:rsidRPr="00592B23">
        <w:rPr>
          <w:rFonts w:ascii="Helvetica" w:eastAsia="Times New Roman" w:hAnsi="Helvetica" w:cs="Helvetica"/>
          <w:color w:val="333333"/>
          <w:sz w:val="21"/>
          <w:szCs w:val="21"/>
        </w:rPr>
        <w:t xml:space="preserve"> check, Bank transfer (automatic), Credit card (automatic))</w:t>
      </w:r>
    </w:p>
    <w:p w14:paraId="389B7396"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MonthlyCharges</w:t>
      </w:r>
      <w:proofErr w:type="spellEnd"/>
      <w:r w:rsidRPr="00592B23">
        <w:rPr>
          <w:rFonts w:ascii="Helvetica" w:eastAsia="Times New Roman" w:hAnsi="Helvetica" w:cs="Helvetica"/>
          <w:color w:val="333333"/>
          <w:sz w:val="21"/>
          <w:szCs w:val="21"/>
        </w:rPr>
        <w:t>: The amount charged to the customer monthly</w:t>
      </w:r>
    </w:p>
    <w:p w14:paraId="3EAE23F3"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TotalCharges</w:t>
      </w:r>
      <w:proofErr w:type="spellEnd"/>
      <w:r w:rsidRPr="00592B23">
        <w:rPr>
          <w:rFonts w:ascii="Helvetica" w:eastAsia="Times New Roman" w:hAnsi="Helvetica" w:cs="Helvetica"/>
          <w:color w:val="333333"/>
          <w:sz w:val="21"/>
          <w:szCs w:val="21"/>
        </w:rPr>
        <w:t>: The total amount charged to the customer</w:t>
      </w:r>
    </w:p>
    <w:p w14:paraId="39A5EEAE" w14:textId="77777777" w:rsidR="00592B23" w:rsidRPr="00592B23" w:rsidRDefault="00592B23" w:rsidP="00592B2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Churn</w:t>
      </w:r>
      <w:r w:rsidRPr="00592B23">
        <w:rPr>
          <w:rFonts w:ascii="Helvetica" w:eastAsia="Times New Roman" w:hAnsi="Helvetica" w:cs="Helvetica"/>
          <w:color w:val="333333"/>
          <w:sz w:val="21"/>
          <w:szCs w:val="21"/>
        </w:rPr>
        <w:t>: Whether the customer churned or not (Yes or No)</w:t>
      </w:r>
    </w:p>
    <w:p w14:paraId="156B9E27" w14:textId="5C9F0ABE" w:rsidR="005C2824" w:rsidRDefault="00E05E82" w:rsidP="0080503D">
      <w:pPr>
        <w:pBdr>
          <w:bottom w:val="single" w:sz="6" w:space="1" w:color="auto"/>
        </w:pBdr>
        <w:rPr>
          <w:sz w:val="28"/>
          <w:szCs w:val="28"/>
        </w:rPr>
      </w:pPr>
      <w:r w:rsidRPr="00414CE1">
        <w:rPr>
          <w:sz w:val="28"/>
          <w:szCs w:val="28"/>
        </w:rPr>
        <w:t>There are many categorical variables in this data set.</w:t>
      </w:r>
      <w:r w:rsidR="0080503D" w:rsidRPr="00414CE1">
        <w:rPr>
          <w:sz w:val="28"/>
          <w:szCs w:val="28"/>
        </w:rPr>
        <w:t xml:space="preserve"> The numerical features are Tenure, </w:t>
      </w:r>
      <w:proofErr w:type="spellStart"/>
      <w:r w:rsidR="0080503D" w:rsidRPr="00414CE1">
        <w:rPr>
          <w:sz w:val="28"/>
          <w:szCs w:val="28"/>
        </w:rPr>
        <w:t>MonthlyCharges</w:t>
      </w:r>
      <w:proofErr w:type="spellEnd"/>
      <w:r w:rsidR="0080503D" w:rsidRPr="00414CE1">
        <w:rPr>
          <w:sz w:val="28"/>
          <w:szCs w:val="28"/>
        </w:rPr>
        <w:t xml:space="preserve"> and </w:t>
      </w:r>
      <w:proofErr w:type="spellStart"/>
      <w:r w:rsidR="0080503D" w:rsidRPr="00414CE1">
        <w:rPr>
          <w:sz w:val="28"/>
          <w:szCs w:val="28"/>
        </w:rPr>
        <w:t>TotalCharges</w:t>
      </w:r>
      <w:proofErr w:type="spellEnd"/>
      <w:r w:rsidR="00414CE1">
        <w:rPr>
          <w:sz w:val="28"/>
          <w:szCs w:val="28"/>
        </w:rPr>
        <w:t>.</w:t>
      </w:r>
    </w:p>
    <w:p w14:paraId="665D586A" w14:textId="77777777" w:rsidR="00386482" w:rsidRDefault="00386482">
      <w:pPr>
        <w:rPr>
          <w:rFonts w:ascii="Calibri" w:eastAsia="Times New Roman" w:hAnsi="Calibri" w:cs="Calibri"/>
          <w:b/>
          <w:i/>
          <w:sz w:val="28"/>
          <w:szCs w:val="28"/>
        </w:rPr>
      </w:pPr>
      <w:r>
        <w:rPr>
          <w:rFonts w:ascii="Calibri" w:eastAsia="Times New Roman" w:hAnsi="Calibri" w:cs="Calibri"/>
          <w:b/>
          <w:i/>
          <w:sz w:val="28"/>
          <w:szCs w:val="28"/>
        </w:rPr>
        <w:br w:type="page"/>
      </w:r>
    </w:p>
    <w:p w14:paraId="6B53D9E8" w14:textId="19AEEA40" w:rsidR="002D0EED" w:rsidRDefault="002D0EED" w:rsidP="0080503D">
      <w:pPr>
        <w:rPr>
          <w:rFonts w:ascii="Calibri" w:eastAsia="Times New Roman" w:hAnsi="Calibri" w:cs="Calibri"/>
          <w:b/>
          <w:i/>
          <w:sz w:val="28"/>
          <w:szCs w:val="28"/>
        </w:rPr>
      </w:pPr>
      <w:r w:rsidRPr="002D0EED">
        <w:rPr>
          <w:rFonts w:ascii="Calibri" w:eastAsia="Times New Roman" w:hAnsi="Calibri" w:cs="Calibri"/>
          <w:b/>
          <w:i/>
          <w:sz w:val="28"/>
          <w:szCs w:val="28"/>
        </w:rPr>
        <w:lastRenderedPageBreak/>
        <w:t>Descriptive Stats:</w:t>
      </w:r>
    </w:p>
    <w:p w14:paraId="543F663F" w14:textId="4FC883F0" w:rsidR="002D0EED" w:rsidRPr="002D0EED" w:rsidRDefault="002D0EED" w:rsidP="002D0EED">
      <w:pPr>
        <w:rPr>
          <w:sz w:val="28"/>
          <w:szCs w:val="28"/>
        </w:rPr>
      </w:pPr>
      <w:r w:rsidRPr="002D0EED">
        <w:rPr>
          <w:sz w:val="28"/>
          <w:szCs w:val="28"/>
        </w:rPr>
        <w:t xml:space="preserve">We see that Tenure ranges from 0 (new customer) to 6 years, Monthly charges range from $18 to $118, </w:t>
      </w:r>
      <w:proofErr w:type="spellStart"/>
      <w:r w:rsidRPr="002D0EED">
        <w:rPr>
          <w:sz w:val="28"/>
          <w:szCs w:val="28"/>
        </w:rPr>
        <w:t>etc</w:t>
      </w:r>
      <w:proofErr w:type="spellEnd"/>
    </w:p>
    <w:tbl>
      <w:tblPr>
        <w:tblStyle w:val="TableGrid"/>
        <w:tblW w:w="9350" w:type="dxa"/>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D0EED" w14:paraId="4DA10CA9" w14:textId="77777777" w:rsidTr="00F37820">
        <w:tc>
          <w:tcPr>
            <w:tcW w:w="4675" w:type="dxa"/>
          </w:tcPr>
          <w:p w14:paraId="743663FD" w14:textId="77777777" w:rsidR="002D0EED" w:rsidRDefault="002D0EED" w:rsidP="00AC181B">
            <w:r w:rsidRPr="002D0EED">
              <w:rPr>
                <w:noProof/>
                <w:sz w:val="28"/>
                <w:szCs w:val="28"/>
              </w:rPr>
              <w:drawing>
                <wp:inline distT="0" distB="0" distL="0" distR="0" wp14:anchorId="366F7FDE" wp14:editId="6E8944A2">
                  <wp:extent cx="743054" cy="26387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3054" cy="2638793"/>
                          </a:xfrm>
                          <a:prstGeom prst="rect">
                            <a:avLst/>
                          </a:prstGeom>
                        </pic:spPr>
                      </pic:pic>
                    </a:graphicData>
                  </a:graphic>
                </wp:inline>
              </w:drawing>
            </w:r>
          </w:p>
        </w:tc>
        <w:tc>
          <w:tcPr>
            <w:tcW w:w="4675" w:type="dxa"/>
          </w:tcPr>
          <w:p w14:paraId="65A6DE0A" w14:textId="77777777" w:rsidR="002D0EED" w:rsidRDefault="002D0EED" w:rsidP="00AC181B">
            <w:r w:rsidRPr="002D0EED">
              <w:rPr>
                <w:noProof/>
              </w:rPr>
              <w:drawing>
                <wp:inline distT="0" distB="0" distL="0" distR="0" wp14:anchorId="231AE4A7" wp14:editId="59C2A06D">
                  <wp:extent cx="943107" cy="263879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3107" cy="2638793"/>
                          </a:xfrm>
                          <a:prstGeom prst="rect">
                            <a:avLst/>
                          </a:prstGeom>
                        </pic:spPr>
                      </pic:pic>
                    </a:graphicData>
                  </a:graphic>
                </wp:inline>
              </w:drawing>
            </w:r>
          </w:p>
        </w:tc>
      </w:tr>
    </w:tbl>
    <w:p w14:paraId="196FE1CE" w14:textId="77777777" w:rsidR="002D0EED" w:rsidRDefault="002D0EED" w:rsidP="0080503D">
      <w:pPr>
        <w:rPr>
          <w:sz w:val="28"/>
          <w:szCs w:val="28"/>
        </w:rPr>
      </w:pPr>
    </w:p>
    <w:p w14:paraId="6C859E19" w14:textId="53C6595B" w:rsidR="002D0EED" w:rsidRDefault="002D0EED" w:rsidP="0080503D">
      <w:pPr>
        <w:rPr>
          <w:sz w:val="28"/>
          <w:szCs w:val="28"/>
        </w:rPr>
      </w:pPr>
      <w:r>
        <w:rPr>
          <w:sz w:val="28"/>
          <w:szCs w:val="28"/>
        </w:rPr>
        <w:t>Roughly a quarter of the customers have churned in this data set.</w:t>
      </w:r>
    </w:p>
    <w:p w14:paraId="7B5EE2C1" w14:textId="0F315E68" w:rsidR="002D0EED" w:rsidRPr="00414CE1" w:rsidRDefault="00202F2C" w:rsidP="002D0EED">
      <w:pPr>
        <w:ind w:left="720" w:firstLine="720"/>
        <w:rPr>
          <w:sz w:val="28"/>
          <w:szCs w:val="28"/>
        </w:rPr>
      </w:pPr>
      <w:r w:rsidRPr="00202F2C">
        <w:rPr>
          <w:sz w:val="28"/>
          <w:szCs w:val="28"/>
        </w:rPr>
        <w:drawing>
          <wp:inline distT="0" distB="0" distL="0" distR="0" wp14:anchorId="73FF7CBE" wp14:editId="2B61715F">
            <wp:extent cx="3409950" cy="3021152"/>
            <wp:effectExtent l="0" t="0" r="0" b="8255"/>
            <wp:docPr id="3" name="Picture 1">
              <a:extLst xmlns:a="http://schemas.openxmlformats.org/drawingml/2006/main">
                <a:ext uri="{FF2B5EF4-FFF2-40B4-BE49-F238E27FC236}">
                  <a16:creationId xmlns:a16="http://schemas.microsoft.com/office/drawing/2014/main" id="{0811712C-C488-4D8B-8A16-B903EB747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811712C-C488-4D8B-8A16-B903EB747392}"/>
                        </a:ext>
                      </a:extLst>
                    </pic:cNvPr>
                    <pic:cNvPicPr>
                      <a:picLocks noChangeAspect="1"/>
                    </pic:cNvPicPr>
                  </pic:nvPicPr>
                  <pic:blipFill>
                    <a:blip r:embed="rId10"/>
                    <a:stretch>
                      <a:fillRect/>
                    </a:stretch>
                  </pic:blipFill>
                  <pic:spPr>
                    <a:xfrm>
                      <a:off x="0" y="0"/>
                      <a:ext cx="3409950" cy="3021152"/>
                    </a:xfrm>
                    <a:prstGeom prst="rect">
                      <a:avLst/>
                    </a:prstGeom>
                  </pic:spPr>
                </pic:pic>
              </a:graphicData>
            </a:graphic>
          </wp:inline>
        </w:drawing>
      </w:r>
    </w:p>
    <w:p w14:paraId="7F36C71E" w14:textId="1A5A4C18" w:rsidR="0080503D" w:rsidRDefault="0080503D" w:rsidP="002D0EED"/>
    <w:p w14:paraId="76B8766B" w14:textId="2F2D088B" w:rsidR="0080503D" w:rsidRPr="00414CE1" w:rsidRDefault="0080503D">
      <w:pPr>
        <w:rPr>
          <w:sz w:val="28"/>
          <w:szCs w:val="28"/>
        </w:rPr>
      </w:pPr>
      <w:r w:rsidRPr="00414CE1">
        <w:rPr>
          <w:sz w:val="28"/>
          <w:szCs w:val="28"/>
        </w:rPr>
        <w:lastRenderedPageBreak/>
        <w:t>Looking at the coloration matrix, there seems to be some positive correlation between Monthly Charges and Churn and some negative correlation between tenure and Churn.</w:t>
      </w:r>
    </w:p>
    <w:p w14:paraId="6DAD76F0" w14:textId="57DC9E28" w:rsidR="0080503D" w:rsidRDefault="00202F2C" w:rsidP="0080503D">
      <w:pPr>
        <w:ind w:firstLine="720"/>
      </w:pPr>
      <w:r w:rsidRPr="00202F2C">
        <w:drawing>
          <wp:inline distT="0" distB="0" distL="0" distR="0" wp14:anchorId="45AC5633" wp14:editId="7F73AB0E">
            <wp:extent cx="4344006" cy="38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3829584"/>
                    </a:xfrm>
                    <a:prstGeom prst="rect">
                      <a:avLst/>
                    </a:prstGeom>
                  </pic:spPr>
                </pic:pic>
              </a:graphicData>
            </a:graphic>
          </wp:inline>
        </w:drawing>
      </w:r>
    </w:p>
    <w:p w14:paraId="1799248D" w14:textId="15BDB27F" w:rsidR="0080503D" w:rsidRDefault="0080503D" w:rsidP="0080503D">
      <w:pPr>
        <w:ind w:firstLine="720"/>
      </w:pPr>
    </w:p>
    <w:p w14:paraId="1585C167" w14:textId="1B444CC5" w:rsidR="0080503D" w:rsidRDefault="0080503D" w:rsidP="0080503D">
      <w:pPr>
        <w:ind w:firstLine="720"/>
      </w:pPr>
    </w:p>
    <w:p w14:paraId="12BAFDDD" w14:textId="77777777" w:rsidR="00386482" w:rsidRDefault="00386482">
      <w:pPr>
        <w:rPr>
          <w:b/>
          <w:bCs/>
          <w:sz w:val="28"/>
          <w:szCs w:val="28"/>
        </w:rPr>
      </w:pPr>
      <w:r>
        <w:rPr>
          <w:b/>
          <w:bCs/>
          <w:sz w:val="28"/>
          <w:szCs w:val="28"/>
        </w:rPr>
        <w:br w:type="page"/>
      </w:r>
    </w:p>
    <w:p w14:paraId="04A478D3" w14:textId="6ED23EAA" w:rsidR="00F37820" w:rsidRDefault="002D0EED">
      <w:pPr>
        <w:rPr>
          <w:b/>
          <w:bCs/>
          <w:sz w:val="28"/>
          <w:szCs w:val="28"/>
        </w:rPr>
      </w:pPr>
      <w:r w:rsidRPr="002D0EED">
        <w:rPr>
          <w:b/>
          <w:bCs/>
          <w:sz w:val="28"/>
          <w:szCs w:val="28"/>
        </w:rPr>
        <w:lastRenderedPageBreak/>
        <w:t>Data Wrangling:</w:t>
      </w:r>
    </w:p>
    <w:p w14:paraId="645E210B" w14:textId="4BD815E3" w:rsidR="00202F2C" w:rsidRDefault="00202F2C">
      <w:pPr>
        <w:rPr>
          <w:sz w:val="28"/>
          <w:szCs w:val="28"/>
        </w:rPr>
      </w:pPr>
      <w:r>
        <w:rPr>
          <w:sz w:val="28"/>
          <w:szCs w:val="28"/>
        </w:rPr>
        <w:t xml:space="preserve">Replacing the Churn string value (yes/no) to numbers (0 – no and 1 – yes) </w:t>
      </w:r>
    </w:p>
    <w:p w14:paraId="69D5726F" w14:textId="1D749045" w:rsidR="00202F2C" w:rsidRPr="00202F2C" w:rsidRDefault="00202F2C" w:rsidP="00202F2C">
      <w:pPr>
        <w:ind w:left="720" w:firstLine="720"/>
        <w:rPr>
          <w:sz w:val="28"/>
          <w:szCs w:val="28"/>
        </w:rPr>
      </w:pPr>
      <w:r w:rsidRPr="00202F2C">
        <w:rPr>
          <w:sz w:val="28"/>
          <w:szCs w:val="28"/>
        </w:rPr>
        <w:drawing>
          <wp:inline distT="0" distB="0" distL="0" distR="0" wp14:anchorId="1BCF6F13" wp14:editId="7FE4F4BB">
            <wp:extent cx="3629532"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600159"/>
                    </a:xfrm>
                    <a:prstGeom prst="rect">
                      <a:avLst/>
                    </a:prstGeom>
                  </pic:spPr>
                </pic:pic>
              </a:graphicData>
            </a:graphic>
          </wp:inline>
        </w:drawing>
      </w:r>
    </w:p>
    <w:p w14:paraId="262FFDEA" w14:textId="321C83E7" w:rsidR="00F37820" w:rsidRPr="00F37820" w:rsidRDefault="00F37820">
      <w:pPr>
        <w:rPr>
          <w:sz w:val="28"/>
          <w:szCs w:val="28"/>
        </w:rPr>
      </w:pPr>
      <w:r w:rsidRPr="00F37820">
        <w:rPr>
          <w:sz w:val="28"/>
          <w:szCs w:val="28"/>
        </w:rPr>
        <w:t>Total Charges column was read as object</w:t>
      </w:r>
      <w:r>
        <w:rPr>
          <w:sz w:val="28"/>
          <w:szCs w:val="28"/>
        </w:rPr>
        <w:t xml:space="preserve">, to fix this, we are converting </w:t>
      </w:r>
      <w:r w:rsidR="00202F2C">
        <w:rPr>
          <w:sz w:val="28"/>
          <w:szCs w:val="28"/>
        </w:rPr>
        <w:t>its</w:t>
      </w:r>
      <w:r>
        <w:rPr>
          <w:sz w:val="28"/>
          <w:szCs w:val="28"/>
        </w:rPr>
        <w:t xml:space="preserve"> data type.</w:t>
      </w:r>
    </w:p>
    <w:p w14:paraId="707EA0A2" w14:textId="44E5675B" w:rsidR="00F37820" w:rsidRDefault="00F37820" w:rsidP="00F37820">
      <w:pPr>
        <w:ind w:left="720" w:firstLine="720"/>
        <w:rPr>
          <w:b/>
          <w:bCs/>
          <w:sz w:val="28"/>
          <w:szCs w:val="28"/>
        </w:rPr>
      </w:pPr>
      <w:r w:rsidRPr="002D0EED">
        <w:rPr>
          <w:noProof/>
        </w:rPr>
        <w:drawing>
          <wp:inline distT="0" distB="0" distL="0" distR="0" wp14:anchorId="2FBAD551" wp14:editId="2D96544D">
            <wp:extent cx="4467849" cy="666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666843"/>
                    </a:xfrm>
                    <a:prstGeom prst="rect">
                      <a:avLst/>
                    </a:prstGeom>
                  </pic:spPr>
                </pic:pic>
              </a:graphicData>
            </a:graphic>
          </wp:inline>
        </w:drawing>
      </w:r>
    </w:p>
    <w:p w14:paraId="0311249E" w14:textId="24DA02A0" w:rsidR="002D0EED" w:rsidRPr="002D0EED" w:rsidRDefault="00202F2C">
      <w:pPr>
        <w:rPr>
          <w:sz w:val="28"/>
          <w:szCs w:val="28"/>
        </w:rPr>
      </w:pPr>
      <w:r>
        <w:rPr>
          <w:sz w:val="28"/>
          <w:szCs w:val="28"/>
        </w:rPr>
        <w:t xml:space="preserve">Then investigate for missing </w:t>
      </w:r>
      <w:r w:rsidR="002D0EED" w:rsidRPr="002D0EED">
        <w:rPr>
          <w:sz w:val="28"/>
          <w:szCs w:val="28"/>
        </w:rPr>
        <w:t>values</w:t>
      </w:r>
      <w:r>
        <w:rPr>
          <w:sz w:val="28"/>
          <w:szCs w:val="28"/>
        </w:rPr>
        <w:t xml:space="preserve">, it looks like </w:t>
      </w:r>
      <w:proofErr w:type="spellStart"/>
      <w:r>
        <w:rPr>
          <w:sz w:val="28"/>
          <w:szCs w:val="28"/>
        </w:rPr>
        <w:t>TotalCharges</w:t>
      </w:r>
      <w:proofErr w:type="spellEnd"/>
      <w:r>
        <w:rPr>
          <w:sz w:val="28"/>
          <w:szCs w:val="28"/>
        </w:rPr>
        <w:t xml:space="preserve"> has missing values.</w:t>
      </w:r>
    </w:p>
    <w:p w14:paraId="291207C3" w14:textId="0A4C5E26" w:rsidR="002D0EED" w:rsidRPr="002D0EED" w:rsidRDefault="002D0EED" w:rsidP="00F37820">
      <w:pPr>
        <w:ind w:left="1440" w:firstLine="720"/>
        <w:rPr>
          <w:b/>
          <w:bCs/>
          <w:sz w:val="28"/>
          <w:szCs w:val="28"/>
        </w:rPr>
      </w:pPr>
      <w:r w:rsidRPr="002D0EED">
        <w:rPr>
          <w:b/>
          <w:bCs/>
          <w:noProof/>
          <w:sz w:val="28"/>
          <w:szCs w:val="28"/>
        </w:rPr>
        <w:drawing>
          <wp:inline distT="0" distB="0" distL="0" distR="0" wp14:anchorId="2EC48B82" wp14:editId="4528BA71">
            <wp:extent cx="3200847" cy="4201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4201111"/>
                    </a:xfrm>
                    <a:prstGeom prst="rect">
                      <a:avLst/>
                    </a:prstGeom>
                  </pic:spPr>
                </pic:pic>
              </a:graphicData>
            </a:graphic>
          </wp:inline>
        </w:drawing>
      </w:r>
    </w:p>
    <w:p w14:paraId="498BC855" w14:textId="657D0F85" w:rsidR="00F37820" w:rsidRDefault="002D0EED">
      <w:r w:rsidRPr="002D0EED">
        <w:rPr>
          <w:sz w:val="28"/>
          <w:szCs w:val="28"/>
        </w:rPr>
        <w:t>Applying imputation to fix the issue with missing values</w:t>
      </w:r>
      <w:r w:rsidR="00202F2C">
        <w:rPr>
          <w:sz w:val="28"/>
          <w:szCs w:val="28"/>
        </w:rPr>
        <w:t xml:space="preserve"> with means of </w:t>
      </w:r>
      <w:proofErr w:type="spellStart"/>
      <w:r w:rsidR="00202F2C">
        <w:rPr>
          <w:sz w:val="28"/>
          <w:szCs w:val="28"/>
        </w:rPr>
        <w:t>TotalCharges</w:t>
      </w:r>
      <w:proofErr w:type="spellEnd"/>
      <w:r w:rsidR="00202F2C">
        <w:rPr>
          <w:sz w:val="28"/>
          <w:szCs w:val="28"/>
        </w:rPr>
        <w:t xml:space="preserve"> using </w:t>
      </w:r>
      <w:proofErr w:type="spellStart"/>
      <w:r w:rsidR="00202F2C">
        <w:rPr>
          <w:sz w:val="28"/>
          <w:szCs w:val="28"/>
        </w:rPr>
        <w:t>SimpleImputer</w:t>
      </w:r>
      <w:proofErr w:type="spellEnd"/>
      <w:r w:rsidR="00202F2C">
        <w:rPr>
          <w:sz w:val="28"/>
          <w:szCs w:val="28"/>
        </w:rPr>
        <w:t xml:space="preserve"> from </w:t>
      </w:r>
      <w:proofErr w:type="spellStart"/>
      <w:proofErr w:type="gramStart"/>
      <w:r w:rsidR="00202F2C">
        <w:rPr>
          <w:sz w:val="28"/>
          <w:szCs w:val="28"/>
        </w:rPr>
        <w:t>sklearn.impute</w:t>
      </w:r>
      <w:proofErr w:type="spellEnd"/>
      <w:proofErr w:type="gramEnd"/>
      <w:r w:rsidR="00202F2C">
        <w:rPr>
          <w:sz w:val="28"/>
          <w:szCs w:val="28"/>
        </w:rPr>
        <w:t>.</w:t>
      </w:r>
    </w:p>
    <w:p w14:paraId="69E92176" w14:textId="7E491DCB" w:rsidR="00F37820" w:rsidRDefault="00F37820">
      <w:r w:rsidRPr="00F37820">
        <w:rPr>
          <w:noProof/>
        </w:rPr>
        <w:lastRenderedPageBreak/>
        <w:drawing>
          <wp:inline distT="0" distB="0" distL="0" distR="0" wp14:anchorId="560902BC" wp14:editId="1EF92A2F">
            <wp:extent cx="5943600" cy="105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56640"/>
                    </a:xfrm>
                    <a:prstGeom prst="rect">
                      <a:avLst/>
                    </a:prstGeom>
                  </pic:spPr>
                </pic:pic>
              </a:graphicData>
            </a:graphic>
          </wp:inline>
        </w:drawing>
      </w:r>
    </w:p>
    <w:p w14:paraId="0CE8A5EA" w14:textId="0979D6BD" w:rsidR="00202F2C" w:rsidRDefault="00202F2C" w:rsidP="005C2824">
      <w:pPr>
        <w:pBdr>
          <w:bottom w:val="single" w:sz="6" w:space="1" w:color="auto"/>
        </w:pBdr>
        <w:rPr>
          <w:sz w:val="28"/>
          <w:szCs w:val="28"/>
        </w:rPr>
      </w:pPr>
      <w:r>
        <w:rPr>
          <w:sz w:val="28"/>
          <w:szCs w:val="28"/>
        </w:rPr>
        <w:t>Identified the categorical, numerical and continuous features in the data set.</w:t>
      </w:r>
    </w:p>
    <w:p w14:paraId="7FC2D7AC" w14:textId="031A44D7" w:rsidR="00202F2C" w:rsidRDefault="00202F2C" w:rsidP="005C2824">
      <w:pPr>
        <w:pBdr>
          <w:bottom w:val="single" w:sz="6" w:space="1" w:color="auto"/>
        </w:pBdr>
        <w:rPr>
          <w:sz w:val="28"/>
          <w:szCs w:val="28"/>
        </w:rPr>
      </w:pPr>
      <w:r w:rsidRPr="00202F2C">
        <w:rPr>
          <w:sz w:val="28"/>
          <w:szCs w:val="28"/>
        </w:rPr>
        <w:drawing>
          <wp:inline distT="0" distB="0" distL="0" distR="0" wp14:anchorId="0BB0CE35" wp14:editId="543AEED2">
            <wp:extent cx="5943600" cy="2136775"/>
            <wp:effectExtent l="0" t="0" r="0" b="0"/>
            <wp:docPr id="26" name="Picture 5">
              <a:extLst xmlns:a="http://schemas.openxmlformats.org/drawingml/2006/main">
                <a:ext uri="{FF2B5EF4-FFF2-40B4-BE49-F238E27FC236}">
                  <a16:creationId xmlns:a16="http://schemas.microsoft.com/office/drawing/2014/main" id="{EBFA25E3-AC08-4848-8AB9-7E753FF5A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BFA25E3-AC08-4848-8AB9-7E753FF5A816}"/>
                        </a:ext>
                      </a:extLst>
                    </pic:cNvPr>
                    <pic:cNvPicPr>
                      <a:picLocks noChangeAspect="1"/>
                    </pic:cNvPicPr>
                  </pic:nvPicPr>
                  <pic:blipFill>
                    <a:blip r:embed="rId16"/>
                    <a:stretch>
                      <a:fillRect/>
                    </a:stretch>
                  </pic:blipFill>
                  <pic:spPr>
                    <a:xfrm>
                      <a:off x="0" y="0"/>
                      <a:ext cx="5943600" cy="2136775"/>
                    </a:xfrm>
                    <a:prstGeom prst="rect">
                      <a:avLst/>
                    </a:prstGeom>
                  </pic:spPr>
                </pic:pic>
              </a:graphicData>
            </a:graphic>
          </wp:inline>
        </w:drawing>
      </w:r>
    </w:p>
    <w:p w14:paraId="21CF8F66" w14:textId="77777777" w:rsidR="00202F2C" w:rsidRPr="00202F2C" w:rsidRDefault="00202F2C" w:rsidP="005C2824">
      <w:pPr>
        <w:pBdr>
          <w:bottom w:val="single" w:sz="6" w:space="1" w:color="auto"/>
        </w:pBdr>
        <w:rPr>
          <w:sz w:val="28"/>
          <w:szCs w:val="28"/>
        </w:rPr>
      </w:pPr>
    </w:p>
    <w:p w14:paraId="50796DF4" w14:textId="77777777" w:rsidR="00386482" w:rsidRDefault="00386482">
      <w:pPr>
        <w:rPr>
          <w:b/>
          <w:bCs/>
          <w:sz w:val="28"/>
          <w:szCs w:val="28"/>
        </w:rPr>
      </w:pPr>
      <w:r>
        <w:rPr>
          <w:b/>
          <w:bCs/>
          <w:sz w:val="28"/>
          <w:szCs w:val="28"/>
        </w:rPr>
        <w:br w:type="page"/>
      </w:r>
    </w:p>
    <w:p w14:paraId="3D6DE4B9" w14:textId="2AA9D5BD" w:rsidR="009728B4" w:rsidRPr="00414CE1" w:rsidRDefault="005C2824">
      <w:pPr>
        <w:rPr>
          <w:b/>
          <w:bCs/>
          <w:sz w:val="28"/>
          <w:szCs w:val="28"/>
        </w:rPr>
      </w:pPr>
      <w:r>
        <w:rPr>
          <w:b/>
          <w:bCs/>
          <w:sz w:val="28"/>
          <w:szCs w:val="28"/>
        </w:rPr>
        <w:lastRenderedPageBreak/>
        <w:t xml:space="preserve">EDA - </w:t>
      </w:r>
      <w:r w:rsidR="009728B4" w:rsidRPr="00414CE1">
        <w:rPr>
          <w:b/>
          <w:bCs/>
          <w:sz w:val="28"/>
          <w:szCs w:val="28"/>
        </w:rPr>
        <w:t>Data visualization</w:t>
      </w:r>
      <w:r w:rsidR="0080503D" w:rsidRPr="00414CE1">
        <w:rPr>
          <w:b/>
          <w:bCs/>
          <w:sz w:val="28"/>
          <w:szCs w:val="28"/>
        </w:rPr>
        <w:t>:</w:t>
      </w:r>
    </w:p>
    <w:p w14:paraId="257FAC6D" w14:textId="186498A1" w:rsidR="0080503D" w:rsidRDefault="0080503D">
      <w:r w:rsidRPr="00414CE1">
        <w:rPr>
          <w:sz w:val="28"/>
          <w:szCs w:val="28"/>
        </w:rPr>
        <w:t>Looking at the churn rate by gender there seems to a very little higher % of female customer churning than compared to male customers, however, I don’t think this is a big enough difference to be considered</w:t>
      </w:r>
      <w:r>
        <w:t>.</w:t>
      </w:r>
    </w:p>
    <w:p w14:paraId="7E3AE4B8" w14:textId="4EA7689F" w:rsidR="0080503D" w:rsidRDefault="00202F2C" w:rsidP="00414CE1">
      <w:pPr>
        <w:ind w:left="720" w:firstLine="720"/>
      </w:pPr>
      <w:r w:rsidRPr="00202F2C">
        <w:drawing>
          <wp:inline distT="0" distB="0" distL="0" distR="0" wp14:anchorId="78140F49" wp14:editId="349B4E98">
            <wp:extent cx="3886400" cy="3378374"/>
            <wp:effectExtent l="0" t="0" r="0" b="0"/>
            <wp:docPr id="27" name="Picture 5">
              <a:extLst xmlns:a="http://schemas.openxmlformats.org/drawingml/2006/main">
                <a:ext uri="{FF2B5EF4-FFF2-40B4-BE49-F238E27FC236}">
                  <a16:creationId xmlns:a16="http://schemas.microsoft.com/office/drawing/2014/main" id="{F4D6B889-87FB-4409-823E-D85FD01BB4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4D6B889-87FB-4409-823E-D85FD01BB448}"/>
                        </a:ext>
                      </a:extLst>
                    </pic:cNvPr>
                    <pic:cNvPicPr>
                      <a:picLocks noChangeAspect="1"/>
                    </pic:cNvPicPr>
                  </pic:nvPicPr>
                  <pic:blipFill>
                    <a:blip r:embed="rId17"/>
                    <a:stretch>
                      <a:fillRect/>
                    </a:stretch>
                  </pic:blipFill>
                  <pic:spPr>
                    <a:xfrm>
                      <a:off x="0" y="0"/>
                      <a:ext cx="3886400" cy="3378374"/>
                    </a:xfrm>
                    <a:prstGeom prst="rect">
                      <a:avLst/>
                    </a:prstGeom>
                  </pic:spPr>
                </pic:pic>
              </a:graphicData>
            </a:graphic>
          </wp:inline>
        </w:drawing>
      </w:r>
    </w:p>
    <w:p w14:paraId="076574DB" w14:textId="0EC60B74" w:rsidR="00202F2C" w:rsidRDefault="00202F2C" w:rsidP="00414CE1">
      <w:pPr>
        <w:ind w:left="720" w:firstLine="720"/>
      </w:pPr>
      <w:r w:rsidRPr="00202F2C">
        <w:drawing>
          <wp:inline distT="0" distB="0" distL="0" distR="0" wp14:anchorId="5EB224A6" wp14:editId="7334E764">
            <wp:extent cx="4296375"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6375" cy="1276528"/>
                    </a:xfrm>
                    <a:prstGeom prst="rect">
                      <a:avLst/>
                    </a:prstGeom>
                  </pic:spPr>
                </pic:pic>
              </a:graphicData>
            </a:graphic>
          </wp:inline>
        </w:drawing>
      </w:r>
    </w:p>
    <w:p w14:paraId="5B3C3133" w14:textId="77777777" w:rsidR="002D0EED" w:rsidRDefault="0080503D">
      <w:r w:rsidRPr="00414CE1">
        <w:rPr>
          <w:sz w:val="28"/>
          <w:szCs w:val="28"/>
        </w:rPr>
        <w:t>Looking at the churn rate by Internet service type there seems to a high % of customers churning that are Fiber Optic service. This also could be due to Fiber optic being the most used service type.</w:t>
      </w:r>
    </w:p>
    <w:p w14:paraId="74C44444" w14:textId="75DC6334" w:rsidR="0080503D" w:rsidRPr="00F37820" w:rsidRDefault="0080503D">
      <w:pPr>
        <w:rPr>
          <w:i/>
          <w:iCs/>
          <w:sz w:val="28"/>
          <w:szCs w:val="28"/>
        </w:rPr>
      </w:pPr>
      <w:r w:rsidRPr="00F37820">
        <w:rPr>
          <w:i/>
          <w:iCs/>
          <w:sz w:val="28"/>
          <w:szCs w:val="28"/>
        </w:rPr>
        <w:t>Fiber Optic customers are churning at a higher rate</w:t>
      </w:r>
      <w:r w:rsidR="00414CE1" w:rsidRPr="00F37820">
        <w:rPr>
          <w:i/>
          <w:iCs/>
          <w:sz w:val="28"/>
          <w:szCs w:val="28"/>
        </w:rPr>
        <w:t>:</w:t>
      </w:r>
    </w:p>
    <w:p w14:paraId="370C27C4" w14:textId="77777777" w:rsidR="00386482" w:rsidRDefault="00386482" w:rsidP="00414CE1">
      <w:pPr>
        <w:ind w:left="720" w:firstLine="720"/>
      </w:pPr>
    </w:p>
    <w:p w14:paraId="257A0534" w14:textId="0D7FF9D2" w:rsidR="009728B4" w:rsidRDefault="00386482" w:rsidP="00414CE1">
      <w:pPr>
        <w:ind w:left="720" w:firstLine="720"/>
      </w:pPr>
      <w:r w:rsidRPr="00386482">
        <w:lastRenderedPageBreak/>
        <w:drawing>
          <wp:inline distT="0" distB="0" distL="0" distR="0" wp14:anchorId="73E76224" wp14:editId="0EACE642">
            <wp:extent cx="4210638" cy="33723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3372321"/>
                    </a:xfrm>
                    <a:prstGeom prst="rect">
                      <a:avLst/>
                    </a:prstGeom>
                  </pic:spPr>
                </pic:pic>
              </a:graphicData>
            </a:graphic>
          </wp:inline>
        </w:drawing>
      </w:r>
    </w:p>
    <w:p w14:paraId="019FA411" w14:textId="75AB04B5" w:rsidR="00386482" w:rsidRDefault="00386482" w:rsidP="00414CE1">
      <w:pPr>
        <w:ind w:left="720" w:firstLine="720"/>
      </w:pPr>
      <w:r w:rsidRPr="00386482">
        <w:drawing>
          <wp:inline distT="0" distB="0" distL="0" distR="0" wp14:anchorId="3CE08D23" wp14:editId="0D935B73">
            <wp:extent cx="4686954" cy="14670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954" cy="1467055"/>
                    </a:xfrm>
                    <a:prstGeom prst="rect">
                      <a:avLst/>
                    </a:prstGeom>
                  </pic:spPr>
                </pic:pic>
              </a:graphicData>
            </a:graphic>
          </wp:inline>
        </w:drawing>
      </w:r>
    </w:p>
    <w:p w14:paraId="7B700267" w14:textId="77777777" w:rsidR="00386482" w:rsidRDefault="00386482">
      <w:pPr>
        <w:rPr>
          <w:i/>
          <w:iCs/>
          <w:sz w:val="28"/>
          <w:szCs w:val="28"/>
        </w:rPr>
      </w:pPr>
      <w:r>
        <w:rPr>
          <w:i/>
          <w:iCs/>
          <w:sz w:val="28"/>
          <w:szCs w:val="28"/>
        </w:rPr>
        <w:br w:type="page"/>
      </w:r>
    </w:p>
    <w:p w14:paraId="0578523A" w14:textId="5D7C0F9E" w:rsidR="0080503D" w:rsidRPr="00F37820" w:rsidRDefault="0080503D">
      <w:pPr>
        <w:rPr>
          <w:i/>
          <w:iCs/>
          <w:sz w:val="28"/>
          <w:szCs w:val="28"/>
        </w:rPr>
      </w:pPr>
      <w:r w:rsidRPr="00F37820">
        <w:rPr>
          <w:i/>
          <w:iCs/>
          <w:sz w:val="28"/>
          <w:szCs w:val="28"/>
        </w:rPr>
        <w:lastRenderedPageBreak/>
        <w:t>Month to Month subscribers are churning at a higher rate</w:t>
      </w:r>
    </w:p>
    <w:p w14:paraId="6BF28BD7" w14:textId="6927F52F" w:rsidR="0080503D" w:rsidRDefault="00386482" w:rsidP="00414CE1">
      <w:pPr>
        <w:ind w:left="720" w:firstLine="720"/>
      </w:pPr>
      <w:r w:rsidRPr="00386482">
        <w:drawing>
          <wp:inline distT="0" distB="0" distL="0" distR="0" wp14:anchorId="218703CB" wp14:editId="53A951CB">
            <wp:extent cx="4277322" cy="342947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322" cy="3429479"/>
                    </a:xfrm>
                    <a:prstGeom prst="rect">
                      <a:avLst/>
                    </a:prstGeom>
                  </pic:spPr>
                </pic:pic>
              </a:graphicData>
            </a:graphic>
          </wp:inline>
        </w:drawing>
      </w:r>
    </w:p>
    <w:p w14:paraId="3CF604EF" w14:textId="6C8FBD17" w:rsidR="00386482" w:rsidRDefault="00386482" w:rsidP="00414CE1">
      <w:pPr>
        <w:ind w:left="720" w:firstLine="720"/>
      </w:pPr>
      <w:r w:rsidRPr="00386482">
        <w:drawing>
          <wp:inline distT="0" distB="0" distL="0" distR="0" wp14:anchorId="61560C45" wp14:editId="3D21A914">
            <wp:extent cx="3915321" cy="142894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5321" cy="1428949"/>
                    </a:xfrm>
                    <a:prstGeom prst="rect">
                      <a:avLst/>
                    </a:prstGeom>
                  </pic:spPr>
                </pic:pic>
              </a:graphicData>
            </a:graphic>
          </wp:inline>
        </w:drawing>
      </w:r>
    </w:p>
    <w:p w14:paraId="44FD25ED" w14:textId="77777777" w:rsidR="00386482" w:rsidRDefault="00386482">
      <w:pPr>
        <w:rPr>
          <w:i/>
          <w:iCs/>
          <w:sz w:val="28"/>
          <w:szCs w:val="28"/>
        </w:rPr>
      </w:pPr>
      <w:r>
        <w:rPr>
          <w:i/>
          <w:iCs/>
          <w:sz w:val="28"/>
          <w:szCs w:val="28"/>
        </w:rPr>
        <w:br w:type="page"/>
      </w:r>
    </w:p>
    <w:p w14:paraId="57421465" w14:textId="131919BD" w:rsidR="0080503D" w:rsidRPr="00F37820" w:rsidRDefault="0080503D">
      <w:pPr>
        <w:rPr>
          <w:i/>
          <w:iCs/>
          <w:sz w:val="28"/>
          <w:szCs w:val="28"/>
        </w:rPr>
      </w:pPr>
      <w:r w:rsidRPr="00F37820">
        <w:rPr>
          <w:i/>
          <w:iCs/>
          <w:sz w:val="28"/>
          <w:szCs w:val="28"/>
        </w:rPr>
        <w:lastRenderedPageBreak/>
        <w:t xml:space="preserve">Customers who did not use </w:t>
      </w:r>
      <w:r w:rsidR="00414CE1" w:rsidRPr="00F37820">
        <w:rPr>
          <w:i/>
          <w:iCs/>
          <w:sz w:val="28"/>
          <w:szCs w:val="28"/>
        </w:rPr>
        <w:t>T</w:t>
      </w:r>
      <w:r w:rsidRPr="00F37820">
        <w:rPr>
          <w:i/>
          <w:iCs/>
          <w:sz w:val="28"/>
          <w:szCs w:val="28"/>
        </w:rPr>
        <w:t>ech Support are churning at a higher rate</w:t>
      </w:r>
    </w:p>
    <w:p w14:paraId="3C3D7F62" w14:textId="194AA704" w:rsidR="0080503D" w:rsidRDefault="00386482" w:rsidP="00414CE1">
      <w:pPr>
        <w:ind w:left="720" w:firstLine="720"/>
      </w:pPr>
      <w:r w:rsidRPr="00386482">
        <w:drawing>
          <wp:inline distT="0" distB="0" distL="0" distR="0" wp14:anchorId="5FF60B55" wp14:editId="7D1DB5A2">
            <wp:extent cx="4010585" cy="346758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585" cy="3467584"/>
                    </a:xfrm>
                    <a:prstGeom prst="rect">
                      <a:avLst/>
                    </a:prstGeom>
                  </pic:spPr>
                </pic:pic>
              </a:graphicData>
            </a:graphic>
          </wp:inline>
        </w:drawing>
      </w:r>
    </w:p>
    <w:p w14:paraId="7C627B3C" w14:textId="231B9DE7" w:rsidR="0080503D" w:rsidRDefault="00386482">
      <w:r>
        <w:tab/>
      </w:r>
    </w:p>
    <w:p w14:paraId="3AB6FDEC" w14:textId="01F634B7" w:rsidR="00386482" w:rsidRDefault="00386482" w:rsidP="00386482">
      <w:pPr>
        <w:ind w:left="720" w:firstLine="720"/>
      </w:pPr>
      <w:r w:rsidRPr="00386482">
        <w:drawing>
          <wp:inline distT="0" distB="0" distL="0" distR="0" wp14:anchorId="5D51084D" wp14:editId="08B8582E">
            <wp:extent cx="4925112" cy="14098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5112" cy="1409897"/>
                    </a:xfrm>
                    <a:prstGeom prst="rect">
                      <a:avLst/>
                    </a:prstGeom>
                  </pic:spPr>
                </pic:pic>
              </a:graphicData>
            </a:graphic>
          </wp:inline>
        </w:drawing>
      </w:r>
    </w:p>
    <w:p w14:paraId="5350429C" w14:textId="77777777" w:rsidR="00386482" w:rsidRDefault="00386482">
      <w:pPr>
        <w:rPr>
          <w:i/>
          <w:iCs/>
          <w:sz w:val="28"/>
          <w:szCs w:val="28"/>
        </w:rPr>
      </w:pPr>
      <w:r>
        <w:rPr>
          <w:i/>
          <w:iCs/>
          <w:sz w:val="28"/>
          <w:szCs w:val="28"/>
        </w:rPr>
        <w:br w:type="page"/>
      </w:r>
    </w:p>
    <w:p w14:paraId="7E37C736" w14:textId="3EA4CCC4" w:rsidR="0080503D" w:rsidRPr="00F37820" w:rsidRDefault="0080503D">
      <w:pPr>
        <w:rPr>
          <w:i/>
          <w:iCs/>
          <w:sz w:val="28"/>
          <w:szCs w:val="28"/>
        </w:rPr>
      </w:pPr>
      <w:r w:rsidRPr="00F37820">
        <w:rPr>
          <w:i/>
          <w:iCs/>
          <w:sz w:val="28"/>
          <w:szCs w:val="28"/>
        </w:rPr>
        <w:lastRenderedPageBreak/>
        <w:t>Customers who use checks as payment method are churning at higher rate</w:t>
      </w:r>
    </w:p>
    <w:p w14:paraId="58C4EEFD" w14:textId="1611351B" w:rsidR="0080503D" w:rsidRDefault="0080503D"/>
    <w:p w14:paraId="2D2F1471" w14:textId="478EDD06" w:rsidR="0080503D" w:rsidRDefault="00386482" w:rsidP="00414CE1">
      <w:pPr>
        <w:ind w:left="720" w:firstLine="720"/>
      </w:pPr>
      <w:r w:rsidRPr="00386482">
        <w:drawing>
          <wp:inline distT="0" distB="0" distL="0" distR="0" wp14:anchorId="5524561A" wp14:editId="6E081808">
            <wp:extent cx="3962953" cy="422016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953" cy="4220164"/>
                    </a:xfrm>
                    <a:prstGeom prst="rect">
                      <a:avLst/>
                    </a:prstGeom>
                  </pic:spPr>
                </pic:pic>
              </a:graphicData>
            </a:graphic>
          </wp:inline>
        </w:drawing>
      </w:r>
    </w:p>
    <w:p w14:paraId="4EC1FB3B" w14:textId="713C3BD3" w:rsidR="00386482" w:rsidRDefault="00386482" w:rsidP="00414CE1">
      <w:pPr>
        <w:ind w:left="720" w:firstLine="720"/>
      </w:pPr>
      <w:r w:rsidRPr="00386482">
        <w:drawing>
          <wp:inline distT="0" distB="0" distL="0" distR="0" wp14:anchorId="2ECFF355" wp14:editId="7AB6CA15">
            <wp:extent cx="4934639" cy="16194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4639" cy="1619476"/>
                    </a:xfrm>
                    <a:prstGeom prst="rect">
                      <a:avLst/>
                    </a:prstGeom>
                  </pic:spPr>
                </pic:pic>
              </a:graphicData>
            </a:graphic>
          </wp:inline>
        </w:drawing>
      </w:r>
    </w:p>
    <w:p w14:paraId="4C676247" w14:textId="77777777" w:rsidR="0080503D" w:rsidRDefault="0080503D"/>
    <w:p w14:paraId="413BB068" w14:textId="77777777" w:rsidR="00386482" w:rsidRDefault="00386482">
      <w:pPr>
        <w:rPr>
          <w:i/>
          <w:iCs/>
          <w:sz w:val="28"/>
          <w:szCs w:val="28"/>
        </w:rPr>
      </w:pPr>
      <w:r>
        <w:rPr>
          <w:i/>
          <w:iCs/>
          <w:sz w:val="28"/>
          <w:szCs w:val="28"/>
        </w:rPr>
        <w:br w:type="page"/>
      </w:r>
    </w:p>
    <w:p w14:paraId="430411A5" w14:textId="4918387B" w:rsidR="009728B4" w:rsidRPr="00F37820" w:rsidRDefault="00414CE1">
      <w:pPr>
        <w:rPr>
          <w:i/>
          <w:iCs/>
          <w:sz w:val="28"/>
          <w:szCs w:val="28"/>
        </w:rPr>
      </w:pPr>
      <w:r w:rsidRPr="00F37820">
        <w:rPr>
          <w:i/>
          <w:iCs/>
          <w:sz w:val="28"/>
          <w:szCs w:val="28"/>
        </w:rPr>
        <w:lastRenderedPageBreak/>
        <w:t>Customers who are on paperless billing have a higher churn rate. But this is could be very well because a lot of customers are enrolled into paperless billing.</w:t>
      </w:r>
    </w:p>
    <w:p w14:paraId="5B24D606" w14:textId="4FAF4DD2" w:rsidR="009728B4" w:rsidRDefault="00386482" w:rsidP="00414CE1">
      <w:pPr>
        <w:ind w:left="720" w:firstLine="720"/>
      </w:pPr>
      <w:r w:rsidRPr="00386482">
        <w:drawing>
          <wp:inline distT="0" distB="0" distL="0" distR="0" wp14:anchorId="430292F6" wp14:editId="54CCCBB2">
            <wp:extent cx="3772426" cy="34104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3410426"/>
                    </a:xfrm>
                    <a:prstGeom prst="rect">
                      <a:avLst/>
                    </a:prstGeom>
                  </pic:spPr>
                </pic:pic>
              </a:graphicData>
            </a:graphic>
          </wp:inline>
        </w:drawing>
      </w:r>
    </w:p>
    <w:p w14:paraId="1349492F" w14:textId="48BA7B07" w:rsidR="00386482" w:rsidRDefault="00386482" w:rsidP="00414CE1">
      <w:pPr>
        <w:ind w:left="720" w:firstLine="720"/>
      </w:pPr>
      <w:r w:rsidRPr="00386482">
        <w:drawing>
          <wp:inline distT="0" distB="0" distL="0" distR="0" wp14:anchorId="350E85DF" wp14:editId="09329D0C">
            <wp:extent cx="4848902" cy="1286054"/>
            <wp:effectExtent l="0" t="0" r="889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902" cy="1286054"/>
                    </a:xfrm>
                    <a:prstGeom prst="rect">
                      <a:avLst/>
                    </a:prstGeom>
                  </pic:spPr>
                </pic:pic>
              </a:graphicData>
            </a:graphic>
          </wp:inline>
        </w:drawing>
      </w:r>
    </w:p>
    <w:p w14:paraId="477234E8" w14:textId="77777777" w:rsidR="00386482" w:rsidRDefault="00386482">
      <w:pPr>
        <w:rPr>
          <w:i/>
          <w:iCs/>
          <w:sz w:val="28"/>
          <w:szCs w:val="28"/>
        </w:rPr>
      </w:pPr>
      <w:r>
        <w:rPr>
          <w:i/>
          <w:iCs/>
          <w:sz w:val="28"/>
          <w:szCs w:val="28"/>
        </w:rPr>
        <w:br w:type="page"/>
      </w:r>
    </w:p>
    <w:p w14:paraId="43842717" w14:textId="29EB6AF0" w:rsidR="00414CE1" w:rsidRPr="00F37820" w:rsidRDefault="00414CE1" w:rsidP="00414CE1">
      <w:pPr>
        <w:rPr>
          <w:i/>
          <w:iCs/>
          <w:sz w:val="28"/>
          <w:szCs w:val="28"/>
        </w:rPr>
      </w:pPr>
      <w:r w:rsidRPr="00F37820">
        <w:rPr>
          <w:i/>
          <w:iCs/>
          <w:sz w:val="28"/>
          <w:szCs w:val="28"/>
        </w:rPr>
        <w:lastRenderedPageBreak/>
        <w:t>Customer who are Steaming movies vs Steaming tv seems to have very similar Churn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414"/>
      </w:tblGrid>
      <w:tr w:rsidR="00414CE1" w14:paraId="7D18E327" w14:textId="0B85AB73" w:rsidTr="00414CE1">
        <w:tc>
          <w:tcPr>
            <w:tcW w:w="6714" w:type="dxa"/>
          </w:tcPr>
          <w:p w14:paraId="5F19D54D" w14:textId="03494019" w:rsidR="00414CE1" w:rsidRDefault="00386482" w:rsidP="0030305A">
            <w:r w:rsidRPr="00386482">
              <w:rPr>
                <w:noProof/>
              </w:rPr>
              <w:drawing>
                <wp:inline distT="0" distB="0" distL="0" distR="0" wp14:anchorId="2C2CB7F4" wp14:editId="42AA36F9">
                  <wp:extent cx="3201359" cy="254540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4525" cy="2547918"/>
                          </a:xfrm>
                          <a:prstGeom prst="rect">
                            <a:avLst/>
                          </a:prstGeom>
                        </pic:spPr>
                      </pic:pic>
                    </a:graphicData>
                  </a:graphic>
                </wp:inline>
              </w:drawing>
            </w:r>
          </w:p>
        </w:tc>
        <w:tc>
          <w:tcPr>
            <w:tcW w:w="2636" w:type="dxa"/>
          </w:tcPr>
          <w:p w14:paraId="220F069D" w14:textId="34B39069" w:rsidR="00414CE1" w:rsidRPr="00414CE1" w:rsidRDefault="00386482" w:rsidP="0030305A">
            <w:r w:rsidRPr="00386482">
              <w:rPr>
                <w:noProof/>
              </w:rPr>
              <w:drawing>
                <wp:inline distT="0" distB="0" distL="0" distR="0" wp14:anchorId="67B7D6B2" wp14:editId="43437192">
                  <wp:extent cx="2841902" cy="2614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6573" cy="2618848"/>
                          </a:xfrm>
                          <a:prstGeom prst="rect">
                            <a:avLst/>
                          </a:prstGeom>
                        </pic:spPr>
                      </pic:pic>
                    </a:graphicData>
                  </a:graphic>
                </wp:inline>
              </w:drawing>
            </w:r>
          </w:p>
        </w:tc>
      </w:tr>
    </w:tbl>
    <w:p w14:paraId="05CEAE66" w14:textId="3E99DE23" w:rsidR="00414CE1" w:rsidRDefault="00414CE1" w:rsidP="00414CE1"/>
    <w:p w14:paraId="2FEBA7ED" w14:textId="6B37A2DF" w:rsidR="00414CE1" w:rsidRPr="00F37820" w:rsidRDefault="00414CE1" w:rsidP="00414CE1">
      <w:pPr>
        <w:rPr>
          <w:i/>
          <w:iCs/>
          <w:sz w:val="28"/>
          <w:szCs w:val="28"/>
        </w:rPr>
      </w:pPr>
      <w:r w:rsidRPr="00F37820">
        <w:rPr>
          <w:i/>
          <w:iCs/>
          <w:sz w:val="28"/>
          <w:szCs w:val="28"/>
        </w:rPr>
        <w:t>Let’s look at some summary stats for tenure variable:</w:t>
      </w:r>
    </w:p>
    <w:p w14:paraId="507033C1" w14:textId="674B96E5" w:rsidR="00414CE1" w:rsidRDefault="00414CE1" w:rsidP="00414CE1">
      <w:pPr>
        <w:ind w:left="1440" w:firstLine="720"/>
      </w:pPr>
      <w:r w:rsidRPr="00414CE1">
        <w:rPr>
          <w:noProof/>
        </w:rPr>
        <w:drawing>
          <wp:inline distT="0" distB="0" distL="0" distR="0" wp14:anchorId="59E8C1D5" wp14:editId="5160DEC5">
            <wp:extent cx="1971950" cy="129558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1950" cy="1295581"/>
                    </a:xfrm>
                    <a:prstGeom prst="rect">
                      <a:avLst/>
                    </a:prstGeom>
                  </pic:spPr>
                </pic:pic>
              </a:graphicData>
            </a:graphic>
          </wp:inline>
        </w:drawing>
      </w:r>
    </w:p>
    <w:p w14:paraId="53010D9A" w14:textId="0C4F15F8" w:rsidR="00414CE1" w:rsidRDefault="00414CE1" w:rsidP="00414CE1"/>
    <w:p w14:paraId="408AA053" w14:textId="77777777" w:rsidR="00386482" w:rsidRDefault="00386482">
      <w:pPr>
        <w:rPr>
          <w:sz w:val="28"/>
          <w:szCs w:val="28"/>
        </w:rPr>
      </w:pPr>
      <w:r>
        <w:rPr>
          <w:sz w:val="28"/>
          <w:szCs w:val="28"/>
        </w:rPr>
        <w:br w:type="page"/>
      </w:r>
    </w:p>
    <w:p w14:paraId="2EFE75AC" w14:textId="373746E1" w:rsidR="00414CE1" w:rsidRPr="00386482" w:rsidRDefault="00414CE1" w:rsidP="00414CE1">
      <w:pPr>
        <w:rPr>
          <w:rFonts w:cstheme="minorHAnsi"/>
          <w:sz w:val="28"/>
          <w:szCs w:val="28"/>
        </w:rPr>
      </w:pPr>
      <w:r w:rsidRPr="00414CE1">
        <w:rPr>
          <w:sz w:val="28"/>
          <w:szCs w:val="28"/>
        </w:rPr>
        <w:lastRenderedPageBreak/>
        <w:t xml:space="preserve">Now, we will </w:t>
      </w:r>
      <w:proofErr w:type="gramStart"/>
      <w:r w:rsidRPr="00414CE1">
        <w:rPr>
          <w:sz w:val="28"/>
          <w:szCs w:val="28"/>
        </w:rPr>
        <w:t>take a look</w:t>
      </w:r>
      <w:proofErr w:type="gramEnd"/>
      <w:r w:rsidRPr="00414CE1">
        <w:rPr>
          <w:sz w:val="28"/>
          <w:szCs w:val="28"/>
        </w:rPr>
        <w:t xml:space="preserve"> at how mean </w:t>
      </w:r>
      <w:r w:rsidR="00F37820" w:rsidRPr="00386482">
        <w:rPr>
          <w:rFonts w:cstheme="minorHAnsi"/>
          <w:sz w:val="28"/>
          <w:szCs w:val="28"/>
        </w:rPr>
        <w:t>churn rates</w:t>
      </w:r>
      <w:r w:rsidRPr="00386482">
        <w:rPr>
          <w:rFonts w:cstheme="minorHAnsi"/>
          <w:sz w:val="28"/>
          <w:szCs w:val="28"/>
        </w:rPr>
        <w:t xml:space="preserve"> are doing when compared with tenure.</w:t>
      </w:r>
      <w:r w:rsidR="00386482" w:rsidRPr="00386482">
        <w:rPr>
          <w:rFonts w:cstheme="minorHAnsi"/>
          <w:sz w:val="28"/>
          <w:szCs w:val="28"/>
        </w:rPr>
        <w:t xml:space="preserve"> </w:t>
      </w:r>
    </w:p>
    <w:p w14:paraId="5343E2A9" w14:textId="5F7E3C44" w:rsidR="00414CE1" w:rsidRDefault="00414CE1" w:rsidP="00414CE1">
      <w:pPr>
        <w:ind w:left="720" w:firstLine="720"/>
      </w:pPr>
      <w:r w:rsidRPr="00414CE1">
        <w:rPr>
          <w:noProof/>
        </w:rPr>
        <w:drawing>
          <wp:inline distT="0" distB="0" distL="0" distR="0" wp14:anchorId="54D13E59" wp14:editId="7A51B0EC">
            <wp:extent cx="3705742" cy="238158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742" cy="2381582"/>
                    </a:xfrm>
                    <a:prstGeom prst="rect">
                      <a:avLst/>
                    </a:prstGeom>
                  </pic:spPr>
                </pic:pic>
              </a:graphicData>
            </a:graphic>
          </wp:inline>
        </w:drawing>
      </w:r>
    </w:p>
    <w:p w14:paraId="5EF87EE1" w14:textId="05B642A8" w:rsidR="00414CE1" w:rsidRDefault="00414CE1" w:rsidP="00414CE1">
      <w:pPr>
        <w:rPr>
          <w:sz w:val="28"/>
          <w:szCs w:val="28"/>
        </w:rPr>
      </w:pPr>
      <w:r w:rsidRPr="00414CE1">
        <w:rPr>
          <w:sz w:val="28"/>
          <w:szCs w:val="28"/>
        </w:rPr>
        <w:t>It shows that if the customer’s tenure is long then churn rate is low</w:t>
      </w:r>
      <w:r>
        <w:rPr>
          <w:sz w:val="28"/>
          <w:szCs w:val="28"/>
        </w:rPr>
        <w:t>.</w:t>
      </w:r>
    </w:p>
    <w:p w14:paraId="25FC765B" w14:textId="239DBB81" w:rsidR="00414CE1" w:rsidRDefault="00414CE1" w:rsidP="00414CE1">
      <w:pPr>
        <w:rPr>
          <w:sz w:val="28"/>
          <w:szCs w:val="28"/>
        </w:rPr>
      </w:pPr>
      <w:r>
        <w:rPr>
          <w:sz w:val="28"/>
          <w:szCs w:val="28"/>
        </w:rPr>
        <w:t xml:space="preserve">Let’s also look at other numerical variables such as </w:t>
      </w:r>
      <w:proofErr w:type="spellStart"/>
      <w:r>
        <w:rPr>
          <w:sz w:val="28"/>
          <w:szCs w:val="28"/>
        </w:rPr>
        <w:t>MonthlyCharges</w:t>
      </w:r>
      <w:proofErr w:type="spellEnd"/>
      <w:r>
        <w:rPr>
          <w:sz w:val="28"/>
          <w:szCs w:val="28"/>
        </w:rPr>
        <w:t>:</w:t>
      </w:r>
    </w:p>
    <w:p w14:paraId="752EF816" w14:textId="165AAC75" w:rsidR="00414CE1" w:rsidRDefault="00414CE1" w:rsidP="00414CE1">
      <w:pPr>
        <w:ind w:left="720" w:firstLine="720"/>
        <w:rPr>
          <w:sz w:val="28"/>
          <w:szCs w:val="28"/>
        </w:rPr>
      </w:pPr>
      <w:r w:rsidRPr="00414CE1">
        <w:rPr>
          <w:noProof/>
          <w:sz w:val="28"/>
          <w:szCs w:val="28"/>
        </w:rPr>
        <w:drawing>
          <wp:inline distT="0" distB="0" distL="0" distR="0" wp14:anchorId="3B25B41E" wp14:editId="307BBEFD">
            <wp:extent cx="3562847"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2847" cy="2362530"/>
                    </a:xfrm>
                    <a:prstGeom prst="rect">
                      <a:avLst/>
                    </a:prstGeom>
                  </pic:spPr>
                </pic:pic>
              </a:graphicData>
            </a:graphic>
          </wp:inline>
        </w:drawing>
      </w:r>
    </w:p>
    <w:p w14:paraId="2F96AEFD" w14:textId="11B8F4CC" w:rsidR="00414CE1" w:rsidRDefault="00414CE1" w:rsidP="00414CE1">
      <w:pPr>
        <w:rPr>
          <w:sz w:val="28"/>
          <w:szCs w:val="28"/>
        </w:rPr>
      </w:pPr>
      <w:r w:rsidRPr="00414CE1">
        <w:rPr>
          <w:sz w:val="28"/>
          <w:szCs w:val="28"/>
        </w:rPr>
        <w:t xml:space="preserve">There seems to be no relation for Churn and </w:t>
      </w:r>
      <w:proofErr w:type="spellStart"/>
      <w:r w:rsidRPr="00414CE1">
        <w:rPr>
          <w:sz w:val="28"/>
          <w:szCs w:val="28"/>
        </w:rPr>
        <w:t>MonthlyCharges</w:t>
      </w:r>
      <w:proofErr w:type="spellEnd"/>
    </w:p>
    <w:p w14:paraId="4590FA7E" w14:textId="77777777" w:rsidR="00386482" w:rsidRDefault="00386482">
      <w:pPr>
        <w:rPr>
          <w:sz w:val="28"/>
          <w:szCs w:val="28"/>
        </w:rPr>
      </w:pPr>
      <w:r>
        <w:rPr>
          <w:sz w:val="28"/>
          <w:szCs w:val="28"/>
        </w:rPr>
        <w:br w:type="page"/>
      </w:r>
    </w:p>
    <w:p w14:paraId="7F94024F" w14:textId="5EA6F1A4" w:rsidR="003A3F5A" w:rsidRDefault="003A3F5A" w:rsidP="00414CE1">
      <w:pPr>
        <w:rPr>
          <w:sz w:val="28"/>
          <w:szCs w:val="28"/>
        </w:rPr>
      </w:pPr>
      <w:bookmarkStart w:id="0" w:name="_GoBack"/>
      <w:bookmarkEnd w:id="0"/>
      <w:r>
        <w:rPr>
          <w:sz w:val="28"/>
          <w:szCs w:val="28"/>
        </w:rPr>
        <w:lastRenderedPageBreak/>
        <w:t xml:space="preserve">Distribution plots for </w:t>
      </w:r>
      <w:proofErr w:type="spellStart"/>
      <w:r>
        <w:rPr>
          <w:sz w:val="28"/>
          <w:szCs w:val="28"/>
        </w:rPr>
        <w:t>MonthlyCharges</w:t>
      </w:r>
      <w:proofErr w:type="spellEnd"/>
      <w:r>
        <w:rPr>
          <w:sz w:val="28"/>
          <w:szCs w:val="28"/>
        </w:rPr>
        <w:t xml:space="preserve"> and tenure: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569"/>
      </w:tblGrid>
      <w:tr w:rsidR="003A3F5A" w14:paraId="7E65688F" w14:textId="77777777" w:rsidTr="003A3F5A">
        <w:tc>
          <w:tcPr>
            <w:tcW w:w="4791" w:type="dxa"/>
          </w:tcPr>
          <w:p w14:paraId="1A7A51FB" w14:textId="7E151B4A" w:rsidR="003A3F5A" w:rsidRDefault="003A3F5A" w:rsidP="00414CE1">
            <w:pPr>
              <w:rPr>
                <w:sz w:val="28"/>
                <w:szCs w:val="28"/>
              </w:rPr>
            </w:pPr>
            <w:r w:rsidRPr="003A3F5A">
              <w:rPr>
                <w:noProof/>
                <w:sz w:val="28"/>
                <w:szCs w:val="28"/>
              </w:rPr>
              <w:drawing>
                <wp:inline distT="0" distB="0" distL="0" distR="0" wp14:anchorId="0AC4E963" wp14:editId="5C575175">
                  <wp:extent cx="3141072" cy="19335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7996" cy="1956305"/>
                          </a:xfrm>
                          <a:prstGeom prst="rect">
                            <a:avLst/>
                          </a:prstGeom>
                        </pic:spPr>
                      </pic:pic>
                    </a:graphicData>
                  </a:graphic>
                </wp:inline>
              </w:drawing>
            </w:r>
          </w:p>
        </w:tc>
        <w:tc>
          <w:tcPr>
            <w:tcW w:w="4569" w:type="dxa"/>
          </w:tcPr>
          <w:p w14:paraId="61A7D363" w14:textId="7475C822" w:rsidR="003A3F5A" w:rsidRDefault="003A3F5A" w:rsidP="00414CE1">
            <w:pPr>
              <w:rPr>
                <w:sz w:val="28"/>
                <w:szCs w:val="28"/>
              </w:rPr>
            </w:pPr>
            <w:r w:rsidRPr="003A3F5A">
              <w:rPr>
                <w:noProof/>
                <w:sz w:val="28"/>
                <w:szCs w:val="28"/>
              </w:rPr>
              <w:drawing>
                <wp:inline distT="0" distB="0" distL="0" distR="0" wp14:anchorId="658BA4AE" wp14:editId="6AAC2BA7">
                  <wp:extent cx="2988945" cy="19071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3997" cy="1916759"/>
                          </a:xfrm>
                          <a:prstGeom prst="rect">
                            <a:avLst/>
                          </a:prstGeom>
                        </pic:spPr>
                      </pic:pic>
                    </a:graphicData>
                  </a:graphic>
                </wp:inline>
              </w:drawing>
            </w:r>
          </w:p>
        </w:tc>
      </w:tr>
    </w:tbl>
    <w:p w14:paraId="719AA0E2" w14:textId="5C5F5847" w:rsidR="00386482" w:rsidRDefault="003A3F5A" w:rsidP="00414CE1">
      <w:pPr>
        <w:pBdr>
          <w:bottom w:val="single" w:sz="6" w:space="1" w:color="auto"/>
        </w:pBdr>
        <w:rPr>
          <w:sz w:val="28"/>
          <w:szCs w:val="28"/>
        </w:rPr>
      </w:pPr>
      <w:r w:rsidRPr="003A3F5A">
        <w:rPr>
          <w:sz w:val="28"/>
          <w:szCs w:val="28"/>
        </w:rPr>
        <w:t>Monthly Charges seems to be roughly normal distribution</w:t>
      </w:r>
      <w:r>
        <w:rPr>
          <w:sz w:val="28"/>
          <w:szCs w:val="28"/>
        </w:rPr>
        <w:t xml:space="preserve"> and </w:t>
      </w:r>
      <w:r w:rsidRPr="003A3F5A">
        <w:rPr>
          <w:sz w:val="28"/>
          <w:szCs w:val="28"/>
        </w:rPr>
        <w:t xml:space="preserve">Tenure Distribution seems to be high at the </w:t>
      </w:r>
      <w:r w:rsidR="00F37820" w:rsidRPr="003A3F5A">
        <w:rPr>
          <w:sz w:val="28"/>
          <w:szCs w:val="28"/>
        </w:rPr>
        <w:t>ends,</w:t>
      </w:r>
      <w:r w:rsidRPr="003A3F5A">
        <w:rPr>
          <w:sz w:val="28"/>
          <w:szCs w:val="28"/>
        </w:rPr>
        <w:t xml:space="preserve"> so a portion of the customers have either had lowest and highest tenure periods</w:t>
      </w:r>
      <w:r>
        <w:rPr>
          <w:sz w:val="28"/>
          <w:szCs w:val="28"/>
        </w:rPr>
        <w:t>.</w:t>
      </w:r>
      <w:r w:rsidR="00386482">
        <w:rPr>
          <w:sz w:val="28"/>
          <w:szCs w:val="28"/>
        </w:rPr>
        <w:br/>
      </w:r>
    </w:p>
    <w:p w14:paraId="1BF5775D" w14:textId="77777777" w:rsidR="00386482" w:rsidRDefault="00386482">
      <w:pPr>
        <w:rPr>
          <w:sz w:val="28"/>
          <w:szCs w:val="28"/>
        </w:rPr>
      </w:pPr>
      <w:r>
        <w:rPr>
          <w:sz w:val="28"/>
          <w:szCs w:val="28"/>
        </w:rPr>
        <w:br w:type="page"/>
      </w:r>
    </w:p>
    <w:p w14:paraId="5FEFC677" w14:textId="77777777" w:rsidR="00386482" w:rsidRDefault="00386482" w:rsidP="00414CE1">
      <w:pPr>
        <w:rPr>
          <w:sz w:val="28"/>
          <w:szCs w:val="28"/>
        </w:rPr>
      </w:pPr>
    </w:p>
    <w:p w14:paraId="3AEF5943" w14:textId="32F0EE39" w:rsidR="00386482" w:rsidRDefault="00386482" w:rsidP="00414CE1">
      <w:pPr>
        <w:rPr>
          <w:sz w:val="28"/>
          <w:szCs w:val="28"/>
        </w:rPr>
      </w:pPr>
      <w:r>
        <w:rPr>
          <w:sz w:val="28"/>
          <w:szCs w:val="28"/>
        </w:rPr>
        <w:t>EDA Summary:</w:t>
      </w:r>
    </w:p>
    <w:p w14:paraId="2390C0E7" w14:textId="77777777" w:rsidR="00386482" w:rsidRPr="00386482" w:rsidRDefault="00386482" w:rsidP="00386482">
      <w:pPr>
        <w:numPr>
          <w:ilvl w:val="0"/>
          <w:numId w:val="5"/>
        </w:numPr>
        <w:rPr>
          <w:sz w:val="28"/>
          <w:szCs w:val="28"/>
        </w:rPr>
      </w:pPr>
      <w:r w:rsidRPr="00386482">
        <w:rPr>
          <w:sz w:val="28"/>
          <w:szCs w:val="28"/>
        </w:rPr>
        <w:t>More customers are using Fiber Optic for Internet Service have left the company than compared to DSL.</w:t>
      </w:r>
    </w:p>
    <w:p w14:paraId="0345184B" w14:textId="77777777" w:rsidR="00386482" w:rsidRPr="00386482" w:rsidRDefault="00386482" w:rsidP="00386482">
      <w:pPr>
        <w:numPr>
          <w:ilvl w:val="0"/>
          <w:numId w:val="5"/>
        </w:numPr>
        <w:rPr>
          <w:sz w:val="28"/>
          <w:szCs w:val="28"/>
        </w:rPr>
      </w:pPr>
      <w:r w:rsidRPr="00386482">
        <w:rPr>
          <w:sz w:val="28"/>
          <w:szCs w:val="28"/>
        </w:rPr>
        <w:t>Customers who do not use online security have left the company.</w:t>
      </w:r>
    </w:p>
    <w:p w14:paraId="0CC19578" w14:textId="77777777" w:rsidR="00386482" w:rsidRPr="00386482" w:rsidRDefault="00386482" w:rsidP="00386482">
      <w:pPr>
        <w:numPr>
          <w:ilvl w:val="0"/>
          <w:numId w:val="5"/>
        </w:numPr>
        <w:rPr>
          <w:sz w:val="28"/>
          <w:szCs w:val="28"/>
        </w:rPr>
      </w:pPr>
      <w:r w:rsidRPr="00386482">
        <w:rPr>
          <w:sz w:val="28"/>
          <w:szCs w:val="28"/>
        </w:rPr>
        <w:t>Customers not using technical support have left the company.</w:t>
      </w:r>
    </w:p>
    <w:p w14:paraId="798FD41D" w14:textId="77777777" w:rsidR="00386482" w:rsidRPr="00386482" w:rsidRDefault="00386482" w:rsidP="00386482">
      <w:pPr>
        <w:numPr>
          <w:ilvl w:val="0"/>
          <w:numId w:val="5"/>
        </w:numPr>
        <w:rPr>
          <w:sz w:val="28"/>
          <w:szCs w:val="28"/>
        </w:rPr>
      </w:pPr>
      <w:r w:rsidRPr="00386482">
        <w:rPr>
          <w:sz w:val="28"/>
          <w:szCs w:val="28"/>
        </w:rPr>
        <w:t>Customers who pay month to month are the most who leave the company.</w:t>
      </w:r>
    </w:p>
    <w:p w14:paraId="1DC96439" w14:textId="77777777" w:rsidR="00386482" w:rsidRPr="00386482" w:rsidRDefault="00386482" w:rsidP="00386482">
      <w:pPr>
        <w:numPr>
          <w:ilvl w:val="0"/>
          <w:numId w:val="5"/>
        </w:numPr>
        <w:rPr>
          <w:sz w:val="28"/>
          <w:szCs w:val="28"/>
        </w:rPr>
      </w:pPr>
      <w:r w:rsidRPr="00386482">
        <w:rPr>
          <w:sz w:val="28"/>
          <w:szCs w:val="28"/>
        </w:rPr>
        <w:t>Customer's gender has almost equal rates of churn between them.</w:t>
      </w:r>
    </w:p>
    <w:p w14:paraId="5216A776" w14:textId="5E116512" w:rsidR="00386482" w:rsidRPr="00386482" w:rsidRDefault="00386482" w:rsidP="00386482">
      <w:pPr>
        <w:numPr>
          <w:ilvl w:val="0"/>
          <w:numId w:val="5"/>
        </w:numPr>
        <w:rPr>
          <w:sz w:val="28"/>
          <w:szCs w:val="28"/>
        </w:rPr>
      </w:pPr>
      <w:r w:rsidRPr="00386482">
        <w:rPr>
          <w:sz w:val="28"/>
          <w:szCs w:val="28"/>
        </w:rPr>
        <w:t xml:space="preserve">The Monthly Charges for </w:t>
      </w:r>
      <w:r w:rsidRPr="00386482">
        <w:rPr>
          <w:sz w:val="28"/>
          <w:szCs w:val="28"/>
        </w:rPr>
        <w:t>customers</w:t>
      </w:r>
      <w:r w:rsidRPr="00386482">
        <w:rPr>
          <w:sz w:val="28"/>
          <w:szCs w:val="28"/>
        </w:rPr>
        <w:t xml:space="preserve"> who churned tends to pay higher monthly fees than those that stay.</w:t>
      </w:r>
    </w:p>
    <w:p w14:paraId="4A234204" w14:textId="77777777" w:rsidR="00386482" w:rsidRPr="00386482" w:rsidRDefault="00386482" w:rsidP="00386482">
      <w:pPr>
        <w:numPr>
          <w:ilvl w:val="0"/>
          <w:numId w:val="5"/>
        </w:numPr>
        <w:rPr>
          <w:sz w:val="28"/>
          <w:szCs w:val="28"/>
        </w:rPr>
      </w:pPr>
      <w:r w:rsidRPr="00386482">
        <w:rPr>
          <w:sz w:val="28"/>
          <w:szCs w:val="28"/>
        </w:rPr>
        <w:t>Customers that churn tend to be relatively new customers when looking at tenure distribution.</w:t>
      </w:r>
    </w:p>
    <w:p w14:paraId="3B277FED" w14:textId="77777777" w:rsidR="00386482" w:rsidRPr="00414CE1" w:rsidRDefault="00386482" w:rsidP="00414CE1">
      <w:pPr>
        <w:rPr>
          <w:sz w:val="28"/>
          <w:szCs w:val="28"/>
        </w:rPr>
      </w:pPr>
    </w:p>
    <w:sectPr w:rsidR="00386482" w:rsidRPr="0041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ven Pr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85875"/>
    <w:multiLevelType w:val="hybridMultilevel"/>
    <w:tmpl w:val="79788E0A"/>
    <w:lvl w:ilvl="0" w:tplc="04090001">
      <w:start w:val="1"/>
      <w:numFmt w:val="bullet"/>
      <w:lvlText w:val=""/>
      <w:lvlJc w:val="left"/>
      <w:pPr>
        <w:tabs>
          <w:tab w:val="num" w:pos="720"/>
        </w:tabs>
        <w:ind w:left="720" w:hanging="360"/>
      </w:pPr>
      <w:rPr>
        <w:rFonts w:ascii="Symbol" w:hAnsi="Symbol" w:hint="default"/>
      </w:rPr>
    </w:lvl>
    <w:lvl w:ilvl="1" w:tplc="A6DA938A" w:tentative="1">
      <w:start w:val="1"/>
      <w:numFmt w:val="bullet"/>
      <w:lvlText w:val="●"/>
      <w:lvlJc w:val="left"/>
      <w:pPr>
        <w:tabs>
          <w:tab w:val="num" w:pos="1440"/>
        </w:tabs>
        <w:ind w:left="1440" w:hanging="360"/>
      </w:pPr>
      <w:rPr>
        <w:rFonts w:ascii="Maven Pro" w:hAnsi="Maven Pro" w:hint="default"/>
      </w:rPr>
    </w:lvl>
    <w:lvl w:ilvl="2" w:tplc="7F684A6C" w:tentative="1">
      <w:start w:val="1"/>
      <w:numFmt w:val="bullet"/>
      <w:lvlText w:val="●"/>
      <w:lvlJc w:val="left"/>
      <w:pPr>
        <w:tabs>
          <w:tab w:val="num" w:pos="2160"/>
        </w:tabs>
        <w:ind w:left="2160" w:hanging="360"/>
      </w:pPr>
      <w:rPr>
        <w:rFonts w:ascii="Maven Pro" w:hAnsi="Maven Pro" w:hint="default"/>
      </w:rPr>
    </w:lvl>
    <w:lvl w:ilvl="3" w:tplc="92A8C7C0" w:tentative="1">
      <w:start w:val="1"/>
      <w:numFmt w:val="bullet"/>
      <w:lvlText w:val="●"/>
      <w:lvlJc w:val="left"/>
      <w:pPr>
        <w:tabs>
          <w:tab w:val="num" w:pos="2880"/>
        </w:tabs>
        <w:ind w:left="2880" w:hanging="360"/>
      </w:pPr>
      <w:rPr>
        <w:rFonts w:ascii="Maven Pro" w:hAnsi="Maven Pro" w:hint="default"/>
      </w:rPr>
    </w:lvl>
    <w:lvl w:ilvl="4" w:tplc="C3C62ACC" w:tentative="1">
      <w:start w:val="1"/>
      <w:numFmt w:val="bullet"/>
      <w:lvlText w:val="●"/>
      <w:lvlJc w:val="left"/>
      <w:pPr>
        <w:tabs>
          <w:tab w:val="num" w:pos="3600"/>
        </w:tabs>
        <w:ind w:left="3600" w:hanging="360"/>
      </w:pPr>
      <w:rPr>
        <w:rFonts w:ascii="Maven Pro" w:hAnsi="Maven Pro" w:hint="default"/>
      </w:rPr>
    </w:lvl>
    <w:lvl w:ilvl="5" w:tplc="319A6648" w:tentative="1">
      <w:start w:val="1"/>
      <w:numFmt w:val="bullet"/>
      <w:lvlText w:val="●"/>
      <w:lvlJc w:val="left"/>
      <w:pPr>
        <w:tabs>
          <w:tab w:val="num" w:pos="4320"/>
        </w:tabs>
        <w:ind w:left="4320" w:hanging="360"/>
      </w:pPr>
      <w:rPr>
        <w:rFonts w:ascii="Maven Pro" w:hAnsi="Maven Pro" w:hint="default"/>
      </w:rPr>
    </w:lvl>
    <w:lvl w:ilvl="6" w:tplc="6D28EEE2" w:tentative="1">
      <w:start w:val="1"/>
      <w:numFmt w:val="bullet"/>
      <w:lvlText w:val="●"/>
      <w:lvlJc w:val="left"/>
      <w:pPr>
        <w:tabs>
          <w:tab w:val="num" w:pos="5040"/>
        </w:tabs>
        <w:ind w:left="5040" w:hanging="360"/>
      </w:pPr>
      <w:rPr>
        <w:rFonts w:ascii="Maven Pro" w:hAnsi="Maven Pro" w:hint="default"/>
      </w:rPr>
    </w:lvl>
    <w:lvl w:ilvl="7" w:tplc="16308284" w:tentative="1">
      <w:start w:val="1"/>
      <w:numFmt w:val="bullet"/>
      <w:lvlText w:val="●"/>
      <w:lvlJc w:val="left"/>
      <w:pPr>
        <w:tabs>
          <w:tab w:val="num" w:pos="5760"/>
        </w:tabs>
        <w:ind w:left="5760" w:hanging="360"/>
      </w:pPr>
      <w:rPr>
        <w:rFonts w:ascii="Maven Pro" w:hAnsi="Maven Pro" w:hint="default"/>
      </w:rPr>
    </w:lvl>
    <w:lvl w:ilvl="8" w:tplc="81144C2C" w:tentative="1">
      <w:start w:val="1"/>
      <w:numFmt w:val="bullet"/>
      <w:lvlText w:val="●"/>
      <w:lvlJc w:val="left"/>
      <w:pPr>
        <w:tabs>
          <w:tab w:val="num" w:pos="6480"/>
        </w:tabs>
        <w:ind w:left="6480" w:hanging="360"/>
      </w:pPr>
      <w:rPr>
        <w:rFonts w:ascii="Maven Pro" w:hAnsi="Maven Pro" w:hint="default"/>
      </w:rPr>
    </w:lvl>
  </w:abstractNum>
  <w:abstractNum w:abstractNumId="1" w15:restartNumberingAfterBreak="0">
    <w:nsid w:val="442A4D6B"/>
    <w:multiLevelType w:val="multilevel"/>
    <w:tmpl w:val="7A6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67B59"/>
    <w:multiLevelType w:val="hybridMultilevel"/>
    <w:tmpl w:val="9C76CD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A54972"/>
    <w:multiLevelType w:val="hybridMultilevel"/>
    <w:tmpl w:val="B50C2618"/>
    <w:lvl w:ilvl="0" w:tplc="B01CA410">
      <w:start w:val="1"/>
      <w:numFmt w:val="bullet"/>
      <w:lvlText w:val="●"/>
      <w:lvlJc w:val="left"/>
      <w:pPr>
        <w:tabs>
          <w:tab w:val="num" w:pos="720"/>
        </w:tabs>
        <w:ind w:left="720" w:hanging="360"/>
      </w:pPr>
      <w:rPr>
        <w:rFonts w:ascii="Maven Pro" w:hAnsi="Maven Pro" w:hint="default"/>
      </w:rPr>
    </w:lvl>
    <w:lvl w:ilvl="1" w:tplc="A6DA938A" w:tentative="1">
      <w:start w:val="1"/>
      <w:numFmt w:val="bullet"/>
      <w:lvlText w:val="●"/>
      <w:lvlJc w:val="left"/>
      <w:pPr>
        <w:tabs>
          <w:tab w:val="num" w:pos="1440"/>
        </w:tabs>
        <w:ind w:left="1440" w:hanging="360"/>
      </w:pPr>
      <w:rPr>
        <w:rFonts w:ascii="Maven Pro" w:hAnsi="Maven Pro" w:hint="default"/>
      </w:rPr>
    </w:lvl>
    <w:lvl w:ilvl="2" w:tplc="7F684A6C" w:tentative="1">
      <w:start w:val="1"/>
      <w:numFmt w:val="bullet"/>
      <w:lvlText w:val="●"/>
      <w:lvlJc w:val="left"/>
      <w:pPr>
        <w:tabs>
          <w:tab w:val="num" w:pos="2160"/>
        </w:tabs>
        <w:ind w:left="2160" w:hanging="360"/>
      </w:pPr>
      <w:rPr>
        <w:rFonts w:ascii="Maven Pro" w:hAnsi="Maven Pro" w:hint="default"/>
      </w:rPr>
    </w:lvl>
    <w:lvl w:ilvl="3" w:tplc="92A8C7C0" w:tentative="1">
      <w:start w:val="1"/>
      <w:numFmt w:val="bullet"/>
      <w:lvlText w:val="●"/>
      <w:lvlJc w:val="left"/>
      <w:pPr>
        <w:tabs>
          <w:tab w:val="num" w:pos="2880"/>
        </w:tabs>
        <w:ind w:left="2880" w:hanging="360"/>
      </w:pPr>
      <w:rPr>
        <w:rFonts w:ascii="Maven Pro" w:hAnsi="Maven Pro" w:hint="default"/>
      </w:rPr>
    </w:lvl>
    <w:lvl w:ilvl="4" w:tplc="C3C62ACC" w:tentative="1">
      <w:start w:val="1"/>
      <w:numFmt w:val="bullet"/>
      <w:lvlText w:val="●"/>
      <w:lvlJc w:val="left"/>
      <w:pPr>
        <w:tabs>
          <w:tab w:val="num" w:pos="3600"/>
        </w:tabs>
        <w:ind w:left="3600" w:hanging="360"/>
      </w:pPr>
      <w:rPr>
        <w:rFonts w:ascii="Maven Pro" w:hAnsi="Maven Pro" w:hint="default"/>
      </w:rPr>
    </w:lvl>
    <w:lvl w:ilvl="5" w:tplc="319A6648" w:tentative="1">
      <w:start w:val="1"/>
      <w:numFmt w:val="bullet"/>
      <w:lvlText w:val="●"/>
      <w:lvlJc w:val="left"/>
      <w:pPr>
        <w:tabs>
          <w:tab w:val="num" w:pos="4320"/>
        </w:tabs>
        <w:ind w:left="4320" w:hanging="360"/>
      </w:pPr>
      <w:rPr>
        <w:rFonts w:ascii="Maven Pro" w:hAnsi="Maven Pro" w:hint="default"/>
      </w:rPr>
    </w:lvl>
    <w:lvl w:ilvl="6" w:tplc="6D28EEE2" w:tentative="1">
      <w:start w:val="1"/>
      <w:numFmt w:val="bullet"/>
      <w:lvlText w:val="●"/>
      <w:lvlJc w:val="left"/>
      <w:pPr>
        <w:tabs>
          <w:tab w:val="num" w:pos="5040"/>
        </w:tabs>
        <w:ind w:left="5040" w:hanging="360"/>
      </w:pPr>
      <w:rPr>
        <w:rFonts w:ascii="Maven Pro" w:hAnsi="Maven Pro" w:hint="default"/>
      </w:rPr>
    </w:lvl>
    <w:lvl w:ilvl="7" w:tplc="16308284" w:tentative="1">
      <w:start w:val="1"/>
      <w:numFmt w:val="bullet"/>
      <w:lvlText w:val="●"/>
      <w:lvlJc w:val="left"/>
      <w:pPr>
        <w:tabs>
          <w:tab w:val="num" w:pos="5760"/>
        </w:tabs>
        <w:ind w:left="5760" w:hanging="360"/>
      </w:pPr>
      <w:rPr>
        <w:rFonts w:ascii="Maven Pro" w:hAnsi="Maven Pro" w:hint="default"/>
      </w:rPr>
    </w:lvl>
    <w:lvl w:ilvl="8" w:tplc="81144C2C" w:tentative="1">
      <w:start w:val="1"/>
      <w:numFmt w:val="bullet"/>
      <w:lvlText w:val="●"/>
      <w:lvlJc w:val="left"/>
      <w:pPr>
        <w:tabs>
          <w:tab w:val="num" w:pos="6480"/>
        </w:tabs>
        <w:ind w:left="6480" w:hanging="360"/>
      </w:pPr>
      <w:rPr>
        <w:rFonts w:ascii="Maven Pro" w:hAnsi="Maven Pro"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B4"/>
    <w:rsid w:val="00202F2C"/>
    <w:rsid w:val="002251F2"/>
    <w:rsid w:val="002D0EED"/>
    <w:rsid w:val="00386482"/>
    <w:rsid w:val="003A3F5A"/>
    <w:rsid w:val="00414CE1"/>
    <w:rsid w:val="004D2574"/>
    <w:rsid w:val="00592B23"/>
    <w:rsid w:val="005C2824"/>
    <w:rsid w:val="006B77BB"/>
    <w:rsid w:val="0080503D"/>
    <w:rsid w:val="009521AA"/>
    <w:rsid w:val="009728B4"/>
    <w:rsid w:val="00C03A6B"/>
    <w:rsid w:val="00CF6DF8"/>
    <w:rsid w:val="00DB7F74"/>
    <w:rsid w:val="00E05E82"/>
    <w:rsid w:val="00E54F11"/>
    <w:rsid w:val="00F3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780D"/>
  <w15:chartTrackingRefBased/>
  <w15:docId w15:val="{CA5C0EC6-BBD3-4D57-819E-D3DAE46C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2B23"/>
    <w:rPr>
      <w:i/>
      <w:iCs/>
    </w:rPr>
  </w:style>
  <w:style w:type="character" w:styleId="Hyperlink">
    <w:name w:val="Hyperlink"/>
    <w:basedOn w:val="DefaultParagraphFont"/>
    <w:uiPriority w:val="99"/>
    <w:semiHidden/>
    <w:unhideWhenUsed/>
    <w:rsid w:val="0080503D"/>
    <w:rPr>
      <w:color w:val="0563C1" w:themeColor="hyperlink"/>
      <w:u w:val="single"/>
    </w:rPr>
  </w:style>
  <w:style w:type="paragraph" w:styleId="NormalWeb">
    <w:name w:val="Normal (Web)"/>
    <w:basedOn w:val="Normal"/>
    <w:uiPriority w:val="99"/>
    <w:unhideWhenUsed/>
    <w:rsid w:val="008050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503D"/>
    <w:pPr>
      <w:spacing w:line="256" w:lineRule="auto"/>
      <w:ind w:left="720"/>
      <w:contextualSpacing/>
    </w:pPr>
  </w:style>
  <w:style w:type="table" w:styleId="TableGrid">
    <w:name w:val="Table Grid"/>
    <w:basedOn w:val="TableNormal"/>
    <w:uiPriority w:val="39"/>
    <w:rsid w:val="0041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865426">
      <w:bodyDiv w:val="1"/>
      <w:marLeft w:val="0"/>
      <w:marRight w:val="0"/>
      <w:marTop w:val="0"/>
      <w:marBottom w:val="0"/>
      <w:divBdr>
        <w:top w:val="none" w:sz="0" w:space="0" w:color="auto"/>
        <w:left w:val="none" w:sz="0" w:space="0" w:color="auto"/>
        <w:bottom w:val="none" w:sz="0" w:space="0" w:color="auto"/>
        <w:right w:val="none" w:sz="0" w:space="0" w:color="auto"/>
      </w:divBdr>
    </w:div>
    <w:div w:id="1298997849">
      <w:bodyDiv w:val="1"/>
      <w:marLeft w:val="0"/>
      <w:marRight w:val="0"/>
      <w:marTop w:val="0"/>
      <w:marBottom w:val="0"/>
      <w:divBdr>
        <w:top w:val="none" w:sz="0" w:space="0" w:color="auto"/>
        <w:left w:val="none" w:sz="0" w:space="0" w:color="auto"/>
        <w:bottom w:val="none" w:sz="0" w:space="0" w:color="auto"/>
        <w:right w:val="none" w:sz="0" w:space="0" w:color="auto"/>
      </w:divBdr>
      <w:divsChild>
        <w:div w:id="1481769697">
          <w:marLeft w:val="374"/>
          <w:marRight w:val="0"/>
          <w:marTop w:val="60"/>
          <w:marBottom w:val="0"/>
          <w:divBdr>
            <w:top w:val="none" w:sz="0" w:space="0" w:color="auto"/>
            <w:left w:val="none" w:sz="0" w:space="0" w:color="auto"/>
            <w:bottom w:val="none" w:sz="0" w:space="0" w:color="auto"/>
            <w:right w:val="none" w:sz="0" w:space="0" w:color="auto"/>
          </w:divBdr>
        </w:div>
        <w:div w:id="1392801441">
          <w:marLeft w:val="374"/>
          <w:marRight w:val="0"/>
          <w:marTop w:val="60"/>
          <w:marBottom w:val="0"/>
          <w:divBdr>
            <w:top w:val="none" w:sz="0" w:space="0" w:color="auto"/>
            <w:left w:val="none" w:sz="0" w:space="0" w:color="auto"/>
            <w:bottom w:val="none" w:sz="0" w:space="0" w:color="auto"/>
            <w:right w:val="none" w:sz="0" w:space="0" w:color="auto"/>
          </w:divBdr>
        </w:div>
        <w:div w:id="1924876084">
          <w:marLeft w:val="374"/>
          <w:marRight w:val="0"/>
          <w:marTop w:val="60"/>
          <w:marBottom w:val="0"/>
          <w:divBdr>
            <w:top w:val="none" w:sz="0" w:space="0" w:color="auto"/>
            <w:left w:val="none" w:sz="0" w:space="0" w:color="auto"/>
            <w:bottom w:val="none" w:sz="0" w:space="0" w:color="auto"/>
            <w:right w:val="none" w:sz="0" w:space="0" w:color="auto"/>
          </w:divBdr>
        </w:div>
        <w:div w:id="720710355">
          <w:marLeft w:val="374"/>
          <w:marRight w:val="0"/>
          <w:marTop w:val="60"/>
          <w:marBottom w:val="0"/>
          <w:divBdr>
            <w:top w:val="none" w:sz="0" w:space="0" w:color="auto"/>
            <w:left w:val="none" w:sz="0" w:space="0" w:color="auto"/>
            <w:bottom w:val="none" w:sz="0" w:space="0" w:color="auto"/>
            <w:right w:val="none" w:sz="0" w:space="0" w:color="auto"/>
          </w:divBdr>
        </w:div>
        <w:div w:id="2044357281">
          <w:marLeft w:val="374"/>
          <w:marRight w:val="0"/>
          <w:marTop w:val="60"/>
          <w:marBottom w:val="0"/>
          <w:divBdr>
            <w:top w:val="none" w:sz="0" w:space="0" w:color="auto"/>
            <w:left w:val="none" w:sz="0" w:space="0" w:color="auto"/>
            <w:bottom w:val="none" w:sz="0" w:space="0" w:color="auto"/>
            <w:right w:val="none" w:sz="0" w:space="0" w:color="auto"/>
          </w:divBdr>
        </w:div>
        <w:div w:id="1005551542">
          <w:marLeft w:val="374"/>
          <w:marRight w:val="0"/>
          <w:marTop w:val="60"/>
          <w:marBottom w:val="0"/>
          <w:divBdr>
            <w:top w:val="none" w:sz="0" w:space="0" w:color="auto"/>
            <w:left w:val="none" w:sz="0" w:space="0" w:color="auto"/>
            <w:bottom w:val="none" w:sz="0" w:space="0" w:color="auto"/>
            <w:right w:val="none" w:sz="0" w:space="0" w:color="auto"/>
          </w:divBdr>
        </w:div>
        <w:div w:id="1674915195">
          <w:marLeft w:val="374"/>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kaggle.com/c/new-york-city-taxi-fare-prediction/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490AF-6974-42F4-A22F-F70618FA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Sadhanala, Vidya</dc:creator>
  <cp:keywords/>
  <dc:description/>
  <cp:lastModifiedBy>Sadhanala, Vidya</cp:lastModifiedBy>
  <cp:revision>2</cp:revision>
  <cp:lastPrinted>2020-10-07T20:08:00Z</cp:lastPrinted>
  <dcterms:created xsi:type="dcterms:W3CDTF">2020-10-07T20:42:00Z</dcterms:created>
  <dcterms:modified xsi:type="dcterms:W3CDTF">2020-10-07T20:42:00Z</dcterms:modified>
</cp:coreProperties>
</file>