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Project Title:</w:t>
      </w: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AI-Assisted Threat Detection Dashboard</w:t>
      </w:r>
    </w:p>
    <w:p w:rsid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Model Research</w:t>
      </w:r>
    </w:p>
    <w:p w:rsid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Selected Model:</w:t>
      </w:r>
      <w:r>
        <w:rPr>
          <w:rFonts w:ascii="Times New Roman" w:hAnsi="Times New Roman" w:cs="Times New Roman"/>
          <w:sz w:val="28"/>
          <w:szCs w:val="28"/>
        </w:rPr>
        <w:t xml:space="preserve"> I</w:t>
      </w:r>
      <w:r w:rsidRPr="00A83F15">
        <w:rPr>
          <w:rFonts w:ascii="Times New Roman" w:hAnsi="Times New Roman" w:cs="Times New Roman"/>
          <w:sz w:val="28"/>
          <w:szCs w:val="28"/>
        </w:rPr>
        <w:t>solation Forest</w:t>
      </w: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Model Type: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F15">
        <w:rPr>
          <w:rFonts w:ascii="Times New Roman" w:hAnsi="Times New Roman" w:cs="Times New Roman"/>
          <w:sz w:val="28"/>
          <w:szCs w:val="28"/>
        </w:rPr>
        <w:t>Machine Learning – Anomaly Detection</w:t>
      </w:r>
    </w:p>
    <w:p w:rsid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Why this model:</w:t>
      </w: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Isolation Forest is used to detect unusual and suspicious activities in data. It is suitable for cybersecurity threat detection and anomaly analysis.</w:t>
      </w:r>
    </w:p>
    <w:p w:rsid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Expected Input: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F15">
        <w:rPr>
          <w:rFonts w:ascii="Times New Roman" w:hAnsi="Times New Roman" w:cs="Times New Roman"/>
          <w:sz w:val="28"/>
          <w:szCs w:val="28"/>
        </w:rPr>
        <w:t xml:space="preserve">Security </w:t>
      </w:r>
      <w:proofErr w:type="gramStart"/>
      <w:r w:rsidRPr="00A83F15">
        <w:rPr>
          <w:rFonts w:ascii="Times New Roman" w:hAnsi="Times New Roman" w:cs="Times New Roman"/>
          <w:sz w:val="28"/>
          <w:szCs w:val="28"/>
        </w:rPr>
        <w:t>logs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A83F15">
        <w:rPr>
          <w:rFonts w:ascii="Times New Roman" w:hAnsi="Times New Roman" w:cs="Times New Roman"/>
          <w:sz w:val="28"/>
          <w:szCs w:val="28"/>
        </w:rPr>
        <w:t xml:space="preserve"> Login records</w:t>
      </w:r>
      <w:r>
        <w:rPr>
          <w:rFonts w:ascii="Times New Roman" w:hAnsi="Times New Roman" w:cs="Times New Roman"/>
          <w:sz w:val="28"/>
          <w:szCs w:val="28"/>
        </w:rPr>
        <w:t xml:space="preserve"> ,</w:t>
      </w:r>
      <w:r w:rsidRPr="00A83F15">
        <w:rPr>
          <w:rFonts w:ascii="Times New Roman" w:hAnsi="Times New Roman" w:cs="Times New Roman"/>
          <w:sz w:val="28"/>
          <w:szCs w:val="28"/>
        </w:rPr>
        <w:t>Threat events</w:t>
      </w: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Expected Output: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F15">
        <w:rPr>
          <w:rFonts w:ascii="Times New Roman" w:hAnsi="Times New Roman" w:cs="Times New Roman"/>
          <w:sz w:val="28"/>
          <w:szCs w:val="28"/>
        </w:rPr>
        <w:t>Risk score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A83F15">
        <w:rPr>
          <w:rFonts w:ascii="Times New Roman" w:hAnsi="Times New Roman" w:cs="Times New Roman"/>
          <w:sz w:val="28"/>
          <w:szCs w:val="28"/>
        </w:rPr>
        <w:t xml:space="preserve"> Detected suspicious activities</w:t>
      </w:r>
    </w:p>
    <w:p w:rsid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</w:p>
    <w:p w:rsidR="00A83F15" w:rsidRPr="00A83F15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How this model helps the project: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83F15">
        <w:rPr>
          <w:rFonts w:ascii="Times New Roman" w:hAnsi="Times New Roman" w:cs="Times New Roman"/>
          <w:sz w:val="28"/>
          <w:szCs w:val="28"/>
        </w:rPr>
        <w:t>The model helps identify abnormal behavior, prioritize threats, and support dashboard monitoring.</w:t>
      </w:r>
    </w:p>
    <w:p w:rsidR="00A12B15" w:rsidRPr="006E2FBC" w:rsidRDefault="00A83F15" w:rsidP="00A83F15">
      <w:pPr>
        <w:rPr>
          <w:rFonts w:ascii="Times New Roman" w:hAnsi="Times New Roman" w:cs="Times New Roman"/>
          <w:sz w:val="28"/>
          <w:szCs w:val="28"/>
        </w:rPr>
      </w:pPr>
      <w:r w:rsidRPr="00A83F15">
        <w:rPr>
          <w:rFonts w:ascii="Times New Roman" w:hAnsi="Times New Roman" w:cs="Times New Roman"/>
          <w:sz w:val="28"/>
          <w:szCs w:val="28"/>
        </w:rPr>
        <w:t>Conclusion: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Pr="00A83F15">
        <w:rPr>
          <w:rFonts w:ascii="Times New Roman" w:hAnsi="Times New Roman" w:cs="Times New Roman"/>
          <w:sz w:val="28"/>
          <w:szCs w:val="28"/>
        </w:rPr>
        <w:t>Isolation Forest is selected as the initial AI model for this project because it supports threat detection and anomaly analysis.</w:t>
      </w:r>
    </w:p>
    <w:sectPr w:rsidR="00A12B15" w:rsidRPr="006E2FBC" w:rsidSect="006E2FB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C9"/>
    <w:rsid w:val="00401267"/>
    <w:rsid w:val="006E2FBC"/>
    <w:rsid w:val="00A12B15"/>
    <w:rsid w:val="00A83F15"/>
    <w:rsid w:val="00E823C9"/>
    <w:rsid w:val="00FD2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F752A"/>
  <w15:chartTrackingRefBased/>
  <w15:docId w15:val="{9509B40D-EE9F-4676-A2E6-38762C09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1267"/>
  </w:style>
  <w:style w:type="paragraph" w:styleId="Heading1">
    <w:name w:val="heading 1"/>
    <w:basedOn w:val="Normal"/>
    <w:next w:val="Normal"/>
    <w:link w:val="Heading1Char"/>
    <w:uiPriority w:val="9"/>
    <w:qFormat/>
    <w:rsid w:val="0040126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126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26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26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2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2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79646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2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F79646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2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2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267"/>
    <w:rPr>
      <w:rFonts w:asciiTheme="majorHAnsi" w:eastAsiaTheme="majorEastAsia" w:hAnsiTheme="majorHAnsi" w:cstheme="majorBidi"/>
      <w:color w:val="E36C0A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1267"/>
    <w:rPr>
      <w:rFonts w:asciiTheme="majorHAnsi" w:eastAsiaTheme="majorEastAsia" w:hAnsiTheme="majorHAnsi" w:cstheme="majorBidi"/>
      <w:color w:val="E36C0A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267"/>
    <w:rPr>
      <w:rFonts w:asciiTheme="majorHAnsi" w:eastAsiaTheme="majorEastAsia" w:hAnsiTheme="majorHAnsi" w:cstheme="majorBidi"/>
      <w:color w:val="E36C0A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267"/>
    <w:rPr>
      <w:rFonts w:asciiTheme="majorHAnsi" w:eastAsiaTheme="majorEastAsia" w:hAnsiTheme="majorHAnsi" w:cstheme="majorBidi"/>
      <w:color w:val="F79646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267"/>
    <w:rPr>
      <w:rFonts w:asciiTheme="majorHAnsi" w:eastAsiaTheme="majorEastAsia" w:hAnsiTheme="majorHAnsi" w:cstheme="majorBidi"/>
      <w:i/>
      <w:iCs/>
      <w:color w:val="F79646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267"/>
    <w:rPr>
      <w:rFonts w:asciiTheme="majorHAnsi" w:eastAsiaTheme="majorEastAsia" w:hAnsiTheme="majorHAnsi" w:cstheme="majorBidi"/>
      <w:color w:val="F79646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267"/>
    <w:rPr>
      <w:rFonts w:asciiTheme="majorHAnsi" w:eastAsiaTheme="majorEastAsia" w:hAnsiTheme="majorHAnsi" w:cstheme="majorBidi"/>
      <w:b/>
      <w:bCs/>
      <w:color w:val="F79646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267"/>
    <w:rPr>
      <w:rFonts w:asciiTheme="majorHAnsi" w:eastAsiaTheme="majorEastAsia" w:hAnsiTheme="majorHAnsi" w:cstheme="majorBidi"/>
      <w:b/>
      <w:bCs/>
      <w:i/>
      <w:iCs/>
      <w:color w:val="F79646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267"/>
    <w:rPr>
      <w:rFonts w:asciiTheme="majorHAnsi" w:eastAsiaTheme="majorEastAsia" w:hAnsiTheme="majorHAnsi" w:cstheme="majorBidi"/>
      <w:i/>
      <w:iCs/>
      <w:color w:val="F79646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126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12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0126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26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01267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401267"/>
    <w:rPr>
      <w:b/>
      <w:bCs/>
    </w:rPr>
  </w:style>
  <w:style w:type="character" w:styleId="Emphasis">
    <w:name w:val="Emphasis"/>
    <w:basedOn w:val="DefaultParagraphFont"/>
    <w:uiPriority w:val="20"/>
    <w:qFormat/>
    <w:rsid w:val="00401267"/>
    <w:rPr>
      <w:i/>
      <w:iCs/>
      <w:color w:val="F79646" w:themeColor="accent6"/>
    </w:rPr>
  </w:style>
  <w:style w:type="paragraph" w:styleId="NoSpacing">
    <w:name w:val="No Spacing"/>
    <w:uiPriority w:val="1"/>
    <w:qFormat/>
    <w:rsid w:val="0040126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0126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126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01267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267"/>
    <w:pPr>
      <w:spacing w:before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267"/>
    <w:rPr>
      <w:rFonts w:asciiTheme="majorHAnsi" w:eastAsiaTheme="majorEastAsia" w:hAnsiTheme="majorHAnsi" w:cstheme="majorBidi"/>
      <w:i/>
      <w:iCs/>
      <w:color w:val="F79646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126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40126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1267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401267"/>
    <w:rPr>
      <w:b/>
      <w:bCs/>
      <w:smallCaps/>
      <w:color w:val="F79646" w:themeColor="accent6"/>
    </w:rPr>
  </w:style>
  <w:style w:type="character" w:styleId="BookTitle">
    <w:name w:val="Book Title"/>
    <w:basedOn w:val="DefaultParagraphFont"/>
    <w:uiPriority w:val="33"/>
    <w:qFormat/>
    <w:rsid w:val="0040126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126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Gallery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Gallery">
      <a:majorFont>
        <a:latin typeface="Gill Sans MT" panose="020B0502020104020203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allery">
      <a:fillStyleLst>
        <a:solidFill>
          <a:schemeClr val="phClr"/>
        </a:solidFill>
        <a:gradFill rotWithShape="1">
          <a:gsLst>
            <a:gs pos="0">
              <a:schemeClr val="phClr">
                <a:tint val="54000"/>
                <a:alpha val="100000"/>
                <a:satMod val="105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8000"/>
                <a:satMod val="130000"/>
                <a:lumMod val="92000"/>
              </a:schemeClr>
            </a:gs>
            <a:gs pos="100000">
              <a:schemeClr val="phClr">
                <a:shade val="78000"/>
                <a:satMod val="130000"/>
                <a:lumMod val="92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0800" dist="50800" dir="5400000" sx="96000" sy="96000" rotWithShape="0">
              <a:srgbClr val="000000">
                <a:alpha val="48000"/>
              </a:srgbClr>
            </a:outerShdw>
          </a:effectLst>
          <a:scene3d>
            <a:camera prst="orthographicFront">
              <a:rot lat="0" lon="0" rev="0"/>
            </a:camera>
            <a:lightRig rig="balanced" dir="t">
              <a:rot lat="0" lon="0" rev="1080000"/>
            </a:lightRig>
          </a:scene3d>
          <a:sp3d>
            <a:bevelT w="38100" h="12700" prst="softRound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0">
              <a:schemeClr val="phClr">
                <a:tint val="94000"/>
                <a:satMod val="80000"/>
                <a:lumMod val="106000"/>
              </a:schemeClr>
            </a:gs>
            <a:gs pos="100000">
              <a:schemeClr val="phClr">
                <a:shade val="8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Gallery" id="{BBFCD31E-59A1-489D-B089-A3EAD7CAE12E}" vid="{F5E91637-A7B6-4E27-B710-77DA7014EE1E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1366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Mahesha</dc:creator>
  <cp:keywords/>
  <dc:description/>
  <cp:lastModifiedBy>Mahesha</cp:lastModifiedBy>
  <cp:revision>2</cp:revision>
  <dcterms:created xsi:type="dcterms:W3CDTF">2026-07-01T16:30:00Z</dcterms:created>
  <dcterms:modified xsi:type="dcterms:W3CDTF">2026-07-02T15:16:00Z</dcterms:modified>
</cp:coreProperties>
</file>