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9008" w14:textId="432C863A" w:rsidR="00E07233" w:rsidRPr="00785895" w:rsidRDefault="00A97E4A">
      <w:pPr>
        <w:rPr>
          <w:rFonts w:ascii="Times New Roman" w:hAnsi="Times New Roman" w:cs="Times New Roman"/>
        </w:rPr>
      </w:pPr>
      <w:r w:rsidRPr="00E07233">
        <w:rPr>
          <w:rFonts w:ascii="Times New Roman" w:hAnsi="Times New Roman" w:cs="Times New Roman"/>
          <w:b/>
          <w:bCs/>
        </w:rPr>
        <w:t>Data Retention Policy – Sample</w:t>
      </w:r>
      <w:r w:rsidR="00E07233" w:rsidRPr="00785895">
        <w:rPr>
          <w:rFonts w:ascii="Times New Roman" w:hAnsi="Times New Roman" w:cs="Times New Roman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233" w:rsidRPr="00785895" w14:paraId="34AE5908" w14:textId="77777777" w:rsidTr="00E07233">
        <w:tc>
          <w:tcPr>
            <w:tcW w:w="4675" w:type="dxa"/>
          </w:tcPr>
          <w:p w14:paraId="16B605F2" w14:textId="736A62A1" w:rsidR="00E07233" w:rsidRPr="00785895" w:rsidRDefault="00E07233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 xml:space="preserve">Document Number </w:t>
            </w:r>
          </w:p>
        </w:tc>
        <w:tc>
          <w:tcPr>
            <w:tcW w:w="4675" w:type="dxa"/>
          </w:tcPr>
          <w:p w14:paraId="600ED92C" w14:textId="1E8E59D8" w:rsidR="00E07233" w:rsidRPr="00785895" w:rsidRDefault="008E25F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 xml:space="preserve">POL – DR – 001 </w:t>
            </w:r>
          </w:p>
        </w:tc>
      </w:tr>
      <w:tr w:rsidR="00E07233" w:rsidRPr="00785895" w14:paraId="6A4296FE" w14:textId="77777777" w:rsidTr="00E07233">
        <w:tc>
          <w:tcPr>
            <w:tcW w:w="4675" w:type="dxa"/>
          </w:tcPr>
          <w:p w14:paraId="1F9A5EE6" w14:textId="46024C22" w:rsidR="00E07233" w:rsidRPr="00785895" w:rsidRDefault="00E07233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Version No</w:t>
            </w:r>
          </w:p>
        </w:tc>
        <w:tc>
          <w:tcPr>
            <w:tcW w:w="4675" w:type="dxa"/>
          </w:tcPr>
          <w:p w14:paraId="003772FA" w14:textId="798DCE45" w:rsidR="00E07233" w:rsidRPr="00785895" w:rsidRDefault="008E25F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1.0</w:t>
            </w:r>
          </w:p>
        </w:tc>
      </w:tr>
      <w:tr w:rsidR="00E07233" w:rsidRPr="00785895" w14:paraId="30DCAF8E" w14:textId="77777777" w:rsidTr="00E07233">
        <w:tc>
          <w:tcPr>
            <w:tcW w:w="4675" w:type="dxa"/>
          </w:tcPr>
          <w:p w14:paraId="17A774A1" w14:textId="7C93829F" w:rsidR="00E07233" w:rsidRPr="00785895" w:rsidRDefault="00E07233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Version Date</w:t>
            </w:r>
          </w:p>
        </w:tc>
        <w:tc>
          <w:tcPr>
            <w:tcW w:w="4675" w:type="dxa"/>
          </w:tcPr>
          <w:p w14:paraId="0E320B00" w14:textId="18678BCD" w:rsidR="00E07233" w:rsidRPr="00785895" w:rsidRDefault="008E25F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15/08/2025</w:t>
            </w:r>
          </w:p>
        </w:tc>
      </w:tr>
      <w:tr w:rsidR="00E07233" w:rsidRPr="00785895" w14:paraId="07D9D014" w14:textId="77777777" w:rsidTr="00E07233">
        <w:tc>
          <w:tcPr>
            <w:tcW w:w="4675" w:type="dxa"/>
          </w:tcPr>
          <w:p w14:paraId="1D47A90A" w14:textId="4066C6A6" w:rsidR="00E07233" w:rsidRPr="00785895" w:rsidRDefault="00E07233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4675" w:type="dxa"/>
          </w:tcPr>
          <w:p w14:paraId="612C9EED" w14:textId="34F102F8" w:rsidR="00E07233" w:rsidRPr="00785895" w:rsidRDefault="008E25F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Vidyasre</w:t>
            </w:r>
          </w:p>
        </w:tc>
      </w:tr>
      <w:tr w:rsidR="00E07233" w:rsidRPr="00785895" w14:paraId="739C5022" w14:textId="77777777" w:rsidTr="00E07233">
        <w:tc>
          <w:tcPr>
            <w:tcW w:w="4675" w:type="dxa"/>
          </w:tcPr>
          <w:p w14:paraId="4A104AE9" w14:textId="32F1A3FC" w:rsidR="00E07233" w:rsidRPr="00785895" w:rsidRDefault="00E07233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Approved by</w:t>
            </w:r>
          </w:p>
        </w:tc>
        <w:tc>
          <w:tcPr>
            <w:tcW w:w="4675" w:type="dxa"/>
          </w:tcPr>
          <w:p w14:paraId="6E169699" w14:textId="4A1234E5" w:rsidR="00E07233" w:rsidRPr="00785895" w:rsidRDefault="008E25F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IT Head - Cybersecurity</w:t>
            </w:r>
          </w:p>
        </w:tc>
      </w:tr>
    </w:tbl>
    <w:p w14:paraId="7426E81B" w14:textId="1ED5929A" w:rsidR="00A97E4A" w:rsidRPr="00785895" w:rsidRDefault="00E07233">
      <w:pPr>
        <w:rPr>
          <w:rFonts w:ascii="Times New Roman" w:hAnsi="Times New Roman" w:cs="Times New Roman"/>
        </w:rPr>
      </w:pPr>
      <w:r w:rsidRPr="00785895">
        <w:rPr>
          <w:rFonts w:ascii="Times New Roman" w:hAnsi="Times New Roman" w:cs="Times New Roman"/>
        </w:rPr>
        <w:br/>
      </w:r>
      <w:r w:rsidRPr="00785895">
        <w:rPr>
          <w:rFonts w:ascii="Times New Roman" w:hAnsi="Times New Roman" w:cs="Times New Roman"/>
        </w:rPr>
        <w:br/>
        <w:t>Version and Change Control 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9"/>
      </w:tblGrid>
      <w:tr w:rsidR="00A97E4A" w:rsidRPr="00785895" w14:paraId="13FAD85F" w14:textId="77777777" w:rsidTr="00803DD1">
        <w:tc>
          <w:tcPr>
            <w:tcW w:w="2337" w:type="dxa"/>
          </w:tcPr>
          <w:p w14:paraId="5296F2C8" w14:textId="05C55A7F" w:rsidR="00A97E4A" w:rsidRPr="00785895" w:rsidRDefault="00A97E4A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7" w:type="dxa"/>
          </w:tcPr>
          <w:p w14:paraId="03ECBED2" w14:textId="40ED426E" w:rsidR="00A97E4A" w:rsidRPr="00785895" w:rsidRDefault="00A97E4A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2338" w:type="dxa"/>
          </w:tcPr>
          <w:p w14:paraId="2C6141CD" w14:textId="3934B12E" w:rsidR="00A97E4A" w:rsidRPr="00785895" w:rsidRDefault="00A97E4A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 xml:space="preserve">Author </w:t>
            </w:r>
          </w:p>
        </w:tc>
        <w:tc>
          <w:tcPr>
            <w:tcW w:w="2339" w:type="dxa"/>
          </w:tcPr>
          <w:p w14:paraId="2A262233" w14:textId="7EB0315E" w:rsidR="00A97E4A" w:rsidRPr="00785895" w:rsidRDefault="00A97E4A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Changes Reference</w:t>
            </w:r>
          </w:p>
        </w:tc>
      </w:tr>
      <w:tr w:rsidR="00A97E4A" w:rsidRPr="00785895" w14:paraId="1215E77B" w14:textId="77777777" w:rsidTr="00803DD1">
        <w:tc>
          <w:tcPr>
            <w:tcW w:w="2337" w:type="dxa"/>
          </w:tcPr>
          <w:p w14:paraId="53BA58B5" w14:textId="786EB382" w:rsidR="00A97E4A" w:rsidRPr="00785895" w:rsidRDefault="007575C7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15/08/2025</w:t>
            </w:r>
          </w:p>
        </w:tc>
        <w:tc>
          <w:tcPr>
            <w:tcW w:w="2337" w:type="dxa"/>
          </w:tcPr>
          <w:p w14:paraId="2EEA04C7" w14:textId="49DE1175" w:rsidR="00A97E4A" w:rsidRPr="00785895" w:rsidRDefault="007575C7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338" w:type="dxa"/>
          </w:tcPr>
          <w:p w14:paraId="62C604C8" w14:textId="1C784844" w:rsidR="00A97E4A" w:rsidRPr="00785895" w:rsidRDefault="00803DD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1B2593A" w14:textId="5175D3E0" w:rsidR="00A97E4A" w:rsidRPr="00785895" w:rsidRDefault="00803DD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Initial Draft Created for portfolio demonstration</w:t>
            </w:r>
          </w:p>
        </w:tc>
      </w:tr>
      <w:tr w:rsidR="00A97E4A" w:rsidRPr="00785895" w14:paraId="015F4C1B" w14:textId="77777777" w:rsidTr="00803DD1">
        <w:tc>
          <w:tcPr>
            <w:tcW w:w="2337" w:type="dxa"/>
          </w:tcPr>
          <w:p w14:paraId="194B5FD3" w14:textId="12F9C536" w:rsidR="00A97E4A" w:rsidRPr="00785895" w:rsidRDefault="00803DD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20/08/2025</w:t>
            </w:r>
          </w:p>
        </w:tc>
        <w:tc>
          <w:tcPr>
            <w:tcW w:w="2337" w:type="dxa"/>
          </w:tcPr>
          <w:p w14:paraId="7BA7D4AD" w14:textId="2BBDB92F" w:rsidR="00A97E4A" w:rsidRPr="00785895" w:rsidRDefault="00803DD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38" w:type="dxa"/>
          </w:tcPr>
          <w:p w14:paraId="7096E56F" w14:textId="5202A7A7" w:rsidR="00A97E4A" w:rsidRPr="00785895" w:rsidRDefault="00803DD1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7ECC570" w14:textId="15E7CF6C" w:rsidR="00A97E4A" w:rsidRPr="00785895" w:rsidRDefault="0040188D">
            <w:pPr>
              <w:rPr>
                <w:rFonts w:ascii="Times New Roman" w:hAnsi="Times New Roman" w:cs="Times New Roman"/>
              </w:rPr>
            </w:pPr>
            <w:r w:rsidRPr="00785895">
              <w:rPr>
                <w:rFonts w:ascii="Times New Roman" w:hAnsi="Times New Roman" w:cs="Times New Roman"/>
              </w:rPr>
              <w:t>Updated co</w:t>
            </w:r>
            <w:r w:rsidR="00CD1D7E" w:rsidRPr="00785895">
              <w:rPr>
                <w:rFonts w:ascii="Times New Roman" w:hAnsi="Times New Roman" w:cs="Times New Roman"/>
              </w:rPr>
              <w:t xml:space="preserve">mpliance reference </w:t>
            </w:r>
            <w:r w:rsidR="005E7AB0" w:rsidRPr="00785895">
              <w:rPr>
                <w:rFonts w:ascii="Times New Roman" w:hAnsi="Times New Roman" w:cs="Times New Roman"/>
              </w:rPr>
              <w:t xml:space="preserve">and retention timelines </w:t>
            </w:r>
          </w:p>
        </w:tc>
      </w:tr>
      <w:tr w:rsidR="00A97E4A" w:rsidRPr="00785895" w14:paraId="0432CF93" w14:textId="77777777" w:rsidTr="00803DD1">
        <w:tc>
          <w:tcPr>
            <w:tcW w:w="2337" w:type="dxa"/>
          </w:tcPr>
          <w:p w14:paraId="3FF7694C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118F5903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43568335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9" w:type="dxa"/>
          </w:tcPr>
          <w:p w14:paraId="68F46E27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</w:tr>
      <w:tr w:rsidR="00A97E4A" w:rsidRPr="00785895" w14:paraId="79E8F574" w14:textId="77777777" w:rsidTr="00803DD1">
        <w:tc>
          <w:tcPr>
            <w:tcW w:w="2337" w:type="dxa"/>
          </w:tcPr>
          <w:p w14:paraId="2C51E21E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5C5C56B6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5D777EB3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9" w:type="dxa"/>
          </w:tcPr>
          <w:p w14:paraId="4C447929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</w:tr>
      <w:tr w:rsidR="00A97E4A" w:rsidRPr="00785895" w14:paraId="259146DE" w14:textId="77777777" w:rsidTr="00803DD1">
        <w:tc>
          <w:tcPr>
            <w:tcW w:w="2337" w:type="dxa"/>
          </w:tcPr>
          <w:p w14:paraId="791D61FE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77453B0A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35F6F2E2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9" w:type="dxa"/>
          </w:tcPr>
          <w:p w14:paraId="5DD09281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</w:tr>
      <w:tr w:rsidR="00A97E4A" w:rsidRPr="00785895" w14:paraId="7C4908F6" w14:textId="77777777" w:rsidTr="00803DD1">
        <w:tc>
          <w:tcPr>
            <w:tcW w:w="2337" w:type="dxa"/>
          </w:tcPr>
          <w:p w14:paraId="51586A9F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47FF238A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22032D71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9" w:type="dxa"/>
          </w:tcPr>
          <w:p w14:paraId="6EF30663" w14:textId="77777777" w:rsidR="00A97E4A" w:rsidRPr="00785895" w:rsidRDefault="00A97E4A">
            <w:pPr>
              <w:rPr>
                <w:rFonts w:ascii="Times New Roman" w:hAnsi="Times New Roman" w:cs="Times New Roman"/>
              </w:rPr>
            </w:pPr>
          </w:p>
        </w:tc>
      </w:tr>
    </w:tbl>
    <w:p w14:paraId="026C5E9C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  <w:r w:rsidRPr="00785895">
        <w:rPr>
          <w:rFonts w:ascii="Times New Roman" w:hAnsi="Times New Roman" w:cs="Times New Roman"/>
          <w:b/>
          <w:bCs/>
        </w:rPr>
        <w:br/>
      </w:r>
    </w:p>
    <w:p w14:paraId="5E8D1F5D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7CA8194F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442A9183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66F5D48A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74C01549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23599426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7EBEB9E6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5E699730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2B806B27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01E6191C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798D6B25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5E585004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650BFF10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02D4CE2B" w14:textId="220AB9B6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  <w:r w:rsidRPr="00785895">
        <w:rPr>
          <w:rFonts w:ascii="Times New Roman" w:hAnsi="Times New Roman" w:cs="Times New Roman"/>
          <w:b/>
          <w:bCs/>
        </w:rPr>
        <w:t>Table of Contents :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571145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D7A955" w14:textId="446D43E6" w:rsidR="008C1027" w:rsidRPr="00785895" w:rsidRDefault="008C1027">
          <w:pPr>
            <w:pStyle w:val="TOCHeading"/>
            <w:rPr>
              <w:rFonts w:ascii="Times New Roman" w:hAnsi="Times New Roman" w:cs="Times New Roman"/>
            </w:rPr>
          </w:pPr>
          <w:r w:rsidRPr="00785895">
            <w:rPr>
              <w:rFonts w:ascii="Times New Roman" w:hAnsi="Times New Roman" w:cs="Times New Roman"/>
            </w:rPr>
            <w:t>Contents</w:t>
          </w:r>
        </w:p>
        <w:p w14:paraId="023E4417" w14:textId="2E2A18DE" w:rsidR="008C1027" w:rsidRPr="00785895" w:rsidRDefault="008C1027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785895">
            <w:rPr>
              <w:rFonts w:ascii="Times New Roman" w:hAnsi="Times New Roman" w:cs="Times New Roman"/>
            </w:rPr>
            <w:fldChar w:fldCharType="begin"/>
          </w:r>
          <w:r w:rsidRPr="00785895">
            <w:rPr>
              <w:rFonts w:ascii="Times New Roman" w:hAnsi="Times New Roman" w:cs="Times New Roman"/>
            </w:rPr>
            <w:instrText xml:space="preserve"> TOC \o "1-3" \h \z \u </w:instrText>
          </w:r>
          <w:r w:rsidRPr="00785895">
            <w:rPr>
              <w:rFonts w:ascii="Times New Roman" w:hAnsi="Times New Roman" w:cs="Times New Roman"/>
            </w:rPr>
            <w:fldChar w:fldCharType="separate"/>
          </w:r>
          <w:hyperlink w:anchor="_Toc206166297" w:history="1"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>1.1 Purpose: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instrText xml:space="preserve"> PAGEREF _Toc206166297 \h </w:instrTex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C6DA0F" w14:textId="0DC8CEB5" w:rsidR="008C1027" w:rsidRPr="00785895" w:rsidRDefault="008C1027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6298" w:history="1"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>1.2 Scope: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instrText xml:space="preserve"> PAGEREF _Toc206166298 \h </w:instrTex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A831AA" w14:textId="26994E5E" w:rsidR="008C1027" w:rsidRPr="00785895" w:rsidRDefault="008C1027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6299" w:history="1"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>1.3 Policy Statement: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instrText xml:space="preserve"> PAGEREF _Toc206166299 \h </w:instrTex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862AC9" w14:textId="1DD50159" w:rsidR="008C1027" w:rsidRPr="00785895" w:rsidRDefault="008C1027">
          <w:pPr>
            <w:pStyle w:val="TOC2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6300" w:history="1"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 xml:space="preserve">Customer records are retained for </w:t>
            </w:r>
            <w:r w:rsidRPr="0078589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 years</w:t>
            </w:r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 xml:space="preserve"> from the date of last transaction.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instrText xml:space="preserve"> PAGEREF _Toc206166300 \h </w:instrTex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244DAB" w14:textId="42A36ED0" w:rsidR="008C1027" w:rsidRPr="00785895" w:rsidRDefault="008C1027">
          <w:pPr>
            <w:pStyle w:val="TOC2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6301" w:history="1"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 xml:space="preserve">Internal emails are retained for </w:t>
            </w:r>
            <w:r w:rsidRPr="0078589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 years</w:t>
            </w:r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 xml:space="preserve"> unless part of an active investigation.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instrText xml:space="preserve"> PAGEREF _Toc206166301 \h </w:instrTex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C45B49" w14:textId="0FDDEA67" w:rsidR="008C1027" w:rsidRPr="00785895" w:rsidRDefault="008C1027">
          <w:pPr>
            <w:pStyle w:val="TOC2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6302" w:history="1"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 xml:space="preserve">Backup files are retained for </w:t>
            </w:r>
            <w:r w:rsidRPr="0078589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90 days</w:t>
            </w:r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 xml:space="preserve"> before being overwritten.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instrText xml:space="preserve"> PAGEREF _Toc206166302 \h </w:instrTex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EEC1E9" w14:textId="03F3658A" w:rsidR="008C1027" w:rsidRPr="00785895" w:rsidRDefault="008C1027">
          <w:pPr>
            <w:pStyle w:val="TOC2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6303" w:history="1"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 xml:space="preserve">Data disposal must follow the </w:t>
            </w:r>
            <w:r w:rsidRPr="0078589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Disposal Policy</w:t>
            </w:r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 xml:space="preserve"> to prevent unauthorized access.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instrText xml:space="preserve"> PAGEREF _Toc206166303 \h </w:instrTex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91B892" w14:textId="0EFFD73F" w:rsidR="008C1027" w:rsidRPr="00785895" w:rsidRDefault="008C1027">
          <w:pPr>
            <w:pStyle w:val="TOC1"/>
            <w:tabs>
              <w:tab w:val="right" w:leader="hyphen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06166304" w:history="1">
            <w:r w:rsidRPr="00785895">
              <w:rPr>
                <w:rStyle w:val="Hyperlink"/>
                <w:rFonts w:ascii="Times New Roman" w:hAnsi="Times New Roman" w:cs="Times New Roman"/>
                <w:noProof/>
              </w:rPr>
              <w:t>1.4 Compliance Reference: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instrText xml:space="preserve"> PAGEREF _Toc206166304 \h </w:instrTex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8589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8812F3" w14:textId="6662AA54" w:rsidR="008C1027" w:rsidRPr="00785895" w:rsidRDefault="008C1027">
          <w:pPr>
            <w:rPr>
              <w:rFonts w:ascii="Times New Roman" w:hAnsi="Times New Roman" w:cs="Times New Roman"/>
            </w:rPr>
          </w:pPr>
          <w:r w:rsidRPr="0078589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FD55903" w14:textId="629EA101" w:rsidR="00A97E4A" w:rsidRPr="00785895" w:rsidRDefault="00A97E4A" w:rsidP="00E07233">
      <w:pPr>
        <w:rPr>
          <w:rFonts w:ascii="Times New Roman" w:hAnsi="Times New Roman" w:cs="Times New Roman"/>
        </w:rPr>
      </w:pPr>
      <w:r w:rsidRPr="00785895">
        <w:rPr>
          <w:rFonts w:ascii="Times New Roman" w:hAnsi="Times New Roman" w:cs="Times New Roman"/>
          <w:b/>
          <w:bCs/>
        </w:rPr>
        <w:br/>
      </w:r>
    </w:p>
    <w:p w14:paraId="11A74C13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52CBF9BA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666D0BE4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183C0109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1B04BD9C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0E4FAAFC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5E0FC1DB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276CDEAF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398CBFAF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5CCE2763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3D56FA6B" w14:textId="77777777" w:rsidR="00A97E4A" w:rsidRDefault="00A97E4A" w:rsidP="00E07233">
      <w:pPr>
        <w:rPr>
          <w:rFonts w:ascii="Times New Roman" w:hAnsi="Times New Roman" w:cs="Times New Roman"/>
          <w:b/>
          <w:bCs/>
        </w:rPr>
      </w:pPr>
    </w:p>
    <w:p w14:paraId="616E93AE" w14:textId="77777777" w:rsidR="00785895" w:rsidRPr="00785895" w:rsidRDefault="00785895" w:rsidP="00E07233">
      <w:pPr>
        <w:rPr>
          <w:rFonts w:ascii="Times New Roman" w:hAnsi="Times New Roman" w:cs="Times New Roman"/>
          <w:b/>
          <w:bCs/>
        </w:rPr>
      </w:pPr>
    </w:p>
    <w:p w14:paraId="2242907C" w14:textId="77777777" w:rsidR="00A97E4A" w:rsidRPr="00785895" w:rsidRDefault="00A97E4A" w:rsidP="00E07233">
      <w:pPr>
        <w:rPr>
          <w:rFonts w:ascii="Times New Roman" w:hAnsi="Times New Roman" w:cs="Times New Roman"/>
          <w:b/>
          <w:bCs/>
        </w:rPr>
      </w:pPr>
    </w:p>
    <w:p w14:paraId="0C7FB5B9" w14:textId="580A3948" w:rsidR="00E07233" w:rsidRPr="00E07233" w:rsidRDefault="00A97E4A" w:rsidP="00E07233">
      <w:pPr>
        <w:rPr>
          <w:rFonts w:ascii="Times New Roman" w:hAnsi="Times New Roman" w:cs="Times New Roman"/>
        </w:rPr>
      </w:pPr>
      <w:bookmarkStart w:id="0" w:name="_Toc206166297"/>
      <w:r w:rsidRPr="00785895">
        <w:rPr>
          <w:rStyle w:val="Heading1Char"/>
          <w:rFonts w:ascii="Times New Roman" w:hAnsi="Times New Roman" w:cs="Times New Roman"/>
          <w:sz w:val="30"/>
          <w:szCs w:val="30"/>
        </w:rPr>
        <w:lastRenderedPageBreak/>
        <w:t xml:space="preserve">1.1 </w:t>
      </w:r>
      <w:r w:rsidR="00E07233" w:rsidRPr="00E07233">
        <w:rPr>
          <w:rStyle w:val="Heading1Char"/>
          <w:rFonts w:ascii="Times New Roman" w:hAnsi="Times New Roman" w:cs="Times New Roman"/>
          <w:sz w:val="30"/>
          <w:szCs w:val="30"/>
        </w:rPr>
        <w:t>Purpose:</w:t>
      </w:r>
      <w:bookmarkEnd w:id="0"/>
      <w:r w:rsidR="00E07233" w:rsidRPr="00E07233">
        <w:rPr>
          <w:rFonts w:ascii="Times New Roman" w:hAnsi="Times New Roman" w:cs="Times New Roman"/>
        </w:rPr>
        <w:br/>
      </w:r>
      <w:r w:rsidR="00E07233" w:rsidRPr="00E07233"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</w:rPr>
        <w:t>To define how long company data is stored, archived, and disposed of securely.</w:t>
      </w:r>
    </w:p>
    <w:p w14:paraId="1A6B3554" w14:textId="03ABD9DC" w:rsidR="00E07233" w:rsidRPr="00E07233" w:rsidRDefault="00A97E4A" w:rsidP="00E07233">
      <w:pPr>
        <w:rPr>
          <w:rFonts w:ascii="Times New Roman" w:hAnsi="Times New Roman" w:cs="Times New Roman"/>
        </w:rPr>
      </w:pPr>
      <w:bookmarkStart w:id="1" w:name="_Toc206166298"/>
      <w:r w:rsidRPr="00785895">
        <w:rPr>
          <w:rStyle w:val="Heading1Char"/>
          <w:rFonts w:ascii="Times New Roman" w:hAnsi="Times New Roman" w:cs="Times New Roman"/>
          <w:sz w:val="30"/>
          <w:szCs w:val="30"/>
        </w:rPr>
        <w:t xml:space="preserve">1.2 </w:t>
      </w:r>
      <w:r w:rsidR="00E07233" w:rsidRPr="00E07233">
        <w:rPr>
          <w:rStyle w:val="Heading1Char"/>
          <w:rFonts w:ascii="Times New Roman" w:hAnsi="Times New Roman" w:cs="Times New Roman"/>
          <w:sz w:val="30"/>
          <w:szCs w:val="30"/>
        </w:rPr>
        <w:t>Scope:</w:t>
      </w:r>
      <w:bookmarkEnd w:id="1"/>
      <w:r w:rsidR="00E07233" w:rsidRPr="00E07233">
        <w:rPr>
          <w:rFonts w:ascii="Times New Roman" w:hAnsi="Times New Roman" w:cs="Times New Roman"/>
        </w:rPr>
        <w:br/>
      </w:r>
      <w:r w:rsidR="00E07233" w:rsidRPr="00E07233"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</w:rPr>
        <w:t>Applies to all employees, contractors, and third-party vendors handling company data.</w:t>
      </w:r>
    </w:p>
    <w:p w14:paraId="1DE9970F" w14:textId="061DB7B3" w:rsidR="00E07233" w:rsidRPr="00785895" w:rsidRDefault="00A97E4A" w:rsidP="008C1027">
      <w:pPr>
        <w:pStyle w:val="Heading1"/>
        <w:rPr>
          <w:rFonts w:ascii="Times New Roman" w:hAnsi="Times New Roman" w:cs="Times New Roman"/>
          <w:sz w:val="30"/>
          <w:szCs w:val="30"/>
        </w:rPr>
      </w:pPr>
      <w:bookmarkStart w:id="2" w:name="_Toc206166299"/>
      <w:r w:rsidRPr="00785895">
        <w:rPr>
          <w:rFonts w:ascii="Times New Roman" w:hAnsi="Times New Roman" w:cs="Times New Roman"/>
          <w:sz w:val="30"/>
          <w:szCs w:val="30"/>
        </w:rPr>
        <w:t xml:space="preserve">1.3 </w:t>
      </w:r>
      <w:r w:rsidR="00E07233" w:rsidRPr="00785895">
        <w:rPr>
          <w:rFonts w:ascii="Times New Roman" w:hAnsi="Times New Roman" w:cs="Times New Roman"/>
          <w:sz w:val="30"/>
          <w:szCs w:val="30"/>
        </w:rPr>
        <w:t>Policy Statement:</w:t>
      </w:r>
      <w:bookmarkEnd w:id="2"/>
    </w:p>
    <w:p w14:paraId="2554CF20" w14:textId="77777777" w:rsidR="00E07233" w:rsidRPr="00785895" w:rsidRDefault="00E07233" w:rsidP="005E7AB0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06166300"/>
      <w:r w:rsidRPr="007858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Customer records are retained for </w:t>
      </w:r>
      <w:r w:rsidRPr="007858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 years</w:t>
      </w:r>
      <w:r w:rsidRPr="007858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the date of last transaction.</w:t>
      </w:r>
      <w:bookmarkEnd w:id="3"/>
    </w:p>
    <w:p w14:paraId="419ACCB3" w14:textId="77777777" w:rsidR="00E07233" w:rsidRPr="00785895" w:rsidRDefault="00E07233" w:rsidP="005E7AB0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06166301"/>
      <w:r w:rsidRPr="007858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Internal emails are retained for </w:t>
      </w:r>
      <w:r w:rsidRPr="007858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 years</w:t>
      </w:r>
      <w:r w:rsidRPr="007858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unless part of an active investigation.</w:t>
      </w:r>
      <w:bookmarkEnd w:id="4"/>
    </w:p>
    <w:p w14:paraId="6AABD334" w14:textId="77777777" w:rsidR="00E07233" w:rsidRPr="00785895" w:rsidRDefault="00E07233" w:rsidP="005E7AB0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6166302"/>
      <w:r w:rsidRPr="007858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Backup files are retained for </w:t>
      </w:r>
      <w:r w:rsidRPr="007858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90 days</w:t>
      </w:r>
      <w:r w:rsidRPr="007858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before being overwritten.</w:t>
      </w:r>
      <w:bookmarkEnd w:id="5"/>
    </w:p>
    <w:p w14:paraId="5CD26C79" w14:textId="038A3DA2" w:rsidR="00E07233" w:rsidRPr="00785895" w:rsidRDefault="00E07233" w:rsidP="005E7AB0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bookmarkStart w:id="6" w:name="_Toc206166303"/>
      <w:r w:rsidRPr="007858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disposal must follow the </w:t>
      </w:r>
      <w:r w:rsidRPr="007858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Disposal Policy</w:t>
      </w:r>
      <w:r w:rsidRPr="007858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prevent unauthorized access</w:t>
      </w:r>
      <w:r w:rsidRPr="00785895">
        <w:rPr>
          <w:rFonts w:ascii="Times New Roman" w:hAnsi="Times New Roman" w:cs="Times New Roman"/>
          <w:sz w:val="24"/>
          <w:szCs w:val="24"/>
        </w:rPr>
        <w:t>.</w:t>
      </w:r>
      <w:bookmarkEnd w:id="6"/>
    </w:p>
    <w:p w14:paraId="0F983E18" w14:textId="2F30EA9A" w:rsidR="00E07233" w:rsidRPr="00E07233" w:rsidRDefault="00A97E4A" w:rsidP="00E07233">
      <w:pPr>
        <w:rPr>
          <w:rFonts w:ascii="Times New Roman" w:hAnsi="Times New Roman" w:cs="Times New Roman"/>
          <w:color w:val="000000" w:themeColor="text1"/>
        </w:rPr>
      </w:pPr>
      <w:bookmarkStart w:id="7" w:name="_Toc206166304"/>
      <w:r w:rsidRPr="00785895">
        <w:rPr>
          <w:rStyle w:val="Heading1Char"/>
          <w:rFonts w:ascii="Times New Roman" w:hAnsi="Times New Roman" w:cs="Times New Roman"/>
          <w:sz w:val="30"/>
          <w:szCs w:val="30"/>
        </w:rPr>
        <w:t>1.4</w:t>
      </w:r>
      <w:r w:rsidRPr="00785895">
        <w:rPr>
          <w:rStyle w:val="Heading1Char"/>
          <w:rFonts w:ascii="Times New Roman" w:hAnsi="Times New Roman" w:cs="Times New Roman"/>
        </w:rPr>
        <w:t xml:space="preserve"> </w:t>
      </w:r>
      <w:r w:rsidR="00E07233" w:rsidRPr="00E07233">
        <w:rPr>
          <w:rStyle w:val="Heading1Char"/>
          <w:rFonts w:ascii="Times New Roman" w:hAnsi="Times New Roman" w:cs="Times New Roman"/>
          <w:sz w:val="30"/>
          <w:szCs w:val="30"/>
        </w:rPr>
        <w:t>Compliance Reference</w:t>
      </w:r>
      <w:r w:rsidR="00E07233" w:rsidRPr="00E07233">
        <w:rPr>
          <w:rStyle w:val="Heading1Char"/>
          <w:rFonts w:ascii="Times New Roman" w:hAnsi="Times New Roman" w:cs="Times New Roman"/>
          <w:color w:val="000000" w:themeColor="text1"/>
        </w:rPr>
        <w:t>:</w:t>
      </w:r>
      <w:bookmarkEnd w:id="7"/>
      <w:r w:rsidR="00E07233" w:rsidRPr="00E07233">
        <w:rPr>
          <w:rFonts w:ascii="Times New Roman" w:hAnsi="Times New Roman" w:cs="Times New Roman"/>
          <w:color w:val="000000" w:themeColor="text1"/>
        </w:rPr>
        <w:t xml:space="preserve"> </w:t>
      </w:r>
      <w:r w:rsidR="00E07233" w:rsidRPr="00E07233"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</w:rPr>
        <w:t>ISO 27001 – A.8.3.3, GDPR Article 5(1)(e).</w:t>
      </w:r>
      <w:r w:rsidRPr="00785895">
        <w:rPr>
          <w:rFonts w:ascii="Times New Roman" w:hAnsi="Times New Roman" w:cs="Times New Roman"/>
          <w:color w:val="000000" w:themeColor="text1"/>
        </w:rPr>
        <w:br/>
      </w:r>
      <w:r w:rsidRPr="00785895">
        <w:rPr>
          <w:rFonts w:ascii="Times New Roman" w:hAnsi="Times New Roman" w:cs="Times New Roman"/>
        </w:rPr>
        <w:br/>
      </w:r>
      <w:r w:rsidRPr="00785895">
        <w:rPr>
          <w:rStyle w:val="Heading1Char"/>
          <w:rFonts w:ascii="Times New Roman" w:hAnsi="Times New Roman" w:cs="Times New Roman"/>
          <w:sz w:val="30"/>
          <w:szCs w:val="30"/>
        </w:rPr>
        <w:t>Review and Revision Schedule</w:t>
      </w:r>
      <w:r w:rsidRPr="00785895">
        <w:rPr>
          <w:rFonts w:ascii="Times New Roman" w:hAnsi="Times New Roman" w:cs="Times New Roman"/>
        </w:rPr>
        <w:t xml:space="preserve"> :</w:t>
      </w:r>
      <w:r w:rsidRPr="00785895">
        <w:rPr>
          <w:rStyle w:val="Heading2Char"/>
          <w:rFonts w:ascii="Times New Roman" w:hAnsi="Times New Roman" w:cs="Times New Roman"/>
        </w:rPr>
        <w:t xml:space="preserve"> </w:t>
      </w:r>
      <w:r w:rsidRPr="00785895">
        <w:rPr>
          <w:rStyle w:val="Heading2Char"/>
          <w:rFonts w:ascii="Times New Roman" w:hAnsi="Times New Roman" w:cs="Times New Roman"/>
          <w:color w:val="000000" w:themeColor="text1"/>
          <w:sz w:val="24"/>
          <w:szCs w:val="24"/>
        </w:rPr>
        <w:t>Annually</w:t>
      </w:r>
      <w:r w:rsidRPr="00785895">
        <w:rPr>
          <w:rStyle w:val="Heading2Char"/>
          <w:rFonts w:ascii="Times New Roman" w:hAnsi="Times New Roman" w:cs="Times New Roman"/>
          <w:color w:val="000000" w:themeColor="text1"/>
        </w:rPr>
        <w:t xml:space="preserve"> </w:t>
      </w:r>
    </w:p>
    <w:p w14:paraId="690B1D73" w14:textId="77777777" w:rsidR="00E07233" w:rsidRPr="00785895" w:rsidRDefault="00E07233">
      <w:pPr>
        <w:rPr>
          <w:rFonts w:ascii="Times New Roman" w:hAnsi="Times New Roman" w:cs="Times New Roman"/>
        </w:rPr>
      </w:pPr>
    </w:p>
    <w:sectPr w:rsidR="00E07233" w:rsidRPr="007858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6062"/>
    <w:multiLevelType w:val="multilevel"/>
    <w:tmpl w:val="8146F1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F917AED"/>
    <w:multiLevelType w:val="multilevel"/>
    <w:tmpl w:val="3B5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56E0"/>
    <w:multiLevelType w:val="multilevel"/>
    <w:tmpl w:val="2F3EB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ADD251F"/>
    <w:multiLevelType w:val="hybridMultilevel"/>
    <w:tmpl w:val="AC000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71261">
    <w:abstractNumId w:val="1"/>
  </w:num>
  <w:num w:numId="2" w16cid:durableId="119613088">
    <w:abstractNumId w:val="0"/>
  </w:num>
  <w:num w:numId="3" w16cid:durableId="1242451024">
    <w:abstractNumId w:val="2"/>
  </w:num>
  <w:num w:numId="4" w16cid:durableId="655064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33"/>
    <w:rsid w:val="0040188D"/>
    <w:rsid w:val="005B1583"/>
    <w:rsid w:val="005E7AB0"/>
    <w:rsid w:val="007575C7"/>
    <w:rsid w:val="00785895"/>
    <w:rsid w:val="007D042B"/>
    <w:rsid w:val="00803DD1"/>
    <w:rsid w:val="008C1027"/>
    <w:rsid w:val="008E25F1"/>
    <w:rsid w:val="009C3E75"/>
    <w:rsid w:val="00A97E4A"/>
    <w:rsid w:val="00BB7DF0"/>
    <w:rsid w:val="00CD1D7E"/>
    <w:rsid w:val="00D02B7E"/>
    <w:rsid w:val="00E0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4BA9"/>
  <w15:chartTrackingRefBased/>
  <w15:docId w15:val="{279BC889-77EE-4B09-A012-0E01357F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7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E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10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10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10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1226F-0C3E-414F-B20A-264608E80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Vidyasre VS</dc:creator>
  <cp:keywords/>
  <dc:description/>
  <cp:lastModifiedBy>Vidyasre VS</cp:lastModifiedBy>
  <cp:revision>2</cp:revision>
  <dcterms:created xsi:type="dcterms:W3CDTF">2025-08-15T11:35:00Z</dcterms:created>
  <dcterms:modified xsi:type="dcterms:W3CDTF">2025-08-15T11:35:00Z</dcterms:modified>
</cp:coreProperties>
</file>