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6EE2A" w14:textId="77777777" w:rsidR="00DF6C82" w:rsidRDefault="00000000">
      <w:pPr>
        <w:spacing w:before="48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Navigating the AI Research Tool Landscape: A Critical Reflection</w:t>
      </w:r>
    </w:p>
    <w:p w14:paraId="371B9C12" w14:textId="77777777" w:rsidR="00DF6C82" w:rsidRDefault="00000000">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393F3E13"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today's rapidly evolving AI landscape, selecting the right research tool can significantly impact research efficiency and quality. This reflection explores my experience comparing various AI research tools and offers insights into their strengths, limitations, and optimal use cases.</w:t>
      </w:r>
    </w:p>
    <w:p w14:paraId="4A3D2915" w14:textId="77777777" w:rsidR="00DF6C82" w:rsidRDefault="00000000">
      <w:pPr>
        <w:spacing w:after="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Tool Comparison Challenges</w:t>
      </w:r>
    </w:p>
    <w:p w14:paraId="275DDDBA"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Comparing AI research tools with extensive outputs presented several challenges. Each tool demonstrated unique approaches to handling research queries, structuring responses, and managing follow-up questions. The volume of sources reviewed varied dramatically across platforms:</w:t>
      </w:r>
    </w:p>
    <w:p w14:paraId="570FECE7" w14:textId="77777777" w:rsidR="00DF6C82" w:rsidRDefault="00000000">
      <w:pPr>
        <w:numPr>
          <w:ilvl w:val="0"/>
          <w:numId w:val="3"/>
        </w:numPr>
        <w:spacing w:before="240"/>
        <w:jc w:val="both"/>
        <w:rPr>
          <w:sz w:val="24"/>
          <w:szCs w:val="24"/>
        </w:rPr>
      </w:pPr>
      <w:r>
        <w:rPr>
          <w:rFonts w:ascii="Times New Roman" w:eastAsia="Times New Roman" w:hAnsi="Times New Roman" w:cs="Times New Roman"/>
          <w:b/>
          <w:sz w:val="24"/>
          <w:szCs w:val="24"/>
        </w:rPr>
        <w:t xml:space="preserve">Grok </w:t>
      </w:r>
      <w:proofErr w:type="spellStart"/>
      <w:r>
        <w:rPr>
          <w:rFonts w:ascii="Times New Roman" w:eastAsia="Times New Roman" w:hAnsi="Times New Roman" w:cs="Times New Roman"/>
          <w:b/>
          <w:sz w:val="24"/>
          <w:szCs w:val="24"/>
        </w:rPr>
        <w:t>DeepSearch</w:t>
      </w:r>
      <w:proofErr w:type="spellEnd"/>
      <w:r>
        <w:rPr>
          <w:rFonts w:ascii="Times New Roman" w:eastAsia="Times New Roman" w:hAnsi="Times New Roman" w:cs="Times New Roman"/>
          <w:sz w:val="24"/>
          <w:szCs w:val="24"/>
        </w:rPr>
        <w:t xml:space="preserve"> processed over 100 sources in under a minute</w:t>
      </w:r>
    </w:p>
    <w:p w14:paraId="19004CF0" w14:textId="77777777" w:rsidR="00DF6C82" w:rsidRDefault="00000000">
      <w:pPr>
        <w:numPr>
          <w:ilvl w:val="0"/>
          <w:numId w:val="3"/>
        </w:numPr>
        <w:spacing w:after="240"/>
        <w:jc w:val="both"/>
        <w:rPr>
          <w:sz w:val="24"/>
          <w:szCs w:val="24"/>
        </w:rPr>
      </w:pPr>
      <w:r>
        <w:rPr>
          <w:rFonts w:ascii="Times New Roman" w:eastAsia="Times New Roman" w:hAnsi="Times New Roman" w:cs="Times New Roman"/>
          <w:b/>
          <w:sz w:val="24"/>
          <w:szCs w:val="24"/>
        </w:rPr>
        <w:t>Gemini 1.5 Flash</w:t>
      </w:r>
      <w:r>
        <w:rPr>
          <w:rFonts w:ascii="Times New Roman" w:eastAsia="Times New Roman" w:hAnsi="Times New Roman" w:cs="Times New Roman"/>
          <w:sz w:val="24"/>
          <w:szCs w:val="24"/>
        </w:rPr>
        <w:t xml:space="preserve"> took approximately 7 minutes but offered research plan customization</w:t>
      </w:r>
    </w:p>
    <w:p w14:paraId="3B943FB2"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systematically evaluate these tools, I developed a comparison framework focusing on five key factors:</w:t>
      </w:r>
    </w:p>
    <w:p w14:paraId="415C6575" w14:textId="77777777" w:rsidR="00DF6C82" w:rsidRDefault="00000000">
      <w:pPr>
        <w:numPr>
          <w:ilvl w:val="0"/>
          <w:numId w:val="4"/>
        </w:numPr>
        <w:spacing w:before="240"/>
        <w:jc w:val="both"/>
        <w:rPr>
          <w:sz w:val="24"/>
          <w:szCs w:val="24"/>
        </w:rPr>
      </w:pPr>
      <w:r>
        <w:rPr>
          <w:rFonts w:ascii="Times New Roman" w:eastAsia="Times New Roman" w:hAnsi="Times New Roman" w:cs="Times New Roman"/>
          <w:b/>
          <w:sz w:val="24"/>
          <w:szCs w:val="24"/>
        </w:rPr>
        <w:t>Speed</w:t>
      </w:r>
      <w:r>
        <w:rPr>
          <w:rFonts w:ascii="Times New Roman" w:eastAsia="Times New Roman" w:hAnsi="Times New Roman" w:cs="Times New Roman"/>
          <w:sz w:val="24"/>
          <w:szCs w:val="24"/>
        </w:rPr>
        <w:t>: How quickly results were generated</w:t>
      </w:r>
    </w:p>
    <w:p w14:paraId="10AD1286" w14:textId="77777777" w:rsidR="00DF6C82" w:rsidRDefault="00000000">
      <w:pPr>
        <w:numPr>
          <w:ilvl w:val="0"/>
          <w:numId w:val="4"/>
        </w:numPr>
        <w:jc w:val="both"/>
        <w:rPr>
          <w:sz w:val="24"/>
          <w:szCs w:val="24"/>
        </w:rPr>
      </w:pPr>
      <w:r>
        <w:rPr>
          <w:rFonts w:ascii="Times New Roman" w:eastAsia="Times New Roman" w:hAnsi="Times New Roman" w:cs="Times New Roman"/>
          <w:b/>
          <w:sz w:val="24"/>
          <w:szCs w:val="24"/>
        </w:rPr>
        <w:t>Depth of Research</w:t>
      </w:r>
      <w:r>
        <w:rPr>
          <w:rFonts w:ascii="Times New Roman" w:eastAsia="Times New Roman" w:hAnsi="Times New Roman" w:cs="Times New Roman"/>
          <w:sz w:val="24"/>
          <w:szCs w:val="24"/>
        </w:rPr>
        <w:t>: Number and quality of sources</w:t>
      </w:r>
    </w:p>
    <w:p w14:paraId="5AAC4A10" w14:textId="77777777" w:rsidR="00DF6C82" w:rsidRDefault="00000000">
      <w:pPr>
        <w:numPr>
          <w:ilvl w:val="0"/>
          <w:numId w:val="4"/>
        </w:numPr>
        <w:jc w:val="both"/>
        <w:rPr>
          <w:sz w:val="24"/>
          <w:szCs w:val="24"/>
        </w:rPr>
      </w:pPr>
      <w:r>
        <w:rPr>
          <w:rFonts w:ascii="Times New Roman" w:eastAsia="Times New Roman" w:hAnsi="Times New Roman" w:cs="Times New Roman"/>
          <w:b/>
          <w:sz w:val="24"/>
          <w:szCs w:val="24"/>
        </w:rPr>
        <w:t>Structure of Output</w:t>
      </w:r>
      <w:r>
        <w:rPr>
          <w:rFonts w:ascii="Times New Roman" w:eastAsia="Times New Roman" w:hAnsi="Times New Roman" w:cs="Times New Roman"/>
          <w:sz w:val="24"/>
          <w:szCs w:val="24"/>
        </w:rPr>
        <w:t>: Organization and clarity of responses</w:t>
      </w:r>
    </w:p>
    <w:p w14:paraId="1EA2282C" w14:textId="77777777" w:rsidR="00DF6C82" w:rsidRDefault="00000000">
      <w:pPr>
        <w:numPr>
          <w:ilvl w:val="0"/>
          <w:numId w:val="4"/>
        </w:numPr>
        <w:jc w:val="both"/>
        <w:rPr>
          <w:sz w:val="24"/>
          <w:szCs w:val="24"/>
        </w:rPr>
      </w:pPr>
      <w:r>
        <w:rPr>
          <w:rFonts w:ascii="Times New Roman" w:eastAsia="Times New Roman" w:hAnsi="Times New Roman" w:cs="Times New Roman"/>
          <w:b/>
          <w:sz w:val="24"/>
          <w:szCs w:val="24"/>
        </w:rPr>
        <w:t>Follow-Up Handling</w:t>
      </w:r>
      <w:r>
        <w:rPr>
          <w:rFonts w:ascii="Times New Roman" w:eastAsia="Times New Roman" w:hAnsi="Times New Roman" w:cs="Times New Roman"/>
          <w:sz w:val="24"/>
          <w:szCs w:val="24"/>
        </w:rPr>
        <w:t>: Ability to revisit research or adapt prior findings</w:t>
      </w:r>
    </w:p>
    <w:p w14:paraId="4DEBEA17" w14:textId="77777777" w:rsidR="00DF6C82" w:rsidRDefault="00000000">
      <w:pPr>
        <w:numPr>
          <w:ilvl w:val="0"/>
          <w:numId w:val="4"/>
        </w:numPr>
        <w:spacing w:after="240"/>
        <w:jc w:val="both"/>
        <w:rPr>
          <w:sz w:val="24"/>
          <w:szCs w:val="24"/>
        </w:rPr>
      </w:pPr>
      <w:r>
        <w:rPr>
          <w:rFonts w:ascii="Times New Roman" w:eastAsia="Times New Roman" w:hAnsi="Times New Roman" w:cs="Times New Roman"/>
          <w:b/>
          <w:sz w:val="24"/>
          <w:szCs w:val="24"/>
        </w:rPr>
        <w:t>Contextual Understanding</w:t>
      </w:r>
      <w:r>
        <w:rPr>
          <w:rFonts w:ascii="Times New Roman" w:eastAsia="Times New Roman" w:hAnsi="Times New Roman" w:cs="Times New Roman"/>
          <w:sz w:val="24"/>
          <w:szCs w:val="24"/>
        </w:rPr>
        <w:t>: Capacity to engage meaningfully and refine questions</w:t>
      </w:r>
    </w:p>
    <w:p w14:paraId="6E80407B" w14:textId="77777777" w:rsidR="00DF6C8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D5BB30E" wp14:editId="31F0E911">
            <wp:extent cx="3839548" cy="254320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3839548" cy="2543206"/>
                    </a:xfrm>
                    <a:prstGeom prst="rect">
                      <a:avLst/>
                    </a:prstGeom>
                    <a:ln/>
                  </pic:spPr>
                </pic:pic>
              </a:graphicData>
            </a:graphic>
          </wp:inline>
        </w:drawing>
      </w:r>
    </w:p>
    <w:p w14:paraId="49369D81" w14:textId="77777777" w:rsidR="00DF6C82" w:rsidRDefault="00000000">
      <w:pPr>
        <w:spacing w:after="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Source Accuracy and Trust</w:t>
      </w:r>
    </w:p>
    <w:p w14:paraId="4F452A37"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reliability of sources cited by each system varied based on their retrieval and synthesis mechanisms:</w:t>
      </w:r>
    </w:p>
    <w:p w14:paraId="2B715D58" w14:textId="77777777" w:rsidR="00DF6C82" w:rsidRDefault="00000000">
      <w:pPr>
        <w:numPr>
          <w:ilvl w:val="0"/>
          <w:numId w:val="1"/>
        </w:numPr>
        <w:spacing w:before="240"/>
        <w:jc w:val="both"/>
        <w:rPr>
          <w:sz w:val="24"/>
          <w:szCs w:val="24"/>
        </w:rPr>
      </w:pPr>
      <w:r>
        <w:rPr>
          <w:rFonts w:ascii="Times New Roman" w:eastAsia="Times New Roman" w:hAnsi="Times New Roman" w:cs="Times New Roman"/>
          <w:b/>
          <w:sz w:val="24"/>
          <w:szCs w:val="24"/>
        </w:rPr>
        <w:t>Perplexity Pro</w:t>
      </w:r>
      <w:r>
        <w:rPr>
          <w:rFonts w:ascii="Times New Roman" w:eastAsia="Times New Roman" w:hAnsi="Times New Roman" w:cs="Times New Roman"/>
          <w:sz w:val="24"/>
          <w:szCs w:val="24"/>
        </w:rPr>
        <w:t xml:space="preserve"> efficiently compiled structured summaries with citations but occasionally included non-peer-reviewed sources</w:t>
      </w:r>
    </w:p>
    <w:p w14:paraId="3716B8E2" w14:textId="77777777" w:rsidR="00DF6C82" w:rsidRDefault="00000000">
      <w:pPr>
        <w:numPr>
          <w:ilvl w:val="0"/>
          <w:numId w:val="1"/>
        </w:numPr>
        <w:jc w:val="both"/>
        <w:rPr>
          <w:sz w:val="24"/>
          <w:szCs w:val="24"/>
        </w:rPr>
      </w:pPr>
      <w:r>
        <w:rPr>
          <w:rFonts w:ascii="Times New Roman" w:eastAsia="Times New Roman" w:hAnsi="Times New Roman" w:cs="Times New Roman"/>
          <w:b/>
          <w:sz w:val="24"/>
          <w:szCs w:val="24"/>
        </w:rPr>
        <w:t xml:space="preserve">Grok </w:t>
      </w:r>
      <w:proofErr w:type="spellStart"/>
      <w:r>
        <w:rPr>
          <w:rFonts w:ascii="Times New Roman" w:eastAsia="Times New Roman" w:hAnsi="Times New Roman" w:cs="Times New Roman"/>
          <w:b/>
          <w:sz w:val="24"/>
          <w:szCs w:val="24"/>
        </w:rPr>
        <w:t>DeepSearch</w:t>
      </w:r>
      <w:proofErr w:type="spellEnd"/>
      <w:r>
        <w:rPr>
          <w:rFonts w:ascii="Times New Roman" w:eastAsia="Times New Roman" w:hAnsi="Times New Roman" w:cs="Times New Roman"/>
          <w:sz w:val="24"/>
          <w:szCs w:val="24"/>
        </w:rPr>
        <w:t xml:space="preserve"> retrieved numerous sources but lacked detailed reasoning or source validation</w:t>
      </w:r>
    </w:p>
    <w:p w14:paraId="7DBF8D9D" w14:textId="77777777" w:rsidR="00DF6C82" w:rsidRDefault="00000000">
      <w:pPr>
        <w:numPr>
          <w:ilvl w:val="0"/>
          <w:numId w:val="1"/>
        </w:numPr>
        <w:jc w:val="both"/>
        <w:rPr>
          <w:sz w:val="24"/>
          <w:szCs w:val="24"/>
        </w:rPr>
      </w:pPr>
      <w:r>
        <w:rPr>
          <w:rFonts w:ascii="Times New Roman" w:eastAsia="Times New Roman" w:hAnsi="Times New Roman" w:cs="Times New Roman"/>
          <w:b/>
          <w:sz w:val="24"/>
          <w:szCs w:val="24"/>
        </w:rPr>
        <w:t>Gemini 1.5 Flash</w:t>
      </w:r>
      <w:r>
        <w:rPr>
          <w:rFonts w:ascii="Times New Roman" w:eastAsia="Times New Roman" w:hAnsi="Times New Roman" w:cs="Times New Roman"/>
          <w:sz w:val="24"/>
          <w:szCs w:val="24"/>
        </w:rPr>
        <w:t xml:space="preserve"> enabled structured research planning but didn't conduct follow-up queries beyond its initial plan</w:t>
      </w:r>
    </w:p>
    <w:p w14:paraId="38A8C63C" w14:textId="77777777" w:rsidR="00DF6C82" w:rsidRDefault="00000000">
      <w:pPr>
        <w:numPr>
          <w:ilvl w:val="0"/>
          <w:numId w:val="1"/>
        </w:numPr>
        <w:spacing w:after="240"/>
        <w:jc w:val="both"/>
        <w:rPr>
          <w:sz w:val="24"/>
          <w:szCs w:val="24"/>
        </w:rPr>
      </w:pPr>
      <w:r>
        <w:rPr>
          <w:rFonts w:ascii="Times New Roman" w:eastAsia="Times New Roman" w:hAnsi="Times New Roman" w:cs="Times New Roman"/>
          <w:b/>
          <w:sz w:val="24"/>
          <w:szCs w:val="24"/>
        </w:rPr>
        <w:t>ChatGPT Deep Research</w:t>
      </w:r>
      <w:r>
        <w:rPr>
          <w:rFonts w:ascii="Times New Roman" w:eastAsia="Times New Roman" w:hAnsi="Times New Roman" w:cs="Times New Roman"/>
          <w:sz w:val="24"/>
          <w:szCs w:val="24"/>
        </w:rPr>
        <w:t xml:space="preserve"> offered contextual insights but didn't repeat research for follow-ups, making responses more conversational than data-driven</w:t>
      </w:r>
    </w:p>
    <w:p w14:paraId="3DC9AB90" w14:textId="77777777" w:rsidR="00DF6C8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2A07DF" wp14:editId="217CAF8F">
            <wp:extent cx="4938713" cy="297589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938713" cy="2975891"/>
                    </a:xfrm>
                    <a:prstGeom prst="rect">
                      <a:avLst/>
                    </a:prstGeom>
                    <a:ln/>
                  </pic:spPr>
                </pic:pic>
              </a:graphicData>
            </a:graphic>
          </wp:inline>
        </w:drawing>
      </w:r>
    </w:p>
    <w:p w14:paraId="7CC77CE4"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found that verifying AI-generated research requires cross-referencing outputs with established academic databases such as Google Scholar, Semantic Scholar, and policy documents. Even if an AI tool achieves 90% accuracy, critical assessment remains essential before relying on it for academic or policy decisions.</w:t>
      </w:r>
    </w:p>
    <w:p w14:paraId="0C0F1EE8" w14:textId="77777777" w:rsidR="00DF6C82" w:rsidRDefault="00000000">
      <w:pPr>
        <w:spacing w:after="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Tool Literacy Development</w:t>
      </w:r>
    </w:p>
    <w:p w14:paraId="3B21694C"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comparative analysis enhanced my ability to evaluate emerging AI research tools by identifying key distinctions in:</w:t>
      </w:r>
    </w:p>
    <w:p w14:paraId="0BD1593C" w14:textId="77777777" w:rsidR="00DF6C82" w:rsidRDefault="00000000">
      <w:pPr>
        <w:numPr>
          <w:ilvl w:val="0"/>
          <w:numId w:val="2"/>
        </w:numPr>
        <w:spacing w:before="240"/>
        <w:jc w:val="both"/>
        <w:rPr>
          <w:sz w:val="24"/>
          <w:szCs w:val="24"/>
        </w:rPr>
      </w:pPr>
      <w:r>
        <w:rPr>
          <w:rFonts w:ascii="Times New Roman" w:eastAsia="Times New Roman" w:hAnsi="Times New Roman" w:cs="Times New Roman"/>
          <w:b/>
          <w:sz w:val="24"/>
          <w:szCs w:val="24"/>
        </w:rPr>
        <w:t>Research Structure</w:t>
      </w:r>
      <w:r>
        <w:rPr>
          <w:rFonts w:ascii="Times New Roman" w:eastAsia="Times New Roman" w:hAnsi="Times New Roman" w:cs="Times New Roman"/>
          <w:sz w:val="24"/>
          <w:szCs w:val="24"/>
        </w:rPr>
        <w:t xml:space="preserve">: Gemini 1.5 Flash and Perplexity Pro generate research plans, while Grok </w:t>
      </w:r>
      <w:proofErr w:type="spellStart"/>
      <w:r>
        <w:rPr>
          <w:rFonts w:ascii="Times New Roman" w:eastAsia="Times New Roman" w:hAnsi="Times New Roman" w:cs="Times New Roman"/>
          <w:sz w:val="24"/>
          <w:szCs w:val="24"/>
        </w:rPr>
        <w:t>DeepSearch</w:t>
      </w:r>
      <w:proofErr w:type="spellEnd"/>
      <w:r>
        <w:rPr>
          <w:rFonts w:ascii="Times New Roman" w:eastAsia="Times New Roman" w:hAnsi="Times New Roman" w:cs="Times New Roman"/>
          <w:sz w:val="24"/>
          <w:szCs w:val="24"/>
        </w:rPr>
        <w:t xml:space="preserve"> and ChatGPT Deep Research take more direct approaches</w:t>
      </w:r>
    </w:p>
    <w:p w14:paraId="7959175A" w14:textId="77777777" w:rsidR="00DF6C82" w:rsidRDefault="00000000">
      <w:pPr>
        <w:numPr>
          <w:ilvl w:val="0"/>
          <w:numId w:val="2"/>
        </w:numPr>
        <w:jc w:val="both"/>
        <w:rPr>
          <w:sz w:val="24"/>
          <w:szCs w:val="24"/>
        </w:rPr>
      </w:pPr>
      <w:r>
        <w:rPr>
          <w:rFonts w:ascii="Times New Roman" w:eastAsia="Times New Roman" w:hAnsi="Times New Roman" w:cs="Times New Roman"/>
          <w:b/>
          <w:sz w:val="24"/>
          <w:szCs w:val="24"/>
        </w:rPr>
        <w:lastRenderedPageBreak/>
        <w:t>Follow-up Query Handling</w:t>
      </w:r>
      <w:r>
        <w:rPr>
          <w:rFonts w:ascii="Times New Roman" w:eastAsia="Times New Roman" w:hAnsi="Times New Roman" w:cs="Times New Roman"/>
          <w:sz w:val="24"/>
          <w:szCs w:val="24"/>
        </w:rPr>
        <w:t xml:space="preserve">: ChatGPT Deep Research adapts responses based on previous context, whereas Perplexity Pro and Grok </w:t>
      </w:r>
      <w:proofErr w:type="spellStart"/>
      <w:r>
        <w:rPr>
          <w:rFonts w:ascii="Times New Roman" w:eastAsia="Times New Roman" w:hAnsi="Times New Roman" w:cs="Times New Roman"/>
          <w:sz w:val="24"/>
          <w:szCs w:val="24"/>
        </w:rPr>
        <w:t>DeepSearch</w:t>
      </w:r>
      <w:proofErr w:type="spellEnd"/>
      <w:r>
        <w:rPr>
          <w:rFonts w:ascii="Times New Roman" w:eastAsia="Times New Roman" w:hAnsi="Times New Roman" w:cs="Times New Roman"/>
          <w:sz w:val="24"/>
          <w:szCs w:val="24"/>
        </w:rPr>
        <w:t xml:space="preserve"> conduct fresh research for each follow-up</w:t>
      </w:r>
    </w:p>
    <w:p w14:paraId="69E1DF9D" w14:textId="77777777" w:rsidR="00DF6C82" w:rsidRDefault="00000000">
      <w:pPr>
        <w:numPr>
          <w:ilvl w:val="0"/>
          <w:numId w:val="2"/>
        </w:numPr>
        <w:spacing w:after="240"/>
        <w:jc w:val="both"/>
        <w:rPr>
          <w:sz w:val="24"/>
          <w:szCs w:val="24"/>
        </w:rPr>
      </w:pPr>
      <w:r>
        <w:rPr>
          <w:rFonts w:ascii="Times New Roman" w:eastAsia="Times New Roman" w:hAnsi="Times New Roman" w:cs="Times New Roman"/>
          <w:b/>
          <w:sz w:val="24"/>
          <w:szCs w:val="24"/>
        </w:rPr>
        <w:t>User Experience</w:t>
      </w:r>
      <w:r>
        <w:rPr>
          <w:rFonts w:ascii="Times New Roman" w:eastAsia="Times New Roman" w:hAnsi="Times New Roman" w:cs="Times New Roman"/>
          <w:sz w:val="24"/>
          <w:szCs w:val="24"/>
        </w:rPr>
        <w:t>: Tools with interactive research planning (like Gemini 1.5 Flash) offer better control but require more time</w:t>
      </w:r>
    </w:p>
    <w:p w14:paraId="194C76E9"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experience has prepared me for evaluating future iterations of deep research tools and agentic AI systems that may integrate autonomous research planning, multi-model synthesis, and adaptive learning frameworks.</w:t>
      </w:r>
    </w:p>
    <w:p w14:paraId="257A7933" w14:textId="77777777" w:rsidR="00DF6C82" w:rsidRDefault="00000000">
      <w:pPr>
        <w:spacing w:after="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Applications</w:t>
      </w:r>
    </w:p>
    <w:p w14:paraId="668867FA"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AI research tool demonstrated different strengths for specific use cases:</w:t>
      </w:r>
    </w:p>
    <w:p w14:paraId="1A09C27B" w14:textId="77777777" w:rsidR="00DF6C82" w:rsidRDefault="00000000">
      <w:pPr>
        <w:numPr>
          <w:ilvl w:val="0"/>
          <w:numId w:val="5"/>
        </w:numPr>
        <w:spacing w:before="240"/>
        <w:jc w:val="both"/>
        <w:rPr>
          <w:sz w:val="24"/>
          <w:szCs w:val="24"/>
        </w:rPr>
      </w:pPr>
      <w:r>
        <w:rPr>
          <w:rFonts w:ascii="Times New Roman" w:eastAsia="Times New Roman" w:hAnsi="Times New Roman" w:cs="Times New Roman"/>
          <w:b/>
          <w:sz w:val="24"/>
          <w:szCs w:val="24"/>
        </w:rPr>
        <w:t xml:space="preserve">Grok </w:t>
      </w:r>
      <w:proofErr w:type="spellStart"/>
      <w:r>
        <w:rPr>
          <w:rFonts w:ascii="Times New Roman" w:eastAsia="Times New Roman" w:hAnsi="Times New Roman" w:cs="Times New Roman"/>
          <w:b/>
          <w:sz w:val="24"/>
          <w:szCs w:val="24"/>
        </w:rPr>
        <w:t>DeepSearch</w:t>
      </w:r>
      <w:proofErr w:type="spellEnd"/>
      <w:r>
        <w:rPr>
          <w:rFonts w:ascii="Times New Roman" w:eastAsia="Times New Roman" w:hAnsi="Times New Roman" w:cs="Times New Roman"/>
          <w:sz w:val="24"/>
          <w:szCs w:val="24"/>
        </w:rPr>
        <w:t>: Ideal for quick scans, prioritizing speed over depth</w:t>
      </w:r>
    </w:p>
    <w:p w14:paraId="0376A84D" w14:textId="77777777" w:rsidR="00DF6C82" w:rsidRDefault="00000000">
      <w:pPr>
        <w:numPr>
          <w:ilvl w:val="0"/>
          <w:numId w:val="5"/>
        </w:numPr>
        <w:jc w:val="both"/>
        <w:rPr>
          <w:sz w:val="24"/>
          <w:szCs w:val="24"/>
        </w:rPr>
      </w:pPr>
      <w:r>
        <w:rPr>
          <w:rFonts w:ascii="Times New Roman" w:eastAsia="Times New Roman" w:hAnsi="Times New Roman" w:cs="Times New Roman"/>
          <w:b/>
          <w:sz w:val="24"/>
          <w:szCs w:val="24"/>
        </w:rPr>
        <w:t>Perplexity Pro</w:t>
      </w:r>
      <w:r>
        <w:rPr>
          <w:rFonts w:ascii="Times New Roman" w:eastAsia="Times New Roman" w:hAnsi="Times New Roman" w:cs="Times New Roman"/>
          <w:sz w:val="24"/>
          <w:szCs w:val="24"/>
        </w:rPr>
        <w:t>: Offers balanced structuring but may lack transparency in full-source disclosure</w:t>
      </w:r>
    </w:p>
    <w:p w14:paraId="7A234D9D" w14:textId="77777777" w:rsidR="00DF6C82" w:rsidRDefault="00000000">
      <w:pPr>
        <w:numPr>
          <w:ilvl w:val="0"/>
          <w:numId w:val="5"/>
        </w:numPr>
        <w:jc w:val="both"/>
        <w:rPr>
          <w:sz w:val="24"/>
          <w:szCs w:val="24"/>
        </w:rPr>
      </w:pPr>
      <w:r>
        <w:rPr>
          <w:rFonts w:ascii="Times New Roman" w:eastAsia="Times New Roman" w:hAnsi="Times New Roman" w:cs="Times New Roman"/>
          <w:b/>
          <w:sz w:val="24"/>
          <w:szCs w:val="24"/>
        </w:rPr>
        <w:t>Gemini 1.5 Flash</w:t>
      </w:r>
      <w:r>
        <w:rPr>
          <w:rFonts w:ascii="Times New Roman" w:eastAsia="Times New Roman" w:hAnsi="Times New Roman" w:cs="Times New Roman"/>
          <w:sz w:val="24"/>
          <w:szCs w:val="24"/>
        </w:rPr>
        <w:t>: Ensures methodical research but is slower and doesn't revisit queries after execution</w:t>
      </w:r>
    </w:p>
    <w:p w14:paraId="3765705B" w14:textId="77777777" w:rsidR="00DF6C82" w:rsidRDefault="00000000">
      <w:pPr>
        <w:numPr>
          <w:ilvl w:val="0"/>
          <w:numId w:val="5"/>
        </w:numPr>
        <w:spacing w:after="240"/>
        <w:jc w:val="both"/>
        <w:rPr>
          <w:sz w:val="24"/>
          <w:szCs w:val="24"/>
        </w:rPr>
      </w:pPr>
      <w:r>
        <w:rPr>
          <w:rFonts w:ascii="Times New Roman" w:eastAsia="Times New Roman" w:hAnsi="Times New Roman" w:cs="Times New Roman"/>
          <w:b/>
          <w:sz w:val="24"/>
          <w:szCs w:val="24"/>
        </w:rPr>
        <w:t>ChatGPT Deep Research</w:t>
      </w:r>
      <w:r>
        <w:rPr>
          <w:rFonts w:ascii="Times New Roman" w:eastAsia="Times New Roman" w:hAnsi="Times New Roman" w:cs="Times New Roman"/>
          <w:sz w:val="24"/>
          <w:szCs w:val="24"/>
        </w:rPr>
        <w:t>: Excels in discourse and contextual refinement but may lack real-time source validation</w:t>
      </w:r>
    </w:p>
    <w:p w14:paraId="49941153" w14:textId="77777777" w:rsidR="00DF6C8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114300" distB="114300" distL="114300" distR="114300" wp14:anchorId="4767C79C" wp14:editId="7361812A">
            <wp:extent cx="4251357" cy="294061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251357" cy="2940617"/>
                    </a:xfrm>
                    <a:prstGeom prst="rect">
                      <a:avLst/>
                    </a:prstGeom>
                    <a:ln/>
                  </pic:spPr>
                </pic:pic>
              </a:graphicData>
            </a:graphic>
          </wp:inline>
        </w:drawing>
      </w:r>
    </w:p>
    <w:p w14:paraId="506974D1" w14:textId="77777777" w:rsidR="00DF6C82" w:rsidRDefault="00DF6C82">
      <w:pPr>
        <w:spacing w:after="80"/>
        <w:jc w:val="both"/>
        <w:rPr>
          <w:rFonts w:ascii="Times New Roman" w:eastAsia="Times New Roman" w:hAnsi="Times New Roman" w:cs="Times New Roman"/>
          <w:sz w:val="24"/>
          <w:szCs w:val="24"/>
        </w:rPr>
      </w:pPr>
    </w:p>
    <w:p w14:paraId="78B363B1" w14:textId="77777777" w:rsidR="00DF6C82" w:rsidRDefault="00DF6C82">
      <w:pPr>
        <w:spacing w:after="80"/>
        <w:jc w:val="both"/>
        <w:rPr>
          <w:rFonts w:ascii="Times New Roman" w:eastAsia="Times New Roman" w:hAnsi="Times New Roman" w:cs="Times New Roman"/>
          <w:sz w:val="24"/>
          <w:szCs w:val="24"/>
        </w:rPr>
      </w:pPr>
    </w:p>
    <w:p w14:paraId="1504817A" w14:textId="77777777" w:rsidR="00DF6C82" w:rsidRDefault="00DF6C82">
      <w:pPr>
        <w:spacing w:after="80"/>
        <w:jc w:val="both"/>
        <w:rPr>
          <w:rFonts w:ascii="Times New Roman" w:eastAsia="Times New Roman" w:hAnsi="Times New Roman" w:cs="Times New Roman"/>
          <w:sz w:val="24"/>
          <w:szCs w:val="24"/>
        </w:rPr>
      </w:pPr>
    </w:p>
    <w:p w14:paraId="68E7E8AE" w14:textId="77777777" w:rsidR="00DF6C82" w:rsidRDefault="00000000">
      <w:pPr>
        <w:spacing w:after="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Selecting the Right AI Research Tool: A Decision Framework</w:t>
      </w:r>
    </w:p>
    <w:p w14:paraId="23D6405E"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flowchart above illustrates a decision framework I developed for selecting the most appropriate AI research tool based on specific research priorities:</w:t>
      </w:r>
    </w:p>
    <w:p w14:paraId="6D7011DD" w14:textId="77777777" w:rsidR="00DF6C82" w:rsidRDefault="00000000">
      <w:pPr>
        <w:numPr>
          <w:ilvl w:val="0"/>
          <w:numId w:val="8"/>
        </w:numPr>
        <w:spacing w:before="240"/>
        <w:jc w:val="both"/>
        <w:rPr>
          <w:sz w:val="24"/>
          <w:szCs w:val="24"/>
        </w:rPr>
      </w:pPr>
      <w:r>
        <w:rPr>
          <w:rFonts w:ascii="Times New Roman" w:eastAsia="Times New Roman" w:hAnsi="Times New Roman" w:cs="Times New Roman"/>
          <w:b/>
          <w:sz w:val="24"/>
          <w:szCs w:val="24"/>
        </w:rPr>
        <w:t>If speed is your top priority</w:t>
      </w:r>
      <w:r>
        <w:rPr>
          <w:rFonts w:ascii="Times New Roman" w:eastAsia="Times New Roman" w:hAnsi="Times New Roman" w:cs="Times New Roman"/>
          <w:sz w:val="24"/>
          <w:szCs w:val="24"/>
        </w:rPr>
        <w:t xml:space="preserve">: Choose Grok </w:t>
      </w:r>
      <w:proofErr w:type="spellStart"/>
      <w:r>
        <w:rPr>
          <w:rFonts w:ascii="Times New Roman" w:eastAsia="Times New Roman" w:hAnsi="Times New Roman" w:cs="Times New Roman"/>
          <w:sz w:val="24"/>
          <w:szCs w:val="24"/>
        </w:rPr>
        <w:t>DeepSearch</w:t>
      </w:r>
      <w:proofErr w:type="spellEnd"/>
      <w:r>
        <w:rPr>
          <w:rFonts w:ascii="Times New Roman" w:eastAsia="Times New Roman" w:hAnsi="Times New Roman" w:cs="Times New Roman"/>
          <w:sz w:val="24"/>
          <w:szCs w:val="24"/>
        </w:rPr>
        <w:t xml:space="preserve"> for rapid results</w:t>
      </w:r>
    </w:p>
    <w:p w14:paraId="7F6A4291" w14:textId="77777777" w:rsidR="00DF6C82" w:rsidRDefault="00000000">
      <w:pPr>
        <w:numPr>
          <w:ilvl w:val="0"/>
          <w:numId w:val="8"/>
        </w:numPr>
        <w:jc w:val="both"/>
        <w:rPr>
          <w:sz w:val="24"/>
          <w:szCs w:val="24"/>
        </w:rPr>
      </w:pPr>
      <w:r>
        <w:rPr>
          <w:rFonts w:ascii="Times New Roman" w:eastAsia="Times New Roman" w:hAnsi="Times New Roman" w:cs="Times New Roman"/>
          <w:b/>
          <w:sz w:val="24"/>
          <w:szCs w:val="24"/>
        </w:rPr>
        <w:t>If you need structured, cited research quickly</w:t>
      </w:r>
      <w:r>
        <w:rPr>
          <w:rFonts w:ascii="Times New Roman" w:eastAsia="Times New Roman" w:hAnsi="Times New Roman" w:cs="Times New Roman"/>
          <w:sz w:val="24"/>
          <w:szCs w:val="24"/>
        </w:rPr>
        <w:t>: Perplexity Pro offers the best balance</w:t>
      </w:r>
    </w:p>
    <w:p w14:paraId="2A88BB79" w14:textId="77777777" w:rsidR="00DF6C82" w:rsidRDefault="00000000">
      <w:pPr>
        <w:numPr>
          <w:ilvl w:val="0"/>
          <w:numId w:val="8"/>
        </w:numPr>
        <w:jc w:val="both"/>
        <w:rPr>
          <w:sz w:val="24"/>
          <w:szCs w:val="24"/>
        </w:rPr>
      </w:pPr>
      <w:r>
        <w:rPr>
          <w:rFonts w:ascii="Times New Roman" w:eastAsia="Times New Roman" w:hAnsi="Times New Roman" w:cs="Times New Roman"/>
          <w:b/>
          <w:sz w:val="24"/>
          <w:szCs w:val="24"/>
        </w:rPr>
        <w:t>If you want to refine your research plan</w:t>
      </w:r>
      <w:r>
        <w:rPr>
          <w:rFonts w:ascii="Times New Roman" w:eastAsia="Times New Roman" w:hAnsi="Times New Roman" w:cs="Times New Roman"/>
          <w:sz w:val="24"/>
          <w:szCs w:val="24"/>
        </w:rPr>
        <w:t>: Gemini 1.5 Flash provides interactive planning</w:t>
      </w:r>
    </w:p>
    <w:p w14:paraId="5A8CE21A" w14:textId="77777777" w:rsidR="00DF6C82" w:rsidRDefault="00000000">
      <w:pPr>
        <w:numPr>
          <w:ilvl w:val="0"/>
          <w:numId w:val="8"/>
        </w:numPr>
        <w:spacing w:after="240"/>
        <w:jc w:val="both"/>
        <w:rPr>
          <w:sz w:val="24"/>
          <w:szCs w:val="24"/>
        </w:rPr>
      </w:pPr>
      <w:r>
        <w:rPr>
          <w:rFonts w:ascii="Times New Roman" w:eastAsia="Times New Roman" w:hAnsi="Times New Roman" w:cs="Times New Roman"/>
          <w:b/>
          <w:sz w:val="24"/>
          <w:szCs w:val="24"/>
        </w:rPr>
        <w:t>If contextual understanding and adaptation are crucial</w:t>
      </w:r>
      <w:r>
        <w:rPr>
          <w:rFonts w:ascii="Times New Roman" w:eastAsia="Times New Roman" w:hAnsi="Times New Roman" w:cs="Times New Roman"/>
          <w:sz w:val="24"/>
          <w:szCs w:val="24"/>
        </w:rPr>
        <w:t>: ChatGPT Deep Research excels in this area</w:t>
      </w:r>
    </w:p>
    <w:p w14:paraId="69CAF4C8" w14:textId="77777777" w:rsidR="00DF6C82" w:rsidRDefault="00000000">
      <w:pPr>
        <w:spacing w:after="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LLM Selection Guide</w:t>
      </w:r>
    </w:p>
    <w:p w14:paraId="2A1D87BB"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selecting a Large Language Model for research purposes, consider the following framework:</w:t>
      </w:r>
    </w:p>
    <w:p w14:paraId="64A23020" w14:textId="77777777" w:rsidR="008A242D" w:rsidRPr="008A242D" w:rsidRDefault="008A242D" w:rsidP="008A242D">
      <w:pPr>
        <w:pStyle w:val="Heading3"/>
        <w:rPr>
          <w:rFonts w:ascii="Times New Roman" w:hAnsi="Times New Roman" w:cs="Times New Roman"/>
          <w:color w:val="000000" w:themeColor="text1"/>
          <w:sz w:val="24"/>
          <w:szCs w:val="24"/>
        </w:rPr>
      </w:pPr>
      <w:r w:rsidRPr="008A242D">
        <w:rPr>
          <w:rFonts w:ascii="Times New Roman" w:hAnsi="Times New Roman" w:cs="Times New Roman"/>
          <w:color w:val="000000" w:themeColor="text1"/>
          <w:sz w:val="24"/>
          <w:szCs w:val="24"/>
        </w:rPr>
        <w:t>LLM Recommendations by Research Need</w:t>
      </w:r>
    </w:p>
    <w:p w14:paraId="3D1D1A8F" w14:textId="77777777" w:rsidR="008A242D" w:rsidRPr="008A242D" w:rsidRDefault="008A242D" w:rsidP="008A242D">
      <w:pPr>
        <w:numPr>
          <w:ilvl w:val="0"/>
          <w:numId w:val="10"/>
        </w:numPr>
        <w:spacing w:before="100" w:beforeAutospacing="1" w:after="100" w:afterAutospacing="1"/>
        <w:rPr>
          <w:rFonts w:ascii="Times New Roman" w:hAnsi="Times New Roman" w:cs="Times New Roman"/>
          <w:color w:val="000000" w:themeColor="text1"/>
          <w:sz w:val="24"/>
          <w:szCs w:val="24"/>
        </w:rPr>
      </w:pPr>
      <w:r w:rsidRPr="008A242D">
        <w:rPr>
          <w:rStyle w:val="Strong"/>
          <w:rFonts w:ascii="Times New Roman" w:hAnsi="Times New Roman" w:cs="Times New Roman"/>
          <w:color w:val="000000" w:themeColor="text1"/>
          <w:sz w:val="24"/>
          <w:szCs w:val="24"/>
        </w:rPr>
        <w:t>Academic research requiring citations</w:t>
      </w:r>
      <w:r w:rsidRPr="008A242D">
        <w:rPr>
          <w:rFonts w:ascii="Times New Roman" w:hAnsi="Times New Roman" w:cs="Times New Roman"/>
          <w:color w:val="000000" w:themeColor="text1"/>
          <w:sz w:val="24"/>
          <w:szCs w:val="24"/>
        </w:rPr>
        <w:br/>
        <w:t xml:space="preserve">→ </w:t>
      </w:r>
      <w:r w:rsidRPr="008A242D">
        <w:rPr>
          <w:rStyle w:val="Strong"/>
          <w:rFonts w:ascii="Times New Roman" w:hAnsi="Times New Roman" w:cs="Times New Roman"/>
          <w:color w:val="000000" w:themeColor="text1"/>
          <w:sz w:val="24"/>
          <w:szCs w:val="24"/>
        </w:rPr>
        <w:t>Recommended LLM</w:t>
      </w:r>
      <w:r w:rsidRPr="008A242D">
        <w:rPr>
          <w:rFonts w:ascii="Times New Roman" w:hAnsi="Times New Roman" w:cs="Times New Roman"/>
          <w:color w:val="000000" w:themeColor="text1"/>
          <w:sz w:val="24"/>
          <w:szCs w:val="24"/>
        </w:rPr>
        <w:t>: GPT-4 with Retrieval</w:t>
      </w:r>
      <w:r w:rsidRPr="008A242D">
        <w:rPr>
          <w:rFonts w:ascii="Times New Roman" w:hAnsi="Times New Roman" w:cs="Times New Roman"/>
          <w:color w:val="000000" w:themeColor="text1"/>
          <w:sz w:val="24"/>
          <w:szCs w:val="24"/>
        </w:rPr>
        <w:br/>
        <w:t xml:space="preserve">→ </w:t>
      </w:r>
      <w:r w:rsidRPr="008A242D">
        <w:rPr>
          <w:rStyle w:val="Strong"/>
          <w:rFonts w:ascii="Times New Roman" w:hAnsi="Times New Roman" w:cs="Times New Roman"/>
          <w:color w:val="000000" w:themeColor="text1"/>
          <w:sz w:val="24"/>
          <w:szCs w:val="24"/>
        </w:rPr>
        <w:t>Strength</w:t>
      </w:r>
      <w:r w:rsidRPr="008A242D">
        <w:rPr>
          <w:rFonts w:ascii="Times New Roman" w:hAnsi="Times New Roman" w:cs="Times New Roman"/>
          <w:color w:val="000000" w:themeColor="text1"/>
          <w:sz w:val="24"/>
          <w:szCs w:val="24"/>
        </w:rPr>
        <w:t>: Strong citation capabilities</w:t>
      </w:r>
    </w:p>
    <w:p w14:paraId="2090BF1C" w14:textId="77777777" w:rsidR="008A242D" w:rsidRPr="008A242D" w:rsidRDefault="008A242D" w:rsidP="008A242D">
      <w:pPr>
        <w:numPr>
          <w:ilvl w:val="0"/>
          <w:numId w:val="10"/>
        </w:numPr>
        <w:spacing w:before="100" w:beforeAutospacing="1" w:after="100" w:afterAutospacing="1"/>
        <w:rPr>
          <w:rFonts w:ascii="Times New Roman" w:hAnsi="Times New Roman" w:cs="Times New Roman"/>
          <w:color w:val="000000" w:themeColor="text1"/>
          <w:sz w:val="24"/>
          <w:szCs w:val="24"/>
        </w:rPr>
      </w:pPr>
      <w:r w:rsidRPr="008A242D">
        <w:rPr>
          <w:rStyle w:val="Strong"/>
          <w:rFonts w:ascii="Times New Roman" w:hAnsi="Times New Roman" w:cs="Times New Roman"/>
          <w:color w:val="000000" w:themeColor="text1"/>
          <w:sz w:val="24"/>
          <w:szCs w:val="24"/>
        </w:rPr>
        <w:t>Quick exploratory research</w:t>
      </w:r>
      <w:r w:rsidRPr="008A242D">
        <w:rPr>
          <w:rFonts w:ascii="Times New Roman" w:hAnsi="Times New Roman" w:cs="Times New Roman"/>
          <w:color w:val="000000" w:themeColor="text1"/>
          <w:sz w:val="24"/>
          <w:szCs w:val="24"/>
        </w:rPr>
        <w:br/>
        <w:t xml:space="preserve">→ </w:t>
      </w:r>
      <w:r w:rsidRPr="008A242D">
        <w:rPr>
          <w:rStyle w:val="Strong"/>
          <w:rFonts w:ascii="Times New Roman" w:hAnsi="Times New Roman" w:cs="Times New Roman"/>
          <w:color w:val="000000" w:themeColor="text1"/>
          <w:sz w:val="24"/>
          <w:szCs w:val="24"/>
        </w:rPr>
        <w:t>Recommended LLM</w:t>
      </w:r>
      <w:r w:rsidRPr="008A242D">
        <w:rPr>
          <w:rFonts w:ascii="Times New Roman" w:hAnsi="Times New Roman" w:cs="Times New Roman"/>
          <w:color w:val="000000" w:themeColor="text1"/>
          <w:sz w:val="24"/>
          <w:szCs w:val="24"/>
        </w:rPr>
        <w:t>: Claude 3 Opus</w:t>
      </w:r>
      <w:r w:rsidRPr="008A242D">
        <w:rPr>
          <w:rFonts w:ascii="Times New Roman" w:hAnsi="Times New Roman" w:cs="Times New Roman"/>
          <w:color w:val="000000" w:themeColor="text1"/>
          <w:sz w:val="24"/>
          <w:szCs w:val="24"/>
        </w:rPr>
        <w:br/>
        <w:t xml:space="preserve">→ </w:t>
      </w:r>
      <w:r w:rsidRPr="008A242D">
        <w:rPr>
          <w:rStyle w:val="Strong"/>
          <w:rFonts w:ascii="Times New Roman" w:hAnsi="Times New Roman" w:cs="Times New Roman"/>
          <w:color w:val="000000" w:themeColor="text1"/>
          <w:sz w:val="24"/>
          <w:szCs w:val="24"/>
        </w:rPr>
        <w:t>Strength</w:t>
      </w:r>
      <w:r w:rsidRPr="008A242D">
        <w:rPr>
          <w:rFonts w:ascii="Times New Roman" w:hAnsi="Times New Roman" w:cs="Times New Roman"/>
          <w:color w:val="000000" w:themeColor="text1"/>
          <w:sz w:val="24"/>
          <w:szCs w:val="24"/>
        </w:rPr>
        <w:t>: Balanced speed and depth</w:t>
      </w:r>
    </w:p>
    <w:p w14:paraId="6C0062DF" w14:textId="77777777" w:rsidR="008A242D" w:rsidRPr="008A242D" w:rsidRDefault="008A242D" w:rsidP="008A242D">
      <w:pPr>
        <w:numPr>
          <w:ilvl w:val="0"/>
          <w:numId w:val="10"/>
        </w:numPr>
        <w:spacing w:before="100" w:beforeAutospacing="1" w:after="100" w:afterAutospacing="1"/>
        <w:rPr>
          <w:rFonts w:ascii="Times New Roman" w:hAnsi="Times New Roman" w:cs="Times New Roman"/>
          <w:color w:val="000000" w:themeColor="text1"/>
          <w:sz w:val="24"/>
          <w:szCs w:val="24"/>
        </w:rPr>
      </w:pPr>
      <w:r w:rsidRPr="008A242D">
        <w:rPr>
          <w:rStyle w:val="Strong"/>
          <w:rFonts w:ascii="Times New Roman" w:hAnsi="Times New Roman" w:cs="Times New Roman"/>
          <w:color w:val="000000" w:themeColor="text1"/>
          <w:sz w:val="24"/>
          <w:szCs w:val="24"/>
        </w:rPr>
        <w:t>Complex, multi-step reasoning</w:t>
      </w:r>
      <w:r w:rsidRPr="008A242D">
        <w:rPr>
          <w:rFonts w:ascii="Times New Roman" w:hAnsi="Times New Roman" w:cs="Times New Roman"/>
          <w:color w:val="000000" w:themeColor="text1"/>
          <w:sz w:val="24"/>
          <w:szCs w:val="24"/>
        </w:rPr>
        <w:br/>
        <w:t xml:space="preserve">→ </w:t>
      </w:r>
      <w:r w:rsidRPr="008A242D">
        <w:rPr>
          <w:rStyle w:val="Strong"/>
          <w:rFonts w:ascii="Times New Roman" w:hAnsi="Times New Roman" w:cs="Times New Roman"/>
          <w:color w:val="000000" w:themeColor="text1"/>
          <w:sz w:val="24"/>
          <w:szCs w:val="24"/>
        </w:rPr>
        <w:t>Recommended LLM</w:t>
      </w:r>
      <w:r w:rsidRPr="008A242D">
        <w:rPr>
          <w:rFonts w:ascii="Times New Roman" w:hAnsi="Times New Roman" w:cs="Times New Roman"/>
          <w:color w:val="000000" w:themeColor="text1"/>
          <w:sz w:val="24"/>
          <w:szCs w:val="24"/>
        </w:rPr>
        <w:t>: Gemini 1.5 Pro</w:t>
      </w:r>
      <w:r w:rsidRPr="008A242D">
        <w:rPr>
          <w:rFonts w:ascii="Times New Roman" w:hAnsi="Times New Roman" w:cs="Times New Roman"/>
          <w:color w:val="000000" w:themeColor="text1"/>
          <w:sz w:val="24"/>
          <w:szCs w:val="24"/>
        </w:rPr>
        <w:br/>
        <w:t xml:space="preserve">→ </w:t>
      </w:r>
      <w:r w:rsidRPr="008A242D">
        <w:rPr>
          <w:rStyle w:val="Strong"/>
          <w:rFonts w:ascii="Times New Roman" w:hAnsi="Times New Roman" w:cs="Times New Roman"/>
          <w:color w:val="000000" w:themeColor="text1"/>
          <w:sz w:val="24"/>
          <w:szCs w:val="24"/>
        </w:rPr>
        <w:t>Strength</w:t>
      </w:r>
      <w:r w:rsidRPr="008A242D">
        <w:rPr>
          <w:rFonts w:ascii="Times New Roman" w:hAnsi="Times New Roman" w:cs="Times New Roman"/>
          <w:color w:val="000000" w:themeColor="text1"/>
          <w:sz w:val="24"/>
          <w:szCs w:val="24"/>
        </w:rPr>
        <w:t>: Structured thinking process</w:t>
      </w:r>
    </w:p>
    <w:p w14:paraId="65DDECB6" w14:textId="77777777" w:rsidR="008A242D" w:rsidRPr="008A242D" w:rsidRDefault="008A242D" w:rsidP="008A242D">
      <w:pPr>
        <w:numPr>
          <w:ilvl w:val="0"/>
          <w:numId w:val="10"/>
        </w:numPr>
        <w:spacing w:before="100" w:beforeAutospacing="1" w:after="100" w:afterAutospacing="1"/>
        <w:rPr>
          <w:rFonts w:ascii="Times New Roman" w:hAnsi="Times New Roman" w:cs="Times New Roman"/>
          <w:color w:val="000000" w:themeColor="text1"/>
          <w:sz w:val="24"/>
          <w:szCs w:val="24"/>
        </w:rPr>
      </w:pPr>
      <w:r w:rsidRPr="008A242D">
        <w:rPr>
          <w:rStyle w:val="Strong"/>
          <w:rFonts w:ascii="Times New Roman" w:hAnsi="Times New Roman" w:cs="Times New Roman"/>
          <w:color w:val="000000" w:themeColor="text1"/>
          <w:sz w:val="24"/>
          <w:szCs w:val="24"/>
        </w:rPr>
        <w:t>Domain-specific research</w:t>
      </w:r>
      <w:r w:rsidRPr="008A242D">
        <w:rPr>
          <w:rFonts w:ascii="Times New Roman" w:hAnsi="Times New Roman" w:cs="Times New Roman"/>
          <w:color w:val="000000" w:themeColor="text1"/>
          <w:sz w:val="24"/>
          <w:szCs w:val="24"/>
        </w:rPr>
        <w:br/>
        <w:t xml:space="preserve">→ </w:t>
      </w:r>
      <w:r w:rsidRPr="008A242D">
        <w:rPr>
          <w:rStyle w:val="Strong"/>
          <w:rFonts w:ascii="Times New Roman" w:hAnsi="Times New Roman" w:cs="Times New Roman"/>
          <w:color w:val="000000" w:themeColor="text1"/>
          <w:sz w:val="24"/>
          <w:szCs w:val="24"/>
        </w:rPr>
        <w:t>Recommended LLM</w:t>
      </w:r>
      <w:r w:rsidRPr="008A242D">
        <w:rPr>
          <w:rFonts w:ascii="Times New Roman" w:hAnsi="Times New Roman" w:cs="Times New Roman"/>
          <w:color w:val="000000" w:themeColor="text1"/>
          <w:sz w:val="24"/>
          <w:szCs w:val="24"/>
        </w:rPr>
        <w:t>: Specialized vertical LLMs</w:t>
      </w:r>
      <w:r w:rsidRPr="008A242D">
        <w:rPr>
          <w:rFonts w:ascii="Times New Roman" w:hAnsi="Times New Roman" w:cs="Times New Roman"/>
          <w:color w:val="000000" w:themeColor="text1"/>
          <w:sz w:val="24"/>
          <w:szCs w:val="24"/>
        </w:rPr>
        <w:br/>
        <w:t xml:space="preserve">→ </w:t>
      </w:r>
      <w:r w:rsidRPr="008A242D">
        <w:rPr>
          <w:rStyle w:val="Strong"/>
          <w:rFonts w:ascii="Times New Roman" w:hAnsi="Times New Roman" w:cs="Times New Roman"/>
          <w:color w:val="000000" w:themeColor="text1"/>
          <w:sz w:val="24"/>
          <w:szCs w:val="24"/>
        </w:rPr>
        <w:t>Strength</w:t>
      </w:r>
      <w:r w:rsidRPr="008A242D">
        <w:rPr>
          <w:rFonts w:ascii="Times New Roman" w:hAnsi="Times New Roman" w:cs="Times New Roman"/>
          <w:color w:val="000000" w:themeColor="text1"/>
          <w:sz w:val="24"/>
          <w:szCs w:val="24"/>
        </w:rPr>
        <w:t>: Fine-tuned for specific fields</w:t>
      </w:r>
    </w:p>
    <w:p w14:paraId="151D08B1" w14:textId="0EA001CC" w:rsidR="008A242D" w:rsidRPr="0095757D" w:rsidRDefault="008A242D" w:rsidP="0095757D">
      <w:pPr>
        <w:numPr>
          <w:ilvl w:val="0"/>
          <w:numId w:val="10"/>
        </w:numPr>
        <w:spacing w:before="100" w:beforeAutospacing="1" w:after="100" w:afterAutospacing="1"/>
        <w:rPr>
          <w:rFonts w:ascii="Times New Roman" w:hAnsi="Times New Roman" w:cs="Times New Roman"/>
          <w:color w:val="000000" w:themeColor="text1"/>
          <w:sz w:val="24"/>
          <w:szCs w:val="24"/>
        </w:rPr>
      </w:pPr>
      <w:r w:rsidRPr="008A242D">
        <w:rPr>
          <w:rStyle w:val="Strong"/>
          <w:rFonts w:ascii="Times New Roman" w:hAnsi="Times New Roman" w:cs="Times New Roman"/>
          <w:color w:val="000000" w:themeColor="text1"/>
          <w:sz w:val="24"/>
          <w:szCs w:val="24"/>
        </w:rPr>
        <w:t>Multilingual research</w:t>
      </w:r>
      <w:r w:rsidRPr="008A242D">
        <w:rPr>
          <w:rFonts w:ascii="Times New Roman" w:hAnsi="Times New Roman" w:cs="Times New Roman"/>
          <w:color w:val="000000" w:themeColor="text1"/>
          <w:sz w:val="24"/>
          <w:szCs w:val="24"/>
        </w:rPr>
        <w:br/>
        <w:t xml:space="preserve">→ </w:t>
      </w:r>
      <w:r w:rsidRPr="008A242D">
        <w:rPr>
          <w:rStyle w:val="Strong"/>
          <w:rFonts w:ascii="Times New Roman" w:hAnsi="Times New Roman" w:cs="Times New Roman"/>
          <w:color w:val="000000" w:themeColor="text1"/>
          <w:sz w:val="24"/>
          <w:szCs w:val="24"/>
        </w:rPr>
        <w:t>Recommended LLM</w:t>
      </w:r>
      <w:r w:rsidRPr="008A242D">
        <w:rPr>
          <w:rFonts w:ascii="Times New Roman" w:hAnsi="Times New Roman" w:cs="Times New Roman"/>
          <w:color w:val="000000" w:themeColor="text1"/>
          <w:sz w:val="24"/>
          <w:szCs w:val="24"/>
        </w:rPr>
        <w:t>: GPT-4 or Gemini 1.5</w:t>
      </w:r>
      <w:r w:rsidRPr="008A242D">
        <w:rPr>
          <w:rFonts w:ascii="Times New Roman" w:hAnsi="Times New Roman" w:cs="Times New Roman"/>
          <w:color w:val="000000" w:themeColor="text1"/>
          <w:sz w:val="24"/>
          <w:szCs w:val="24"/>
        </w:rPr>
        <w:br/>
        <w:t xml:space="preserve">→ </w:t>
      </w:r>
      <w:r w:rsidRPr="008A242D">
        <w:rPr>
          <w:rStyle w:val="Strong"/>
          <w:rFonts w:ascii="Times New Roman" w:hAnsi="Times New Roman" w:cs="Times New Roman"/>
          <w:color w:val="000000" w:themeColor="text1"/>
          <w:sz w:val="24"/>
          <w:szCs w:val="24"/>
        </w:rPr>
        <w:t>Strength</w:t>
      </w:r>
      <w:r w:rsidRPr="008A242D">
        <w:rPr>
          <w:rFonts w:ascii="Times New Roman" w:hAnsi="Times New Roman" w:cs="Times New Roman"/>
          <w:color w:val="000000" w:themeColor="text1"/>
          <w:sz w:val="24"/>
          <w:szCs w:val="24"/>
        </w:rPr>
        <w:t>: Superior multilingual capabilities</w:t>
      </w:r>
    </w:p>
    <w:p w14:paraId="2F89049F"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selection should be guided by:</w:t>
      </w:r>
    </w:p>
    <w:p w14:paraId="36831311" w14:textId="77777777" w:rsidR="00DF6C82" w:rsidRDefault="00000000">
      <w:pPr>
        <w:numPr>
          <w:ilvl w:val="0"/>
          <w:numId w:val="6"/>
        </w:numPr>
        <w:spacing w:before="240"/>
        <w:jc w:val="both"/>
        <w:rPr>
          <w:sz w:val="24"/>
          <w:szCs w:val="24"/>
        </w:rPr>
      </w:pPr>
      <w:r>
        <w:rPr>
          <w:rFonts w:ascii="Times New Roman" w:eastAsia="Times New Roman" w:hAnsi="Times New Roman" w:cs="Times New Roman"/>
          <w:b/>
          <w:sz w:val="24"/>
          <w:szCs w:val="24"/>
        </w:rPr>
        <w:t>Research complexity</w:t>
      </w:r>
      <w:r>
        <w:rPr>
          <w:rFonts w:ascii="Times New Roman" w:eastAsia="Times New Roman" w:hAnsi="Times New Roman" w:cs="Times New Roman"/>
          <w:sz w:val="24"/>
          <w:szCs w:val="24"/>
        </w:rPr>
        <w:t>: More complex topics benefit from more capable models</w:t>
      </w:r>
    </w:p>
    <w:p w14:paraId="5D7F3BB4" w14:textId="77777777" w:rsidR="00DF6C82" w:rsidRDefault="00000000">
      <w:pPr>
        <w:numPr>
          <w:ilvl w:val="0"/>
          <w:numId w:val="6"/>
        </w:numPr>
        <w:jc w:val="both"/>
        <w:rPr>
          <w:sz w:val="24"/>
          <w:szCs w:val="24"/>
        </w:rPr>
      </w:pPr>
      <w:r>
        <w:rPr>
          <w:rFonts w:ascii="Times New Roman" w:eastAsia="Times New Roman" w:hAnsi="Times New Roman" w:cs="Times New Roman"/>
          <w:b/>
          <w:sz w:val="24"/>
          <w:szCs w:val="24"/>
        </w:rPr>
        <w:t>Time constraints</w:t>
      </w:r>
      <w:r>
        <w:rPr>
          <w:rFonts w:ascii="Times New Roman" w:eastAsia="Times New Roman" w:hAnsi="Times New Roman" w:cs="Times New Roman"/>
          <w:sz w:val="24"/>
          <w:szCs w:val="24"/>
        </w:rPr>
        <w:t>: Consider the tradeoff between speed and thoroughness</w:t>
      </w:r>
    </w:p>
    <w:p w14:paraId="752261FF" w14:textId="77777777" w:rsidR="00DF6C82" w:rsidRDefault="00000000">
      <w:pPr>
        <w:numPr>
          <w:ilvl w:val="0"/>
          <w:numId w:val="6"/>
        </w:numPr>
        <w:jc w:val="both"/>
        <w:rPr>
          <w:sz w:val="24"/>
          <w:szCs w:val="24"/>
        </w:rPr>
      </w:pPr>
      <w:r>
        <w:rPr>
          <w:rFonts w:ascii="Times New Roman" w:eastAsia="Times New Roman" w:hAnsi="Times New Roman" w:cs="Times New Roman"/>
          <w:b/>
          <w:sz w:val="24"/>
          <w:szCs w:val="24"/>
        </w:rPr>
        <w:t>Citation requirements</w:t>
      </w:r>
      <w:r>
        <w:rPr>
          <w:rFonts w:ascii="Times New Roman" w:eastAsia="Times New Roman" w:hAnsi="Times New Roman" w:cs="Times New Roman"/>
          <w:sz w:val="24"/>
          <w:szCs w:val="24"/>
        </w:rPr>
        <w:t>: Some models provide more reliable source attribution</w:t>
      </w:r>
    </w:p>
    <w:p w14:paraId="43166C45" w14:textId="77777777" w:rsidR="00DF6C82" w:rsidRDefault="00000000">
      <w:pPr>
        <w:numPr>
          <w:ilvl w:val="0"/>
          <w:numId w:val="6"/>
        </w:numPr>
        <w:jc w:val="both"/>
        <w:rPr>
          <w:sz w:val="24"/>
          <w:szCs w:val="24"/>
        </w:rPr>
      </w:pPr>
      <w:r>
        <w:rPr>
          <w:rFonts w:ascii="Times New Roman" w:eastAsia="Times New Roman" w:hAnsi="Times New Roman" w:cs="Times New Roman"/>
          <w:b/>
          <w:sz w:val="24"/>
          <w:szCs w:val="24"/>
        </w:rPr>
        <w:t>Integration needs</w:t>
      </w:r>
      <w:r>
        <w:rPr>
          <w:rFonts w:ascii="Times New Roman" w:eastAsia="Times New Roman" w:hAnsi="Times New Roman" w:cs="Times New Roman"/>
          <w:sz w:val="24"/>
          <w:szCs w:val="24"/>
        </w:rPr>
        <w:t>: Consider API availability and ecosystem compatibility</w:t>
      </w:r>
    </w:p>
    <w:p w14:paraId="4E447DD7" w14:textId="77777777" w:rsidR="00DF6C82" w:rsidRDefault="00000000">
      <w:pPr>
        <w:numPr>
          <w:ilvl w:val="0"/>
          <w:numId w:val="6"/>
        </w:numPr>
        <w:spacing w:after="240"/>
        <w:jc w:val="both"/>
        <w:rPr>
          <w:sz w:val="24"/>
          <w:szCs w:val="24"/>
        </w:rPr>
      </w:pPr>
      <w:r>
        <w:rPr>
          <w:rFonts w:ascii="Times New Roman" w:eastAsia="Times New Roman" w:hAnsi="Times New Roman" w:cs="Times New Roman"/>
          <w:b/>
          <w:sz w:val="24"/>
          <w:szCs w:val="24"/>
        </w:rPr>
        <w:t>Cost considerations</w:t>
      </w:r>
      <w:r>
        <w:rPr>
          <w:rFonts w:ascii="Times New Roman" w:eastAsia="Times New Roman" w:hAnsi="Times New Roman" w:cs="Times New Roman"/>
          <w:sz w:val="24"/>
          <w:szCs w:val="24"/>
        </w:rPr>
        <w:t>: More powerful models typically incur higher usage costs.</w:t>
      </w:r>
    </w:p>
    <w:p w14:paraId="349C74BA" w14:textId="77777777" w:rsidR="00DF6C82"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EA50BC2" wp14:editId="1CC11A13">
            <wp:extent cx="3810000" cy="513114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810000" cy="5131141"/>
                    </a:xfrm>
                    <a:prstGeom prst="rect">
                      <a:avLst/>
                    </a:prstGeom>
                    <a:ln/>
                  </pic:spPr>
                </pic:pic>
              </a:graphicData>
            </a:graphic>
          </wp:inline>
        </w:drawing>
      </w:r>
    </w:p>
    <w:p w14:paraId="7136D251" w14:textId="77777777" w:rsidR="00DF6C82" w:rsidRDefault="00000000">
      <w:pPr>
        <w:spacing w:after="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Sustainable Development Goals Applications</w:t>
      </w:r>
    </w:p>
    <w:p w14:paraId="5F2F69F4"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AI research tools can enhance SDG initiatives by:</w:t>
      </w:r>
    </w:p>
    <w:p w14:paraId="3900B17F" w14:textId="77777777" w:rsidR="00DF6C82" w:rsidRDefault="00000000">
      <w:pPr>
        <w:numPr>
          <w:ilvl w:val="0"/>
          <w:numId w:val="9"/>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Expediting policy research across diverse global contexts</w:t>
      </w:r>
    </w:p>
    <w:p w14:paraId="6AA638A4" w14:textId="77777777" w:rsidR="00DF6C82" w:rsidRDefault="0000000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Synthesizing global best practices for implementation</w:t>
      </w:r>
    </w:p>
    <w:p w14:paraId="05D7CDD0" w14:textId="77777777" w:rsidR="00DF6C82" w:rsidRDefault="00000000">
      <w:pPr>
        <w:numPr>
          <w:ilvl w:val="0"/>
          <w:numId w:val="9"/>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equitable knowledge dissemination to underrepresented regions</w:t>
      </w:r>
    </w:p>
    <w:p w14:paraId="42FF5D0F"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ethical considerations such as bias mitigation, source transparency, and responsible AI use must guide their implementation in academic and professional research.</w:t>
      </w:r>
    </w:p>
    <w:p w14:paraId="59A1E0A3" w14:textId="77777777" w:rsidR="00DF6C82" w:rsidRDefault="00000000">
      <w:pPr>
        <w:spacing w:after="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3233C567"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comparison of AI research tools highlighted their unique strengths and limitations. While Grok </w:t>
      </w:r>
      <w:proofErr w:type="spellStart"/>
      <w:r>
        <w:rPr>
          <w:rFonts w:ascii="Times New Roman" w:eastAsia="Times New Roman" w:hAnsi="Times New Roman" w:cs="Times New Roman"/>
          <w:sz w:val="24"/>
          <w:szCs w:val="24"/>
        </w:rPr>
        <w:t>DeepSearch</w:t>
      </w:r>
      <w:proofErr w:type="spellEnd"/>
      <w:r>
        <w:rPr>
          <w:rFonts w:ascii="Times New Roman" w:eastAsia="Times New Roman" w:hAnsi="Times New Roman" w:cs="Times New Roman"/>
          <w:sz w:val="24"/>
          <w:szCs w:val="24"/>
        </w:rPr>
        <w:t xml:space="preserve"> provided rapid but less nuanced insights, Perplexity Pro offered structured yet </w:t>
      </w:r>
      <w:r>
        <w:rPr>
          <w:rFonts w:ascii="Times New Roman" w:eastAsia="Times New Roman" w:hAnsi="Times New Roman" w:cs="Times New Roman"/>
          <w:sz w:val="24"/>
          <w:szCs w:val="24"/>
        </w:rPr>
        <w:lastRenderedPageBreak/>
        <w:t>sometimes opaque research. Gemini 1.5 Flash allowed controlled, structured research but lacked adaptability, whereas ChatGPT Deep Research excelled in contextual refinement.</w:t>
      </w:r>
    </w:p>
    <w:p w14:paraId="0728C162"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my experience, ChatGPT Deep Research provided the most engaging and adaptive user experience, making it my preferred tool for deep research requiring contextual understanding. However, the optimal tool varies based on specific research needs—whether speed, depth, structure, or contextual understanding is the priority.</w:t>
      </w:r>
    </w:p>
    <w:p w14:paraId="418F9296"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analysis reinforces the importance of:</w:t>
      </w:r>
    </w:p>
    <w:p w14:paraId="3BF750FF" w14:textId="77777777" w:rsidR="00DF6C82" w:rsidRDefault="00000000">
      <w:pPr>
        <w:numPr>
          <w:ilvl w:val="0"/>
          <w:numId w:val="7"/>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engagement with AI-generated research</w:t>
      </w:r>
    </w:p>
    <w:p w14:paraId="19EB0B93" w14:textId="77777777" w:rsidR="00DF6C82"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Cross-referencing findings with established sources</w:t>
      </w:r>
    </w:p>
    <w:p w14:paraId="6927BE12" w14:textId="77777777" w:rsidR="00DF6C82" w:rsidRDefault="0000000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Selecting tools based on specific research priorities</w:t>
      </w:r>
    </w:p>
    <w:p w14:paraId="34B3B72B" w14:textId="77777777" w:rsidR="00DF6C82" w:rsidRDefault="00000000">
      <w:pPr>
        <w:numPr>
          <w:ilvl w:val="0"/>
          <w:numId w:val="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the limitations of each platform</w:t>
      </w:r>
    </w:p>
    <w:p w14:paraId="6D86C569" w14:textId="77777777" w:rsidR="00DF6C8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these tools continue to evolve, developing a systematic approach to evaluating their capabilities will become increasingly important for researchers seeking to leverage AI in their work.</w:t>
      </w:r>
    </w:p>
    <w:p w14:paraId="66503059" w14:textId="77777777" w:rsidR="00DF6C82" w:rsidRDefault="00DF6C82">
      <w:pPr>
        <w:jc w:val="both"/>
        <w:rPr>
          <w:rFonts w:ascii="Times New Roman" w:eastAsia="Times New Roman" w:hAnsi="Times New Roman" w:cs="Times New Roman"/>
          <w:sz w:val="24"/>
          <w:szCs w:val="24"/>
        </w:rPr>
      </w:pPr>
    </w:p>
    <w:sectPr w:rsidR="00DF6C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7B7"/>
    <w:multiLevelType w:val="multilevel"/>
    <w:tmpl w:val="F72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D4AA3"/>
    <w:multiLevelType w:val="multilevel"/>
    <w:tmpl w:val="4760A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6E0494"/>
    <w:multiLevelType w:val="multilevel"/>
    <w:tmpl w:val="C46AA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B0718E"/>
    <w:multiLevelType w:val="multilevel"/>
    <w:tmpl w:val="2E389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7B385A"/>
    <w:multiLevelType w:val="multilevel"/>
    <w:tmpl w:val="03260D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84B0958"/>
    <w:multiLevelType w:val="multilevel"/>
    <w:tmpl w:val="32BE2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E4603D"/>
    <w:multiLevelType w:val="multilevel"/>
    <w:tmpl w:val="971EC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5F3EA9"/>
    <w:multiLevelType w:val="multilevel"/>
    <w:tmpl w:val="454CD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2418F2"/>
    <w:multiLevelType w:val="multilevel"/>
    <w:tmpl w:val="48C4F9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FCB6DDF"/>
    <w:multiLevelType w:val="multilevel"/>
    <w:tmpl w:val="C442C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4664859">
    <w:abstractNumId w:val="7"/>
  </w:num>
  <w:num w:numId="2" w16cid:durableId="1227257516">
    <w:abstractNumId w:val="9"/>
  </w:num>
  <w:num w:numId="3" w16cid:durableId="1916744226">
    <w:abstractNumId w:val="1"/>
  </w:num>
  <w:num w:numId="4" w16cid:durableId="422842698">
    <w:abstractNumId w:val="5"/>
  </w:num>
  <w:num w:numId="5" w16cid:durableId="267395164">
    <w:abstractNumId w:val="2"/>
  </w:num>
  <w:num w:numId="6" w16cid:durableId="726074305">
    <w:abstractNumId w:val="8"/>
  </w:num>
  <w:num w:numId="7" w16cid:durableId="591937657">
    <w:abstractNumId w:val="6"/>
  </w:num>
  <w:num w:numId="8" w16cid:durableId="1793358022">
    <w:abstractNumId w:val="4"/>
  </w:num>
  <w:num w:numId="9" w16cid:durableId="1650476562">
    <w:abstractNumId w:val="3"/>
  </w:num>
  <w:num w:numId="10" w16cid:durableId="174872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C82"/>
    <w:rsid w:val="008A242D"/>
    <w:rsid w:val="00944817"/>
    <w:rsid w:val="0095757D"/>
    <w:rsid w:val="00D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7B4949"/>
  <w15:docId w15:val="{C1BA0822-1816-5C42-B16B-A6D3D098F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8A24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714528">
      <w:bodyDiv w:val="1"/>
      <w:marLeft w:val="0"/>
      <w:marRight w:val="0"/>
      <w:marTop w:val="0"/>
      <w:marBottom w:val="0"/>
      <w:divBdr>
        <w:top w:val="none" w:sz="0" w:space="0" w:color="auto"/>
        <w:left w:val="none" w:sz="0" w:space="0" w:color="auto"/>
        <w:bottom w:val="none" w:sz="0" w:space="0" w:color="auto"/>
        <w:right w:val="none" w:sz="0" w:space="0" w:color="auto"/>
      </w:divBdr>
    </w:div>
    <w:div w:id="1298025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1002</Words>
  <Characters>5717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Vidya Venkappa</cp:lastModifiedBy>
  <cp:revision>2</cp:revision>
  <dcterms:created xsi:type="dcterms:W3CDTF">2025-05-02T23:04:00Z</dcterms:created>
  <dcterms:modified xsi:type="dcterms:W3CDTF">2025-05-02T23:14:00Z</dcterms:modified>
</cp:coreProperties>
</file>