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A3A22"/>
          <w:sz w:val="52"/>
          <w:szCs w:val="52"/>
        </w:rPr>
        <w:t xml:space="preserve">MITTIVA</w:t>
      </w:r>
    </w:p>
    <w:p>
      <w:pPr>
        <w:pBdr>
          <w:bottom w:val="single" w:color="5A3A22" w:sz="12" w:space="6"/>
        </w:pBdr>
        <w:spacing w:after="200"/>
      </w:pPr>
      <w:r>
        <w:rPr>
          <w:b/>
          <w:bCs/>
          <w:color w:val="1A1A1A"/>
          <w:sz w:val="30"/>
          <w:szCs w:val="30"/>
        </w:rPr>
        <w:t xml:space="preserve">BRAND IDENTITY BLUEPRINT</w:t>
      </w:r>
    </w:p>
    <w:p>
      <w:pPr>
        <w:spacing w:after="140" w:line="300"/>
      </w:pPr>
      <w:r>
        <w:rPr>
          <w:b/>
          <w:bCs/>
        </w:rPr>
        <w:t xml:space="preserve">Welcome to our brand mapping document! </w:t>
      </w:r>
      <w:r>
        <w:t xml:space="preserve">Vidyut, Sanskar — please review the plan below. We’ve pre-filled our recommendations for your mission, audience, voice, and visual style, drawn from the Mittiva website and strategy work. Wherever you see a yellow highlight and a </w:t>
      </w:r>
    </w:p>
    <w:p>
      <w:pPr>
        <w:spacing w:after="140" w:line="300"/>
      </w:pPr>
      <w:r>
        <w:rPr>
          <w:highlight w:val="yellow"/>
        </w:rPr>
        <w:t xml:space="preserve">🌟  symbol, type your thoughts directly into this document.</w:t>
      </w:r>
    </w:p>
    <w:p>
      <w:pPr>
        <w:spacing w:after="60"/>
      </w:pPr>
      <w:r>
        <w:t xml:space="preserve"/>
      </w:r>
    </w:p>
    <w:p>
      <w:pPr>
        <w:pStyle w:val="Heading1"/>
        <w:pBdr>
          <w:bottom w:val="single" w:color="5A3A22" w:sz="8" w:space="4"/>
        </w:pBdr>
      </w:pPr>
      <w:r>
        <w:t xml:space="preserve">1. The Core Brand Foundation</w:t>
      </w:r>
    </w:p>
    <w:p>
      <w:pPr>
        <w:pStyle w:val="Heading2"/>
      </w:pPr>
      <w:r>
        <w:t xml:space="preserve">What is MITTIVA’s Mission?</w:t>
      </w:r>
    </w:p>
    <w:p>
      <w:pPr>
        <w:spacing w:after="140" w:line="300"/>
      </w:pPr>
      <w:r>
        <w:t xml:space="preserve">Mittiva is an AI studio for small and mid-sized businesses. Your mission is to put practical, working AI into the hands of the people who keep a neighbourhood running — the tailor, the tutor, the dentist, the salon, the supplier — not just companies with eight-figure budgets and a floor full of engineers. You build the tools that quietly remove an hour, a salary, or a missed call from an owner’s day.</w:t>
      </w:r>
    </w:p>
    <w:p>
      <w:pPr>
        <w:spacing w:after="140" w:line="300"/>
      </w:pPr>
      <w:r>
        <w:t xml:space="preserve">The name says it. </w:t>
      </w:r>
      <w:r>
        <w:rPr>
          <w:i/>
          <w:iCs/>
        </w:rPr>
        <w:t xml:space="preserve">Mittiva</w:t>
      </w:r>
      <w:r>
        <w:t xml:space="preserve"> grows from </w:t>
      </w:r>
      <w:r>
        <w:rPr>
          <w:b/>
          <w:bCs/>
        </w:rPr>
        <w:t xml:space="preserve">मिट्टी (mitti)</w:t>
      </w:r>
      <w:r>
        <w:t xml:space="preserve"> — soil. You don’t want to be the loudest voice in the room; you want to be the ground beneath a business’s feet: invisible, indispensable, and the reason everything grows.</w:t>
      </w:r>
    </w:p>
    <w:p>
      <w:pPr>
        <w:pStyle w:val="Heading2"/>
      </w:pPr>
      <w:r>
        <w:t xml:space="preserve">Why is MITTIVA Special? (Value Proposition)</w:t>
      </w:r>
    </w:p>
    <w:p>
      <w:pPr>
        <w:spacing w:after="140" w:line="300"/>
      </w:pPr>
      <w:r>
        <w:t xml:space="preserve">Right now, AI is built for billion-dollar problems by companies in Bangalore and San Francisco — while the businesses on every Indian street still write their ledgers by hand and miss calls they can’t answer. Mittiva closes that gap. You take the same capabilities the big players hoard — voice agents, chat assistants, automations — and package them honestly, scope them tightly, and price them for a real SMB. Eight products, each one replacing a missed call, a manual task, or a marketing budget the owner doesn’t have.</w:t>
      </w:r>
    </w:p>
    <w:p>
      <w:pPr>
        <w:spacing w:after="120" w:line="300"/>
      </w:pPr>
      <w:r>
        <w:rPr>
          <w:b/>
          <w:bCs/>
          <w:color w:val="5A3A22"/>
        </w:rPr>
        <w:t xml:space="preserve">The promise in one line:  </w:t>
      </w:r>
      <w:r>
        <w:t xml:space="preserve">“AI shouldn’t only belong to big companies. It should belong to the tailor, the tutor, the salon — anyone with the courage to run their own thing.”</w:t>
      </w:r>
    </w:p>
    <w:p>
      <w:pPr>
        <w:pStyle w:val="Heading3"/>
      </w:pPr>
      <w:r>
        <w:t xml:space="preserve">The Eight Products</w:t>
      </w:r>
    </w:p>
    <w:p>
      <w:pPr>
        <w:pStyle w:val="ListParagraph"/>
        <w:numPr>
          <w:ilvl w:val="0"/>
          <w:numId w:val="2"/>
        </w:numPr>
        <w:spacing w:after="80" w:line="300"/>
      </w:pPr>
      <w:r>
        <w:rPr>
          <w:b/>
          <w:bCs/>
        </w:rPr>
        <w:t xml:space="preserve">Voice AI — </w:t>
      </w:r>
      <w:r>
        <w:t xml:space="preserve">24/7 calling agents that book appointments, qualify leads, take orders and follow up. Tamil, English, Hindi.</w:t>
      </w:r>
    </w:p>
    <w:p>
      <w:pPr>
        <w:pStyle w:val="ListParagraph"/>
        <w:numPr>
          <w:ilvl w:val="0"/>
          <w:numId w:val="2"/>
        </w:numPr>
        <w:spacing w:after="80" w:line="300"/>
      </w:pPr>
      <w:r>
        <w:rPr>
          <w:b/>
          <w:bCs/>
        </w:rPr>
        <w:t xml:space="preserve">Conversation AI — </w:t>
      </w:r>
      <w:r>
        <w:t xml:space="preserve">your business in a chat window on WhatsApp, web and Instagram DM, answering the moment a question is asked.</w:t>
      </w:r>
    </w:p>
    <w:p>
      <w:pPr>
        <w:pStyle w:val="ListParagraph"/>
        <w:numPr>
          <w:ilvl w:val="0"/>
          <w:numId w:val="2"/>
        </w:numPr>
        <w:spacing w:after="80" w:line="300"/>
      </w:pPr>
      <w:r>
        <w:rPr>
          <w:b/>
          <w:bCs/>
        </w:rPr>
        <w:t xml:space="preserve">Social Media Automations — </w:t>
      </w:r>
      <w:r>
        <w:t xml:space="preserve">captions, scheduling and replies on autopilot, keeping the brand alive without a team.</w:t>
      </w:r>
    </w:p>
    <w:p>
      <w:pPr>
        <w:pStyle w:val="ListParagraph"/>
        <w:numPr>
          <w:ilvl w:val="0"/>
          <w:numId w:val="2"/>
        </w:numPr>
        <w:spacing w:after="80" w:line="300"/>
      </w:pPr>
      <w:r>
        <w:rPr>
          <w:b/>
          <w:bCs/>
        </w:rPr>
        <w:t xml:space="preserve">AI Changing Room — </w:t>
      </w:r>
      <w:r>
        <w:t xml:space="preserve">customers try on clothes from their phone; cut returns, raise conversion.</w:t>
      </w:r>
    </w:p>
    <w:p>
      <w:pPr>
        <w:pStyle w:val="ListParagraph"/>
        <w:numPr>
          <w:ilvl w:val="0"/>
          <w:numId w:val="2"/>
        </w:numPr>
        <w:spacing w:after="80" w:line="300"/>
      </w:pPr>
      <w:r>
        <w:rPr>
          <w:b/>
          <w:bCs/>
        </w:rPr>
        <w:t xml:space="preserve">Website Development — </w:t>
      </w:r>
      <w:r>
        <w:t xml:space="preserve">fast, conversion-first sites, sub-second load, SEO baked in.</w:t>
      </w:r>
    </w:p>
    <w:p>
      <w:pPr>
        <w:pStyle w:val="ListParagraph"/>
        <w:numPr>
          <w:ilvl w:val="0"/>
          <w:numId w:val="2"/>
        </w:numPr>
        <w:spacing w:after="80" w:line="300"/>
      </w:pPr>
      <w:r>
        <w:rPr>
          <w:b/>
          <w:bCs/>
        </w:rPr>
        <w:t xml:space="preserve">Email Design Kit — </w:t>
      </w:r>
      <w:r>
        <w:t xml:space="preserve">newsletters, drips, broadcasts and transactional, designed and branded.</w:t>
      </w:r>
    </w:p>
    <w:p>
      <w:pPr>
        <w:pStyle w:val="ListParagraph"/>
        <w:numPr>
          <w:ilvl w:val="0"/>
          <w:numId w:val="2"/>
        </w:numPr>
        <w:spacing w:after="80" w:line="300"/>
      </w:pPr>
      <w:r>
        <w:rPr>
          <w:b/>
          <w:bCs/>
        </w:rPr>
        <w:t xml:space="preserve">CRM — </w:t>
      </w:r>
      <w:r>
        <w:t xml:space="preserve">the handwritten ledger, finally organised: contacts, deals and follow-ups in one place.</w:t>
      </w:r>
    </w:p>
    <w:p>
      <w:pPr>
        <w:pStyle w:val="ListParagraph"/>
        <w:numPr>
          <w:ilvl w:val="0"/>
          <w:numId w:val="2"/>
        </w:numPr>
        <w:spacing w:after="80" w:line="300"/>
      </w:pPr>
      <w:r>
        <w:rPr>
          <w:b/>
          <w:bCs/>
        </w:rPr>
        <w:t xml:space="preserve">Funnels &amp; Automations — </w:t>
      </w:r>
      <w:r>
        <w:t xml:space="preserve">background workflows that run while the owner sleeps.</w:t>
      </w:r>
    </w:p>
    <w:p>
      <w:pPr>
        <w:pStyle w:val="Heading2"/>
        <w:spacing w:after="60" w:before="220"/>
      </w:pPr>
      <w:r>
        <w:t xml:space="preserve">🌟 [NEED YOUR INPUT — TYPE YOUR ANSWER HERE]</w:t>
      </w:r>
    </w:p>
    <w:p>
      <w:pPr>
        <w:spacing w:after="140" w:line="300"/>
      </w:pPr>
      <w:r>
        <w:rPr>
          <w:b/>
          <w:bCs/>
        </w:rPr>
        <w:t xml:space="preserve">The Founders’ Story:</w:t>
      </w:r>
    </w:p>
    <w:p>
      <w:pPr>
        <w:spacing w:after="140" w:line="300"/>
      </w:pPr>
      <w:r>
        <w:t xml:space="preserve">Mittiva is built by two brothers, Vidyut and Sanskar. We want to share a little of your story to build a warm connection with owners who are taking a chance on AI for the first time. You grew up on a street that ran on small businesses — the chai-stall that opened at five, the electrician who knew every wiring quirk, the tailor whose ledger was a single notebook under the cash drawer. In your own words: what was the moment the two of you decided these businesses deserved the same AI the giants were building for themselves? And why did it have to be the two of you who built it?</w:t>
      </w:r>
    </w:p>
    <w:p>
      <w:pPr>
        <w:spacing w:after="140" w:line="300"/>
      </w:pPr>
      <w:r>
        <w:rPr>
          <w:highlight w:val="yellow"/>
        </w:rPr>
        <w:t xml:space="preserve">       [Type your founders’ story here]       </w:t>
      </w:r>
    </w:p>
    <w:p>
      <w:pPr>
        <w:spacing w:after="60"/>
      </w:pPr>
      <w:r>
        <w:t xml:space="preserve"/>
      </w:r>
    </w:p>
    <w:p>
      <w:pPr>
        <w:pStyle w:val="Heading1"/>
        <w:pBdr>
          <w:bottom w:val="single" w:color="5A3A22" w:sz="8" w:space="4"/>
        </w:pBdr>
      </w:pPr>
      <w:r>
        <w:t xml:space="preserve">2. Ideal Customer Profile</w:t>
      </w:r>
    </w:p>
    <w:p>
      <w:pPr>
        <w:pStyle w:val="Heading2"/>
      </w:pPr>
      <w:r>
        <w:t xml:space="preserve">Who Are We Selling To?</w:t>
      </w:r>
    </w:p>
    <w:p>
      <w:pPr>
        <w:spacing w:after="140" w:line="300"/>
      </w:pPr>
      <w:r>
        <w:t xml:space="preserve">Per our focus, the blueprint centres on the service business owner — the person whose revenue walks in the door or rings the phone, and who loses money every time a call goes unanswered.</w:t>
      </w:r>
    </w:p>
    <w:p>
      <w:pPr>
        <w:spacing w:after="120" w:line="300"/>
      </w:pPr>
      <w:r>
        <w:rPr>
          <w:b/>
          <w:bCs/>
          <w:color w:val="5A3A22"/>
        </w:rPr>
        <w:t xml:space="preserve">Who they are:  </w:t>
      </w:r>
      <w:r>
        <w:t xml:space="preserve">Owner-operators of phone-driven local businesses — salons and spas, dental and physio clinics, repair and service shops, tutors and coaching centres, restaurants and caterers, real-estate and travel agents.</w:t>
      </w:r>
    </w:p>
    <w:p>
      <w:pPr>
        <w:spacing w:after="120" w:line="300"/>
      </w:pPr>
      <w:r>
        <w:rPr>
          <w:b/>
          <w:bCs/>
          <w:color w:val="5A3A22"/>
        </w:rPr>
        <w:t xml:space="preserve">Age group:  </w:t>
      </w:r>
      <w:r>
        <w:t xml:space="preserve">28 to 50 years old — old enough to run an established business, young enough to be open to trying AI.</w:t>
      </w:r>
    </w:p>
    <w:p>
      <w:pPr>
        <w:spacing w:after="120" w:line="300"/>
      </w:pPr>
      <w:r>
        <w:rPr>
          <w:b/>
          <w:bCs/>
          <w:color w:val="5A3A22"/>
        </w:rPr>
        <w:t xml:space="preserve">Business size:  </w:t>
      </w:r>
      <w:r>
        <w:t xml:space="preserve">Solo to roughly 20 staff. Often the owner is also the receptionist, marketer and bookkeeper.</w:t>
      </w:r>
    </w:p>
    <w:p>
      <w:pPr>
        <w:spacing w:after="120" w:line="300"/>
      </w:pPr>
      <w:r>
        <w:rPr>
          <w:b/>
          <w:bCs/>
          <w:color w:val="5A3A22"/>
        </w:rPr>
        <w:t xml:space="preserve">Spending power:  </w:t>
      </w:r>
      <w:r>
        <w:t xml:space="preserve">Comfortable investing a few thousand rupees a month in a tool that demonstrably saves a salary or wins back lost bookings — but allergic to bloated enterprise contracts.</w:t>
      </w:r>
    </w:p>
    <w:p>
      <w:pPr>
        <w:spacing w:after="120" w:line="300"/>
      </w:pPr>
      <w:r>
        <w:rPr>
          <w:b/>
          <w:bCs/>
          <w:color w:val="5A3A22"/>
        </w:rPr>
        <w:t xml:space="preserve">Location:  </w:t>
      </w:r>
      <w:r>
        <w:t xml:space="preserve">Starting with Chennai — Mylapore, Guindy, Adyar, T. Nagar — then expanding across Tamil Nadu and India. Comfortable in Tamil, English and Hindi.</w:t>
      </w:r>
    </w:p>
    <w:p>
      <w:pPr>
        <w:pStyle w:val="Heading2"/>
      </w:pPr>
      <w:r>
        <w:t xml:space="preserve">What does a typical day look like for them?</w:t>
      </w:r>
    </w:p>
    <w:p>
      <w:pPr>
        <w:pStyle w:val="ListParagraph"/>
        <w:numPr>
          <w:ilvl w:val="0"/>
          <w:numId w:val="2"/>
        </w:numPr>
        <w:spacing w:after="80" w:line="300"/>
      </w:pPr>
      <w:r>
        <w:t xml:space="preserve">They are doing three jobs at once — serving the customer in front of them while the phone rings unanswered in the background.</w:t>
      </w:r>
    </w:p>
    <w:p>
      <w:pPr>
        <w:pStyle w:val="ListParagraph"/>
        <w:numPr>
          <w:ilvl w:val="0"/>
          <w:numId w:val="2"/>
        </w:numPr>
        <w:spacing w:after="80" w:line="300"/>
      </w:pPr>
      <w:r>
        <w:t xml:space="preserve">They lose bookings after hours and on holidays, because there is no one to pick up.</w:t>
      </w:r>
    </w:p>
    <w:p>
      <w:pPr>
        <w:pStyle w:val="ListParagraph"/>
        <w:numPr>
          <w:ilvl w:val="0"/>
          <w:numId w:val="2"/>
        </w:numPr>
        <w:spacing w:after="80" w:line="300"/>
      </w:pPr>
      <w:r>
        <w:t xml:space="preserve">Their “system” is a notebook, a WhatsApp inbox and their own memory.</w:t>
      </w:r>
    </w:p>
    <w:p>
      <w:pPr>
        <w:pStyle w:val="ListParagraph"/>
        <w:numPr>
          <w:ilvl w:val="0"/>
          <w:numId w:val="2"/>
        </w:numPr>
        <w:spacing w:after="80" w:line="300"/>
      </w:pPr>
      <w:r>
        <w:t xml:space="preserve">They know they should follow up with past customers, post on Instagram and reply faster — and there is never time.</w:t>
      </w:r>
    </w:p>
    <w:p>
      <w:pPr>
        <w:pStyle w:val="Heading2"/>
      </w:pPr>
      <w:r>
        <w:t xml:space="preserve">What is their lifestyle / mindset like?</w:t>
      </w:r>
    </w:p>
    <w:p>
      <w:pPr>
        <w:pStyle w:val="ListParagraph"/>
        <w:numPr>
          <w:ilvl w:val="0"/>
          <w:numId w:val="2"/>
        </w:numPr>
        <w:spacing w:after="80" w:line="300"/>
      </w:pPr>
      <w:r>
        <w:rPr>
          <w:b/>
          <w:bCs/>
        </w:rPr>
        <w:t xml:space="preserve">They are proud, not corporate. </w:t>
      </w:r>
      <w:r>
        <w:t xml:space="preserve">Their business is an institution — it sent kids to college and paid rent through the pandemic. They want respect, not a sales pitch.</w:t>
      </w:r>
    </w:p>
    <w:p>
      <w:pPr>
        <w:pStyle w:val="ListParagraph"/>
        <w:numPr>
          <w:ilvl w:val="0"/>
          <w:numId w:val="2"/>
        </w:numPr>
        <w:spacing w:after="80" w:line="300"/>
      </w:pPr>
      <w:r>
        <w:rPr>
          <w:b/>
          <w:bCs/>
        </w:rPr>
        <w:t xml:space="preserve">They are cautious about technology. </w:t>
      </w:r>
      <w:r>
        <w:t xml:space="preserve">They’ve been burned by apps that promised everything and delivered confusion. They trust word-of-mouth and proof.</w:t>
      </w:r>
    </w:p>
    <w:p>
      <w:pPr>
        <w:pStyle w:val="ListParagraph"/>
        <w:numPr>
          <w:ilvl w:val="0"/>
          <w:numId w:val="2"/>
        </w:numPr>
        <w:spacing w:after="80" w:line="300"/>
      </w:pPr>
      <w:r>
        <w:rPr>
          <w:b/>
          <w:bCs/>
        </w:rPr>
        <w:t xml:space="preserve">They are time-poor, not money-blind. </w:t>
      </w:r>
      <w:r>
        <w:t xml:space="preserve">They will spend on something that clearly gives them hours or revenue back — but they need to see it, fast.</w:t>
      </w:r>
    </w:p>
    <w:p>
      <w:pPr>
        <w:pStyle w:val="Heading2"/>
      </w:pPr>
      <w:r>
        <w:t xml:space="preserve">What are their frustrations? (Customer Pain Points)</w:t>
      </w:r>
    </w:p>
    <w:p>
      <w:pPr>
        <w:pStyle w:val="ListParagraph"/>
        <w:numPr>
          <w:ilvl w:val="0"/>
          <w:numId w:val="2"/>
        </w:numPr>
        <w:spacing w:after="80" w:line="300"/>
      </w:pPr>
      <w:r>
        <w:rPr>
          <w:b/>
          <w:bCs/>
        </w:rPr>
        <w:t xml:space="preserve">The Missed Call: </w:t>
      </w:r>
      <w:r>
        <w:t xml:space="preserve">every unanswered ring is a booking, an order, or a customer gone to a competitor — and it happens all day, every day.</w:t>
      </w:r>
    </w:p>
    <w:p>
      <w:pPr>
        <w:pStyle w:val="ListParagraph"/>
        <w:numPr>
          <w:ilvl w:val="0"/>
          <w:numId w:val="2"/>
        </w:numPr>
        <w:spacing w:after="80" w:line="300"/>
      </w:pPr>
      <w:r>
        <w:rPr>
          <w:b/>
          <w:bCs/>
        </w:rPr>
        <w:t xml:space="preserve">The “AI is not for me” Fear: </w:t>
      </w:r>
      <w:r>
        <w:t xml:space="preserve">they assume AI is expensive, complicated, and built for big companies in English-only. Nobody has built it for them in Tamil, at their price, at their scale.</w:t>
      </w:r>
    </w:p>
    <w:p>
      <w:pPr>
        <w:pStyle w:val="ListParagraph"/>
        <w:numPr>
          <w:ilvl w:val="0"/>
          <w:numId w:val="2"/>
        </w:numPr>
        <w:spacing w:after="80" w:line="300"/>
      </w:pPr>
      <w:r>
        <w:rPr>
          <w:b/>
          <w:bCs/>
        </w:rPr>
        <w:t xml:space="preserve">The After-Hours Void: </w:t>
      </w:r>
      <w:r>
        <w:t xml:space="preserve">customers message at 9pm on a Sunday; the business is closed; the lead goes cold by Monday.</w:t>
      </w:r>
    </w:p>
    <w:p>
      <w:pPr>
        <w:pStyle w:val="ListParagraph"/>
        <w:numPr>
          <w:ilvl w:val="0"/>
          <w:numId w:val="2"/>
        </w:numPr>
        <w:spacing w:after="80" w:line="300"/>
      </w:pPr>
      <w:r>
        <w:rPr>
          <w:b/>
          <w:bCs/>
        </w:rPr>
        <w:t xml:space="preserve">The Admin Drain: </w:t>
      </w:r>
      <w:r>
        <w:t xml:space="preserve">follow-ups, reminders, captions and bookkeeping eat the evenings that should belong to family.</w:t>
      </w:r>
    </w:p>
    <w:p>
      <w:pPr>
        <w:spacing w:after="60"/>
      </w:pPr>
      <w:r>
        <w:t xml:space="preserve"/>
      </w:r>
    </w:p>
    <w:p>
      <w:pPr>
        <w:pStyle w:val="Heading1"/>
        <w:pBdr>
          <w:bottom w:val="single" w:color="5A3A22" w:sz="8" w:space="4"/>
        </w:pBdr>
      </w:pPr>
      <w:r>
        <w:t xml:space="preserve">3. Brand Voice &amp; Personality (How We Speak)</w:t>
      </w:r>
    </w:p>
    <w:p>
      <w:pPr>
        <w:pStyle w:val="Heading2"/>
      </w:pPr>
      <w:r>
        <w:t xml:space="preserve">Tone of Voice</w:t>
      </w:r>
    </w:p>
    <w:p>
      <w:pPr>
        <w:spacing w:after="140" w:line="300"/>
      </w:pPr>
      <w:r>
        <w:t xml:space="preserve">Mittiva is the soil, not the salesman. We never talk down to an owner or drown them in jargon — “agents,” “copilots,” “LLMs” stay out of the conversation. We speak the way a trusted, slightly-more-technical friend would: warm, plain-spoken, grounded, and honest about what a tool will and won’t do. We tell real stories about real businesses — the Mylapore chai-stall, the Coimbatore oil-press, the Pondicherry weavers — because proof beats promises. We are confident without being loud, because the work speaks for itself.</w:t>
      </w:r>
    </w:p>
    <w:p>
      <w:pPr>
        <w:pStyle w:val="Heading2"/>
        <w:spacing w:after="60" w:before="220"/>
      </w:pPr>
      <w:r>
        <w:t xml:space="preserve">🌟 [NEED YOUR INPUT — TYPE YOUR ANSWER HERE]</w:t>
      </w:r>
    </w:p>
    <w:p>
      <w:pPr>
        <w:spacing w:after="140" w:line="300"/>
      </w:pPr>
      <w:r>
        <w:rPr>
          <w:b/>
          <w:bCs/>
        </w:rPr>
        <w:t xml:space="preserve">Brand Personality Adjectives:</w:t>
      </w:r>
    </w:p>
    <w:p>
      <w:pPr>
        <w:spacing w:after="140" w:line="300"/>
      </w:pPr>
      <w:r>
        <w:t xml:space="preserve">Look at the list below and delete the ones that don’t fit, leaving the 3 words that best describe how you want Mittiva to feel to an outsider. (Our recommendation, given the “be the soil” philosophy: Grounded, Honest, Dependable.)</w:t>
      </w:r>
    </w:p>
    <w:p>
      <w:pPr>
        <w:spacing w:after="140" w:line="300"/>
      </w:pPr>
      <w:r>
        <w:rPr>
          <w:highlight w:val="yellow"/>
        </w:rPr>
        <w:t xml:space="preserve">Grounded  /  Honest  /  Dependable  /  Practical  /  Warm  /  Quietly Confident  /  Resourceful  /  Modern  /  Down-to-earth</w:t>
      </w:r>
    </w:p>
    <w:p>
      <w:pPr>
        <w:pStyle w:val="Heading2"/>
      </w:pPr>
      <w:r>
        <w:t xml:space="preserve">Words We Will Use vs. Words We Will Avoid</w:t>
      </w:r>
    </w:p>
    <w:p>
      <w:pPr>
        <w:spacing w:after="120" w:line="300"/>
      </w:pPr>
      <w:r>
        <w:rPr>
          <w:b/>
          <w:bCs/>
          <w:color w:val="5A3A22"/>
        </w:rPr>
        <w:t xml:space="preserve">Words we love:  </w:t>
      </w:r>
      <w:r>
        <w:t xml:space="preserve">Soil, ground, grow, practical, honest, built for you, while you sleep, never miss a call, in your language, your business, your terms.</w:t>
      </w:r>
    </w:p>
    <w:p>
      <w:pPr>
        <w:spacing w:after="120" w:line="300"/>
      </w:pPr>
      <w:r>
        <w:rPr>
          <w:b/>
          <w:bCs/>
          <w:color w:val="5A3A22"/>
        </w:rPr>
        <w:t xml:space="preserve">Words we avoid:  </w:t>
      </w:r>
      <w:r>
        <w:t xml:space="preserve">Disrupt, revolutionary, synergy, enterprise-grade, cutting-edge, leverage, 10x — and any acronym (LLM, RAG, GPT) on customer-facing copy. Heavy jargon makes owners feel small; we make them feel capable.</w:t>
      </w:r>
    </w:p>
    <w:p>
      <w:pPr>
        <w:pStyle w:val="Heading3"/>
      </w:pPr>
      <w:r>
        <w:t xml:space="preserve">The “This, Not That” Filter</w:t>
      </w:r>
    </w:p>
    <w:p>
      <w:pPr>
        <w:spacing w:after="140" w:line="300"/>
      </w:pPr>
      <w:r>
        <w:t xml:space="preserve">We set clear boundaries for our content:</w:t>
      </w:r>
    </w:p>
    <w:p>
      <w:pPr>
        <w:pStyle w:val="ListParagraph"/>
        <w:numPr>
          <w:ilvl w:val="0"/>
          <w:numId w:val="2"/>
        </w:numPr>
        <w:spacing w:after="80" w:line="300"/>
      </w:pPr>
      <w:r>
        <w:rPr>
          <w:b/>
          <w:bCs/>
        </w:rPr>
        <w:t xml:space="preserve">We are Grounded, not Hyped </w:t>
      </w:r>
      <w:r>
        <w:t xml:space="preserve">(we show a real result on a real business, not buzzwords about the future of AI).</w:t>
      </w:r>
    </w:p>
    <w:p>
      <w:pPr>
        <w:pStyle w:val="ListParagraph"/>
        <w:numPr>
          <w:ilvl w:val="0"/>
          <w:numId w:val="2"/>
        </w:numPr>
        <w:spacing w:after="80" w:line="300"/>
      </w:pPr>
      <w:r>
        <w:rPr>
          <w:b/>
          <w:bCs/>
        </w:rPr>
        <w:t xml:space="preserve">We are Practical, not Technical </w:t>
      </w:r>
      <w:r>
        <w:t xml:space="preserve">(we talk about the missed call we caught, not the model that caught it).</w:t>
      </w:r>
    </w:p>
    <w:p>
      <w:pPr>
        <w:pStyle w:val="ListParagraph"/>
        <w:numPr>
          <w:ilvl w:val="0"/>
          <w:numId w:val="2"/>
        </w:numPr>
        <w:spacing w:after="80" w:line="300"/>
      </w:pPr>
      <w:r>
        <w:rPr>
          <w:b/>
          <w:bCs/>
        </w:rPr>
        <w:t xml:space="preserve">We are Honest, not Salesy </w:t>
      </w:r>
      <w:r>
        <w:t xml:space="preserve">(priced honestly, scoped tightly — we’d rather under-promise and keep the relationship for years).</w:t>
      </w:r>
    </w:p>
    <w:p>
      <w:pPr>
        <w:pStyle w:val="ListParagraph"/>
        <w:numPr>
          <w:ilvl w:val="0"/>
          <w:numId w:val="2"/>
        </w:numPr>
        <w:spacing w:after="80" w:line="300"/>
      </w:pPr>
      <w:r>
        <w:rPr>
          <w:b/>
          <w:bCs/>
        </w:rPr>
        <w:t xml:space="preserve">We are For-the-many, not For-the-few </w:t>
      </w:r>
      <w:r>
        <w:t xml:space="preserve">(AI for the tailor and the tutor, not only the eight-figure budget).</w:t>
      </w:r>
    </w:p>
    <w:p>
      <w:pPr>
        <w:spacing w:after="60"/>
      </w:pPr>
      <w:r>
        <w:t xml:space="preserve"/>
      </w:r>
    </w:p>
    <w:p>
      <w:pPr>
        <w:pStyle w:val="Heading1"/>
        <w:pBdr>
          <w:bottom w:val="single" w:color="5A3A22" w:sz="8" w:space="4"/>
        </w:pBdr>
      </w:pPr>
      <w:r>
        <w:t xml:space="preserve">4. Visual Vibe &amp; Content Style</w:t>
      </w:r>
    </w:p>
    <w:p>
      <w:pPr>
        <w:pStyle w:val="Heading2"/>
      </w:pPr>
      <w:r>
        <w:t xml:space="preserve">Our Color Palette Recommendation</w:t>
      </w:r>
    </w:p>
    <w:p>
      <w:pPr>
        <w:spacing w:after="140" w:line="300"/>
      </w:pPr>
      <w:r>
        <w:t xml:space="preserve">We want Mittiva’s presence to feel like the brand name: earthy, calm, and quietly premium — soil and clean light, with a modern-studio edge. (Note: the live site runs a dark-first theme; this palette is the warm, soil-led system to standardise across deck, social and print.)</w:t>
      </w:r>
    </w:p>
    <w:p>
      <w:pPr>
        <w:spacing w:after="120" w:line="300"/>
      </w:pPr>
      <w:r>
        <w:rPr>
          <w:b/>
          <w:bCs/>
          <w:color w:val="5A3A22"/>
        </w:rPr>
        <w:t xml:space="preserve">Main Color (60%):  </w:t>
      </w:r>
      <w:r>
        <w:t xml:space="preserve">Soil / Deep Earth Brown. The grounding base — backgrounds, large blocks, the मिट्टी motif.</w:t>
      </w:r>
    </w:p>
    <w:p>
      <w:pPr>
        <w:spacing w:after="120" w:line="300"/>
      </w:pPr>
      <w:r>
        <w:rPr>
          <w:b/>
          <w:bCs/>
          <w:color w:val="5A3A22"/>
        </w:rPr>
        <w:t xml:space="preserve">Supporting Color (30%):  </w:t>
      </w:r>
      <w:r>
        <w:t xml:space="preserve">Warm Off-White / Clay Cream. Keeps layouts bright, breathable and uncluttered.</w:t>
      </w:r>
    </w:p>
    <w:p>
      <w:pPr>
        <w:spacing w:after="120" w:line="300"/>
      </w:pPr>
      <w:r>
        <w:rPr>
          <w:b/>
          <w:bCs/>
          <w:color w:val="5A3A22"/>
        </w:rPr>
        <w:t xml:space="preserve">Pop Color (10%):  </w:t>
      </w:r>
      <w:r>
        <w:t xml:space="preserve">A single living accent — a fresh “sprout” green or warm terracotta — used sparingly for buttons, links and key highlights, signalling growth out of the soil.</w:t>
      </w:r>
    </w:p>
    <w:p>
      <w:pPr>
        <w:pStyle w:val="Heading2"/>
        <w:spacing w:after="60" w:before="220"/>
      </w:pPr>
      <w:r>
        <w:t xml:space="preserve">🌟 [NEED YOUR INPUT — TYPE YOUR ANSWER HERE]</w:t>
      </w:r>
    </w:p>
    <w:p>
      <w:pPr>
        <w:spacing w:after="140" w:line="300"/>
      </w:pPr>
      <w:r>
        <w:rPr>
          <w:highlight w:val="yellow"/>
        </w:rPr>
        <w:t xml:space="preserve">🌟  Confirm the accent: sprout green, terracotta, or another single pop colour you'd like Mittiva to own? [Type here]</w:t>
      </w:r>
    </w:p>
    <w:p>
      <w:pPr>
        <w:pStyle w:val="Heading2"/>
      </w:pPr>
      <w:r>
        <w:t xml:space="preserve">Our Typography (Fonts)</w:t>
      </w:r>
    </w:p>
    <w:p>
      <w:pPr>
        <w:spacing w:after="140" w:line="300"/>
      </w:pPr>
      <w:r>
        <w:t xml:space="preserve">A clean, modern, highly legible typeface — the kind that reads as a confident tech studio but never cold. A contemporary geometric or grotesque sans (e.g. Geist, Inter or similar) for both headings and body, set generously, with the मिट्टी / Devanagari mark used occasionally as a signature texture.</w:t>
      </w:r>
    </w:p>
    <w:p>
      <w:pPr>
        <w:pStyle w:val="Heading2"/>
      </w:pPr>
      <w:r>
        <w:t xml:space="preserve">Our Photo &amp; Content Guidelines</w:t>
      </w:r>
    </w:p>
    <w:p>
      <w:pPr>
        <w:pStyle w:val="Heading3"/>
      </w:pPr>
      <w:r>
        <w:t xml:space="preserve">📸 Photo Guidelines (3 Simple Styles)</w:t>
      </w:r>
    </w:p>
    <w:p>
      <w:pPr>
        <w:pStyle w:val="ListParagraph"/>
        <w:numPr>
          <w:ilvl w:val="0"/>
          <w:numId w:val="2"/>
        </w:numPr>
        <w:spacing w:after="80" w:line="300"/>
      </w:pPr>
      <w:r>
        <w:rPr>
          <w:b/>
          <w:bCs/>
        </w:rPr>
        <w:t xml:space="preserve">Style 1 — The Real Owner (Portraits): </w:t>
      </w:r>
      <w:r>
        <w:t xml:space="preserve">honest, well-lit photos of actual SMB owners at work — behind the counter, at the chair, in the workshop. This proves Mittiva serves real people, not stock-photo startups.</w:t>
      </w:r>
    </w:p>
    <w:p>
      <w:pPr>
        <w:pStyle w:val="ListParagraph"/>
        <w:numPr>
          <w:ilvl w:val="0"/>
          <w:numId w:val="2"/>
        </w:numPr>
        <w:spacing w:after="80" w:line="300"/>
      </w:pPr>
      <w:r>
        <w:rPr>
          <w:b/>
          <w:bCs/>
        </w:rPr>
        <w:t xml:space="preserve">Style 2 — The Tool in Action (Screen + Hand): </w:t>
      </w:r>
      <w:r>
        <w:t xml:space="preserve">a phone showing the WhatsApp chat or call that Mittiva is handling, held in a real hand in a real shop. This makes the AI concrete and unintimidating.</w:t>
      </w:r>
    </w:p>
    <w:p>
      <w:pPr>
        <w:pStyle w:val="ListParagraph"/>
        <w:numPr>
          <w:ilvl w:val="0"/>
          <w:numId w:val="2"/>
        </w:numPr>
        <w:spacing w:after="80" w:line="300"/>
      </w:pPr>
      <w:r>
        <w:rPr>
          <w:b/>
          <w:bCs/>
        </w:rPr>
        <w:t xml:space="preserve">Style 3 — The Soil Detail (Texture Close-ups): </w:t>
      </w:r>
      <w:r>
        <w:t xml:space="preserve">earthy close-ups — soil, clay, a sprouting seed, a worn ledger — to carry the “be the soil” philosophy as a visual thread between product shots.</w:t>
      </w:r>
    </w:p>
    <w:p>
      <w:pPr>
        <w:pStyle w:val="Heading3"/>
      </w:pPr>
      <w:r>
        <w:t xml:space="preserve">🎥 Video Guidelines (3 Simple Styles)</w:t>
      </w:r>
    </w:p>
    <w:p>
      <w:pPr>
        <w:pStyle w:val="ListParagraph"/>
        <w:numPr>
          <w:ilvl w:val="0"/>
          <w:numId w:val="2"/>
        </w:numPr>
        <w:spacing w:after="80" w:line="300"/>
      </w:pPr>
      <w:r>
        <w:rPr>
          <w:b/>
          <w:bCs/>
        </w:rPr>
        <w:t xml:space="preserve">Style 1 — The Founder’s Note (People Talking): </w:t>
      </w:r>
      <w:r>
        <w:t xml:space="preserve">waist-up shot of Vidyut or Sanskar explaining one product in plain language or telling an owner’s story. Builds the two-brothers trust.</w:t>
      </w:r>
    </w:p>
    <w:p>
      <w:pPr>
        <w:pStyle w:val="ListParagraph"/>
        <w:numPr>
          <w:ilvl w:val="0"/>
          <w:numId w:val="2"/>
        </w:numPr>
        <w:spacing w:after="80" w:line="300"/>
      </w:pPr>
      <w:r>
        <w:rPr>
          <w:b/>
          <w:bCs/>
        </w:rPr>
        <w:t xml:space="preserve">Style 2 — The Before/After (The Missed Call): </w:t>
      </w:r>
      <w:r>
        <w:t xml:space="preserve">a short, real scenario — phone rings, nobody answers → Mittiva answers, books the appointment. Shows the value in fifteen seconds.</w:t>
      </w:r>
    </w:p>
    <w:p>
      <w:pPr>
        <w:pStyle w:val="ListParagraph"/>
        <w:numPr>
          <w:ilvl w:val="0"/>
          <w:numId w:val="2"/>
        </w:numPr>
        <w:spacing w:after="80" w:line="300"/>
      </w:pPr>
      <w:r>
        <w:rPr>
          <w:b/>
          <w:bCs/>
        </w:rPr>
        <w:t xml:space="preserve">Style 3 — The Listen-In (Live Demo): </w:t>
      </w:r>
      <w:r>
        <w:t xml:space="preserve">screen-recorded snippet of a Voice or Conversation AI handling a real query in Tamil/English/Hindi, captioned. Proof, not promise.</w:t>
      </w:r>
    </w:p>
    <w:p>
      <w:pPr>
        <w:spacing w:after="60"/>
      </w:pPr>
      <w:r>
        <w:t xml:space="preserve"/>
      </w:r>
    </w:p>
    <w:p>
      <w:pPr>
        <w:pBdr>
          <w:top w:val="single" w:color="C9BBA8" w:sz="8" w:space="6"/>
        </w:pBdr>
        <w:spacing w:before="200"/>
      </w:pPr>
      <w:r>
        <w:rPr>
          <w:i/>
          <w:iCs/>
          <w:color w:val="5A3A22"/>
          <w:sz w:val="18"/>
          <w:szCs w:val="18"/>
        </w:rPr>
        <w:t xml:space="preserve">Mittiva · Estd. 2026 · Chennai, India · hello@mittiva.io — Be the soil.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5A3A22"/>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A1A1A"/>
      <w:sz w:val="25"/>
      <w:szCs w:val="25"/>
    </w:rPr>
  </w:style>
  <w:style w:type="paragraph" w:styleId="Heading3">
    <w:name w:val="Heading 3"/>
    <w:basedOn w:val="Normal"/>
    <w:next w:val="Normal"/>
    <w:qFormat/>
    <w:pPr>
      <w:spacing w:after="80" w:before="160"/>
      <w:outlineLvl w:val="2"/>
    </w:pPr>
    <w:rPr>
      <w:rFonts w:ascii="Arial" w:cs="Arial" w:eastAsia="Arial" w:hAnsi="Arial"/>
      <w:b/>
      <w:bCs/>
      <w:color w:val="5A3A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2026-06-13T09:59:02.944Z</dcterms:created>
  <dcterms:modified xsi:type="dcterms:W3CDTF">2026-06-13T09:59:02.944Z</dcterms:modified>
</cp:coreProperties>
</file>

<file path=docProps/custom.xml><?xml version="1.0" encoding="utf-8"?>
<Properties xmlns="http://schemas.openxmlformats.org/officeDocument/2006/custom-properties" xmlns:vt="http://schemas.openxmlformats.org/officeDocument/2006/docPropsVTypes"/>
</file>