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4EE27" w14:textId="553E57FC" w:rsidR="001A7AA4" w:rsidRDefault="001A7AA4" w:rsidP="001A7AA4">
      <w:pPr>
        <w:pStyle w:val="BodyText"/>
        <w:ind w:left="160"/>
        <w:rPr>
          <w:sz w:val="20"/>
        </w:rPr>
      </w:pPr>
      <w:bookmarkStart w:id="0" w:name="_GoBack"/>
      <w:bookmarkEnd w:id="0"/>
    </w:p>
    <w:p w14:paraId="18913BCA" w14:textId="77777777" w:rsidR="001A7AA4" w:rsidRDefault="001A7AA4" w:rsidP="001A7AA4">
      <w:pPr>
        <w:pStyle w:val="BodyText"/>
        <w:spacing w:before="3"/>
        <w:rPr>
          <w:sz w:val="21"/>
        </w:rPr>
      </w:pPr>
    </w:p>
    <w:p w14:paraId="16AF8456" w14:textId="17F8BC8D" w:rsidR="001A7AA4" w:rsidRDefault="001A7AA4" w:rsidP="001A7AA4">
      <w:pPr>
        <w:pStyle w:val="Heading10"/>
        <w:spacing w:before="85"/>
        <w:jc w:val="center"/>
      </w:pPr>
      <w:r>
        <w:t>PROJECT REPORT  (sample)</w:t>
      </w:r>
    </w:p>
    <w:p w14:paraId="66748373" w14:textId="2A0C488A" w:rsidR="001A7AA4" w:rsidRDefault="001A7AA4" w:rsidP="001A7AA4">
      <w:pPr>
        <w:spacing w:before="38"/>
        <w:ind w:left="1089" w:right="1632"/>
        <w:jc w:val="center"/>
        <w:rPr>
          <w:b/>
          <w:sz w:val="32"/>
        </w:rPr>
      </w:pPr>
      <w:r>
        <w:rPr>
          <w:b/>
          <w:sz w:val="32"/>
        </w:rPr>
        <w:t>Fundamentals of Artificial Intelligence</w:t>
      </w:r>
    </w:p>
    <w:p w14:paraId="255EDC3E" w14:textId="77777777" w:rsidR="001A7AA4" w:rsidRDefault="001A7AA4" w:rsidP="00C600CD">
      <w:pPr>
        <w:pStyle w:val="papertitle"/>
        <w:rPr>
          <w:bCs/>
          <w:szCs w:val="28"/>
        </w:rPr>
      </w:pPr>
    </w:p>
    <w:p w14:paraId="78F5BF7C" w14:textId="4A4A745C" w:rsidR="00750306" w:rsidRPr="006B1514" w:rsidRDefault="00075E0E" w:rsidP="00C600CD">
      <w:pPr>
        <w:pStyle w:val="papertitle"/>
        <w:rPr>
          <w:bCs/>
          <w:szCs w:val="28"/>
        </w:rPr>
      </w:pPr>
      <w:r w:rsidRPr="006B1514">
        <w:rPr>
          <w:bCs/>
          <w:szCs w:val="28"/>
        </w:rPr>
        <w:t>Applied</w:t>
      </w:r>
      <w:r w:rsidR="00D46447" w:rsidRPr="006B1514">
        <w:rPr>
          <w:bCs/>
          <w:szCs w:val="28"/>
        </w:rPr>
        <w:t xml:space="preserve"> </w:t>
      </w:r>
      <w:r w:rsidRPr="006B1514">
        <w:rPr>
          <w:bCs/>
          <w:szCs w:val="28"/>
        </w:rPr>
        <w:t>M</w:t>
      </w:r>
      <w:r w:rsidR="00D46447" w:rsidRPr="006B1514">
        <w:rPr>
          <w:bCs/>
          <w:szCs w:val="28"/>
        </w:rPr>
        <w:t xml:space="preserve">ultivariate </w:t>
      </w:r>
      <w:r w:rsidRPr="006B1514">
        <w:rPr>
          <w:bCs/>
          <w:szCs w:val="28"/>
        </w:rPr>
        <w:t>R</w:t>
      </w:r>
      <w:r w:rsidR="00D46447" w:rsidRPr="006B1514">
        <w:rPr>
          <w:bCs/>
          <w:szCs w:val="28"/>
        </w:rPr>
        <w:t xml:space="preserve">egression </w:t>
      </w:r>
      <w:r w:rsidRPr="006B1514">
        <w:rPr>
          <w:bCs/>
          <w:szCs w:val="28"/>
        </w:rPr>
        <w:t>model for</w:t>
      </w:r>
      <w:r w:rsidR="00D46447" w:rsidRPr="006B1514">
        <w:rPr>
          <w:bCs/>
          <w:szCs w:val="28"/>
        </w:rPr>
        <w:t xml:space="preserve"> </w:t>
      </w:r>
      <w:r w:rsidRPr="006B1514">
        <w:rPr>
          <w:bCs/>
          <w:szCs w:val="28"/>
        </w:rPr>
        <w:t>Improvement of Performance in Labor Demand F</w:t>
      </w:r>
      <w:r w:rsidR="00D46447" w:rsidRPr="006B1514">
        <w:rPr>
          <w:bCs/>
          <w:szCs w:val="28"/>
        </w:rPr>
        <w:t xml:space="preserve">orecast </w:t>
      </w:r>
      <w:r w:rsidRPr="006B1514">
        <w:rPr>
          <w:bCs/>
          <w:szCs w:val="28"/>
        </w:rPr>
        <w:t xml:space="preserve"> </w:t>
      </w:r>
      <w:r w:rsidR="00D46447" w:rsidRPr="006B1514">
        <w:rPr>
          <w:bCs/>
          <w:szCs w:val="28"/>
        </w:rPr>
        <w:t xml:space="preserve"> </w:t>
      </w:r>
    </w:p>
    <w:p w14:paraId="6DF5448B" w14:textId="62AAEEA3" w:rsidR="00750306" w:rsidRPr="006B1514" w:rsidRDefault="00075E0E" w:rsidP="00750306">
      <w:pPr>
        <w:pStyle w:val="author"/>
      </w:pPr>
      <w:r w:rsidRPr="006B1514">
        <w:t>Hai Pham Van</w:t>
      </w:r>
      <w:r w:rsidRPr="006B1514">
        <w:rPr>
          <w:vertAlign w:val="superscript"/>
        </w:rPr>
        <w:t>1</w:t>
      </w:r>
      <w:r w:rsidR="00EC5E2C" w:rsidRPr="006B1514">
        <w:t xml:space="preserve">, </w:t>
      </w:r>
      <w:r w:rsidRPr="006B1514">
        <w:t>Nguyen Dang Khoa</w:t>
      </w:r>
      <w:r w:rsidRPr="006B1514">
        <w:rPr>
          <w:vertAlign w:val="superscript"/>
        </w:rPr>
        <w:t xml:space="preserve">2 </w:t>
      </w:r>
    </w:p>
    <w:p w14:paraId="75538553" w14:textId="3ACE0F95" w:rsidR="00750306" w:rsidRPr="00266F54" w:rsidRDefault="00750306" w:rsidP="00750306">
      <w:pPr>
        <w:pStyle w:val="address"/>
        <w:rPr>
          <w:rStyle w:val="e-mail"/>
          <w:sz w:val="20"/>
        </w:rPr>
      </w:pPr>
      <w:r w:rsidRPr="00266F54">
        <w:rPr>
          <w:sz w:val="20"/>
          <w:vertAlign w:val="superscript"/>
        </w:rPr>
        <w:t>1</w:t>
      </w:r>
      <w:r w:rsidRPr="00266F54">
        <w:rPr>
          <w:sz w:val="20"/>
        </w:rPr>
        <w:t xml:space="preserve"> </w:t>
      </w:r>
      <w:r w:rsidR="00075E0E" w:rsidRPr="00266F54">
        <w:rPr>
          <w:sz w:val="20"/>
        </w:rPr>
        <w:t xml:space="preserve">School of Information Technology and Communication, </w:t>
      </w:r>
      <w:r w:rsidRPr="00266F54">
        <w:rPr>
          <w:sz w:val="20"/>
        </w:rPr>
        <w:t>Hanoi University of Science and Technology</w:t>
      </w:r>
      <w:r w:rsidR="00257C68" w:rsidRPr="00266F54">
        <w:rPr>
          <w:sz w:val="20"/>
        </w:rPr>
        <w:t>, Hai Ba Trung, Hanoi, Vietnam.</w:t>
      </w:r>
    </w:p>
    <w:p w14:paraId="202EB2AC" w14:textId="600DA5E5" w:rsidR="00750306" w:rsidRPr="00266F54" w:rsidRDefault="00750306" w:rsidP="00750306">
      <w:pPr>
        <w:pStyle w:val="address"/>
        <w:rPr>
          <w:rStyle w:val="e-mail"/>
          <w:sz w:val="20"/>
        </w:rPr>
      </w:pPr>
      <w:r w:rsidRPr="00266F54">
        <w:rPr>
          <w:sz w:val="20"/>
          <w:vertAlign w:val="superscript"/>
        </w:rPr>
        <w:t>2</w:t>
      </w:r>
      <w:r w:rsidR="00075E0E" w:rsidRPr="00266F54">
        <w:rPr>
          <w:sz w:val="20"/>
          <w:vertAlign w:val="superscript"/>
        </w:rPr>
        <w:t xml:space="preserve"> </w:t>
      </w:r>
      <w:r w:rsidRPr="00266F54">
        <w:rPr>
          <w:sz w:val="20"/>
        </w:rPr>
        <w:t>Hanoi University of Science and Technology</w:t>
      </w:r>
      <w:r w:rsidR="00257C68" w:rsidRPr="00266F54">
        <w:rPr>
          <w:sz w:val="20"/>
        </w:rPr>
        <w:t>, Hai Ba Trung, Hanoi, Vietnam.</w:t>
      </w:r>
    </w:p>
    <w:p w14:paraId="18F8CC3B" w14:textId="22AF0DC0" w:rsidR="00266045" w:rsidRPr="006B1514" w:rsidRDefault="009B2539" w:rsidP="004721ED">
      <w:pPr>
        <w:pStyle w:val="abstract"/>
        <w:spacing w:after="0"/>
        <w:ind w:firstLine="0"/>
        <w:rPr>
          <w:sz w:val="20"/>
        </w:rPr>
      </w:pPr>
      <w:r w:rsidRPr="006B1514">
        <w:rPr>
          <w:b/>
          <w:bCs/>
          <w:sz w:val="20"/>
        </w:rPr>
        <w:t xml:space="preserve">Abstract. </w:t>
      </w:r>
      <w:r w:rsidR="00787E24" w:rsidRPr="006B1514">
        <w:rPr>
          <w:sz w:val="20"/>
        </w:rPr>
        <w:t xml:space="preserve">Forecasting </w:t>
      </w:r>
      <w:r w:rsidR="00075E0E" w:rsidRPr="006B1514">
        <w:rPr>
          <w:sz w:val="20"/>
        </w:rPr>
        <w:t xml:space="preserve">labor </w:t>
      </w:r>
      <w:r w:rsidR="00787E24" w:rsidRPr="006B1514">
        <w:rPr>
          <w:sz w:val="20"/>
        </w:rPr>
        <w:t xml:space="preserve">demand </w:t>
      </w:r>
      <w:r w:rsidR="00075E0E" w:rsidRPr="006B1514">
        <w:rPr>
          <w:sz w:val="20"/>
        </w:rPr>
        <w:t xml:space="preserve">play significant roles </w:t>
      </w:r>
      <w:r w:rsidR="00787E24" w:rsidRPr="006B1514">
        <w:rPr>
          <w:sz w:val="20"/>
        </w:rPr>
        <w:t xml:space="preserve">in the development of planning policies in </w:t>
      </w:r>
      <w:r w:rsidR="00075E0E" w:rsidRPr="006B1514">
        <w:rPr>
          <w:sz w:val="20"/>
        </w:rPr>
        <w:t xml:space="preserve">both national </w:t>
      </w:r>
      <w:r w:rsidR="00787E24" w:rsidRPr="006B1514">
        <w:rPr>
          <w:sz w:val="20"/>
        </w:rPr>
        <w:t xml:space="preserve">labor markets </w:t>
      </w:r>
      <w:r w:rsidR="00075E0E" w:rsidRPr="006B1514">
        <w:rPr>
          <w:sz w:val="20"/>
        </w:rPr>
        <w:t xml:space="preserve">with </w:t>
      </w:r>
      <w:r w:rsidR="00787E24" w:rsidRPr="006B1514">
        <w:rPr>
          <w:sz w:val="20"/>
        </w:rPr>
        <w:t xml:space="preserve">strategies of national human resources in order to meet the requirements of industrialization and modernization of the country. </w:t>
      </w:r>
      <w:r w:rsidR="00075E0E" w:rsidRPr="006B1514">
        <w:rPr>
          <w:sz w:val="20"/>
        </w:rPr>
        <w:t>This paper has presented</w:t>
      </w:r>
      <w:r w:rsidR="00787E24" w:rsidRPr="006B1514">
        <w:rPr>
          <w:sz w:val="20"/>
        </w:rPr>
        <w:t xml:space="preserve"> </w:t>
      </w:r>
      <w:r w:rsidR="00075E0E" w:rsidRPr="006B1514">
        <w:rPr>
          <w:sz w:val="20"/>
        </w:rPr>
        <w:t xml:space="preserve">the proposed model using </w:t>
      </w:r>
      <w:r w:rsidR="00DA1029" w:rsidRPr="006B1514">
        <w:rPr>
          <w:sz w:val="20"/>
        </w:rPr>
        <w:t xml:space="preserve">multivariate </w:t>
      </w:r>
      <w:r w:rsidR="00075E0E" w:rsidRPr="006B1514">
        <w:rPr>
          <w:sz w:val="20"/>
        </w:rPr>
        <w:t>multiple regression</w:t>
      </w:r>
      <w:r w:rsidR="00DA1029" w:rsidRPr="006B1514">
        <w:rPr>
          <w:sz w:val="20"/>
        </w:rPr>
        <w:t xml:space="preserve">s, dealing with </w:t>
      </w:r>
      <w:r w:rsidR="00075E0E" w:rsidRPr="006B1514">
        <w:rPr>
          <w:sz w:val="20"/>
        </w:rPr>
        <w:t>time series for forecasting labor demand</w:t>
      </w:r>
      <w:r w:rsidR="00DA1029" w:rsidRPr="006B1514">
        <w:rPr>
          <w:sz w:val="20"/>
        </w:rPr>
        <w:t xml:space="preserve">. </w:t>
      </w:r>
      <w:r w:rsidR="00B63153" w:rsidRPr="006B1514">
        <w:rPr>
          <w:sz w:val="20"/>
        </w:rPr>
        <w:t xml:space="preserve">It is also quantified influenced </w:t>
      </w:r>
      <w:r w:rsidR="00787E24" w:rsidRPr="006B1514">
        <w:rPr>
          <w:sz w:val="20"/>
        </w:rPr>
        <w:t xml:space="preserve">factors for </w:t>
      </w:r>
      <w:r w:rsidR="00DA1029" w:rsidRPr="006B1514">
        <w:rPr>
          <w:sz w:val="20"/>
        </w:rPr>
        <w:t xml:space="preserve">prediction of </w:t>
      </w:r>
      <w:r w:rsidR="00787E24" w:rsidRPr="006B1514">
        <w:rPr>
          <w:sz w:val="20"/>
        </w:rPr>
        <w:t>labor</w:t>
      </w:r>
      <w:r w:rsidR="00B63153" w:rsidRPr="006B1514">
        <w:rPr>
          <w:sz w:val="20"/>
        </w:rPr>
        <w:t xml:space="preserve"> demands. The contribution in this study is to p</w:t>
      </w:r>
      <w:r w:rsidR="00DA1029" w:rsidRPr="006B1514">
        <w:rPr>
          <w:sz w:val="20"/>
        </w:rPr>
        <w:t xml:space="preserve">ropose multivariate </w:t>
      </w:r>
      <w:r w:rsidR="00B63153" w:rsidRPr="006B1514">
        <w:rPr>
          <w:sz w:val="20"/>
        </w:rPr>
        <w:t xml:space="preserve">regression approach </w:t>
      </w:r>
      <w:r w:rsidR="00DA1029" w:rsidRPr="006B1514">
        <w:rPr>
          <w:sz w:val="20"/>
        </w:rPr>
        <w:t>that estimates a single regression model with outcome variable</w:t>
      </w:r>
      <w:r w:rsidR="00B63153" w:rsidRPr="006B1514">
        <w:rPr>
          <w:sz w:val="20"/>
        </w:rPr>
        <w:t xml:space="preserve"> by dealing time series data</w:t>
      </w:r>
      <w:r w:rsidR="00DA1029" w:rsidRPr="006B1514">
        <w:rPr>
          <w:sz w:val="20"/>
        </w:rPr>
        <w:t>. To confirm the proposed model,</w:t>
      </w:r>
      <w:r w:rsidR="00787E24" w:rsidRPr="006B1514">
        <w:rPr>
          <w:sz w:val="20"/>
        </w:rPr>
        <w:t xml:space="preserve"> </w:t>
      </w:r>
      <w:r w:rsidR="00DA1029" w:rsidRPr="006B1514">
        <w:rPr>
          <w:sz w:val="20"/>
        </w:rPr>
        <w:t xml:space="preserve">experimental results </w:t>
      </w:r>
      <w:r w:rsidR="0033221C" w:rsidRPr="006B1514">
        <w:rPr>
          <w:sz w:val="20"/>
        </w:rPr>
        <w:t xml:space="preserve">the proposed model </w:t>
      </w:r>
      <w:r w:rsidR="00DA1029" w:rsidRPr="006B1514">
        <w:rPr>
          <w:sz w:val="20"/>
        </w:rPr>
        <w:t xml:space="preserve">in a real case study </w:t>
      </w:r>
      <w:r w:rsidR="00787E24" w:rsidRPr="006B1514">
        <w:rPr>
          <w:sz w:val="20"/>
        </w:rPr>
        <w:t xml:space="preserve">show </w:t>
      </w:r>
      <w:r w:rsidR="00787E24" w:rsidRPr="006B1514">
        <w:rPr>
          <w:sz w:val="20"/>
        </w:rPr>
        <w:lastRenderedPageBreak/>
        <w:t>that the m</w:t>
      </w:r>
      <w:r w:rsidR="00DA1029" w:rsidRPr="006B1514">
        <w:rPr>
          <w:sz w:val="20"/>
        </w:rPr>
        <w:t xml:space="preserve">ultivariate regression model </w:t>
      </w:r>
      <w:r w:rsidR="009C7425" w:rsidRPr="006B1514">
        <w:rPr>
          <w:sz w:val="20"/>
        </w:rPr>
        <w:t>enhance significant</w:t>
      </w:r>
      <w:r w:rsidR="00DA1029" w:rsidRPr="006B1514">
        <w:rPr>
          <w:sz w:val="20"/>
        </w:rPr>
        <w:t xml:space="preserve"> performance </w:t>
      </w:r>
      <w:r w:rsidR="00787E24" w:rsidRPr="006B1514">
        <w:rPr>
          <w:sz w:val="20"/>
        </w:rPr>
        <w:t xml:space="preserve">for forecasting labor demand. </w:t>
      </w:r>
      <w:r w:rsidR="00B63153" w:rsidRPr="006B1514">
        <w:rPr>
          <w:sz w:val="20"/>
        </w:rPr>
        <w:t>The proposed model is evaluated on real world datasets to demonstrate this method’s effectiveness.</w:t>
      </w:r>
    </w:p>
    <w:p w14:paraId="139CD15E" w14:textId="4AFC0ABB" w:rsidR="00FD59BD" w:rsidRPr="006B1514" w:rsidRDefault="009B2539" w:rsidP="00FD59BD">
      <w:pPr>
        <w:pStyle w:val="keywords"/>
        <w:rPr>
          <w:sz w:val="20"/>
        </w:rPr>
      </w:pPr>
      <w:r w:rsidRPr="006B1514">
        <w:rPr>
          <w:b/>
          <w:bCs/>
          <w:sz w:val="20"/>
        </w:rPr>
        <w:t>Keywords:</w:t>
      </w:r>
      <w:r w:rsidRPr="006B1514">
        <w:rPr>
          <w:sz w:val="20"/>
        </w:rPr>
        <w:t xml:space="preserve"> </w:t>
      </w:r>
      <w:r w:rsidR="00FD59BD" w:rsidRPr="006B1514">
        <w:rPr>
          <w:sz w:val="20"/>
        </w:rPr>
        <w:t>Labor Demand</w:t>
      </w:r>
      <w:r w:rsidR="00B63153" w:rsidRPr="006B1514">
        <w:rPr>
          <w:sz w:val="20"/>
        </w:rPr>
        <w:t xml:space="preserve"> </w:t>
      </w:r>
      <w:r w:rsidR="00FD59BD" w:rsidRPr="006B1514">
        <w:rPr>
          <w:sz w:val="20"/>
        </w:rPr>
        <w:t>Prediction, L</w:t>
      </w:r>
      <w:r w:rsidR="0033221C" w:rsidRPr="006B1514">
        <w:rPr>
          <w:sz w:val="20"/>
        </w:rPr>
        <w:t>abo</w:t>
      </w:r>
      <w:r w:rsidR="00FD59BD" w:rsidRPr="006B1514">
        <w:rPr>
          <w:sz w:val="20"/>
        </w:rPr>
        <w:t>r Forecast, multiple regression, multivaria</w:t>
      </w:r>
      <w:r w:rsidR="0033221C" w:rsidRPr="006B1514">
        <w:rPr>
          <w:sz w:val="20"/>
        </w:rPr>
        <w:t>te regression, intelligent labo</w:t>
      </w:r>
      <w:r w:rsidR="00FD59BD" w:rsidRPr="006B1514">
        <w:rPr>
          <w:sz w:val="20"/>
        </w:rPr>
        <w:t>r forecast</w:t>
      </w:r>
      <w:r w:rsidR="0033221C" w:rsidRPr="006B1514">
        <w:rPr>
          <w:sz w:val="20"/>
        </w:rPr>
        <w:t>.</w:t>
      </w:r>
    </w:p>
    <w:p w14:paraId="7809E17D" w14:textId="74DF7425" w:rsidR="00566272" w:rsidRPr="006B1514" w:rsidRDefault="00750306" w:rsidP="006430A5">
      <w:pPr>
        <w:pStyle w:val="heading1"/>
        <w:rPr>
          <w:szCs w:val="24"/>
        </w:rPr>
      </w:pPr>
      <w:r w:rsidRPr="006B1514">
        <w:rPr>
          <w:szCs w:val="24"/>
        </w:rPr>
        <w:t>Introduction</w:t>
      </w:r>
    </w:p>
    <w:p w14:paraId="3CEE4B48" w14:textId="041C6686" w:rsidR="009A0C6E" w:rsidRPr="006B1514" w:rsidRDefault="00E3783B" w:rsidP="009A0C6E">
      <w:pPr>
        <w:shd w:val="clear" w:color="auto" w:fill="FFFFFF"/>
        <w:spacing w:line="360" w:lineRule="auto"/>
        <w:ind w:firstLine="720"/>
        <w:jc w:val="both"/>
        <w:textAlignment w:val="top"/>
        <w:rPr>
          <w:color w:val="000000" w:themeColor="text1"/>
          <w:sz w:val="20"/>
          <w:szCs w:val="20"/>
        </w:rPr>
      </w:pPr>
      <w:r w:rsidRPr="006B1514">
        <w:rPr>
          <w:color w:val="000000" w:themeColor="text1"/>
          <w:sz w:val="20"/>
          <w:szCs w:val="20"/>
        </w:rPr>
        <w:t xml:space="preserve">Forecasting the labor demand in the future </w:t>
      </w:r>
      <w:r w:rsidR="00BF7C23" w:rsidRPr="006B1514">
        <w:rPr>
          <w:color w:val="000000" w:themeColor="text1"/>
          <w:sz w:val="20"/>
          <w:szCs w:val="20"/>
        </w:rPr>
        <w:t xml:space="preserve">figures </w:t>
      </w:r>
      <w:r w:rsidRPr="006B1514">
        <w:rPr>
          <w:color w:val="000000" w:themeColor="text1"/>
          <w:sz w:val="20"/>
          <w:szCs w:val="20"/>
        </w:rPr>
        <w:t xml:space="preserve">out the lack or redundancy of labor among sectors, provinces, locals, regions, degrees, </w:t>
      </w:r>
      <w:r w:rsidR="00E33A45" w:rsidRPr="006B1514">
        <w:rPr>
          <w:color w:val="000000" w:themeColor="text1"/>
          <w:sz w:val="20"/>
          <w:szCs w:val="20"/>
        </w:rPr>
        <w:t>for matching</w:t>
      </w:r>
      <w:r w:rsidRPr="006B1514">
        <w:rPr>
          <w:color w:val="000000" w:themeColor="text1"/>
          <w:sz w:val="20"/>
          <w:szCs w:val="20"/>
        </w:rPr>
        <w:t xml:space="preserve"> policies </w:t>
      </w:r>
      <w:r w:rsidR="00B41935" w:rsidRPr="006B1514">
        <w:rPr>
          <w:color w:val="000000" w:themeColor="text1"/>
          <w:sz w:val="20"/>
          <w:szCs w:val="20"/>
        </w:rPr>
        <w:t>of</w:t>
      </w:r>
      <w:r w:rsidRPr="006B1514">
        <w:rPr>
          <w:color w:val="000000" w:themeColor="text1"/>
          <w:sz w:val="20"/>
          <w:szCs w:val="20"/>
        </w:rPr>
        <w:t xml:space="preserve"> human resources </w:t>
      </w:r>
      <w:r w:rsidR="00B41935" w:rsidRPr="006B1514">
        <w:rPr>
          <w:color w:val="000000" w:themeColor="text1"/>
          <w:sz w:val="20"/>
          <w:szCs w:val="20"/>
        </w:rPr>
        <w:t xml:space="preserve">with its </w:t>
      </w:r>
      <w:r w:rsidRPr="006B1514">
        <w:rPr>
          <w:color w:val="000000" w:themeColor="text1"/>
          <w:sz w:val="20"/>
          <w:szCs w:val="20"/>
        </w:rPr>
        <w:t xml:space="preserve">labor </w:t>
      </w:r>
      <w:r w:rsidR="004A7DFB" w:rsidRPr="006B1514">
        <w:rPr>
          <w:color w:val="000000" w:themeColor="text1"/>
          <w:sz w:val="20"/>
          <w:szCs w:val="20"/>
        </w:rPr>
        <w:t>effectiveness.</w:t>
      </w:r>
      <w:r w:rsidR="00E33A45" w:rsidRPr="006B1514">
        <w:rPr>
          <w:color w:val="000000" w:themeColor="text1"/>
          <w:sz w:val="20"/>
          <w:szCs w:val="20"/>
        </w:rPr>
        <w:t xml:space="preserve"> Labor forecast is an important task, emphasized through various works. </w:t>
      </w:r>
      <w:r w:rsidR="00663492" w:rsidRPr="006B1514">
        <w:rPr>
          <w:color w:val="000000" w:themeColor="text1"/>
          <w:sz w:val="20"/>
          <w:szCs w:val="20"/>
        </w:rPr>
        <w:t xml:space="preserve">In related works, </w:t>
      </w:r>
      <w:r w:rsidR="00E33A45" w:rsidRPr="006B1514">
        <w:rPr>
          <w:color w:val="000000" w:themeColor="text1"/>
          <w:sz w:val="20"/>
          <w:szCs w:val="20"/>
        </w:rPr>
        <w:t>Yas A. Alsultanny used data mining with Naïve Bayes Classifiers and created the Decision rules technique, which they recommended in predicting labor forecast [1]. Ross Gruetzemacher</w:t>
      </w:r>
      <w:r w:rsidR="00701DFF" w:rsidRPr="006B1514">
        <w:rPr>
          <w:color w:val="000000" w:themeColor="text1"/>
          <w:sz w:val="20"/>
          <w:szCs w:val="20"/>
        </w:rPr>
        <w:t xml:space="preserve">et  et. al </w:t>
      </w:r>
      <w:r w:rsidR="00E33A45" w:rsidRPr="006B1514">
        <w:rPr>
          <w:color w:val="000000" w:themeColor="text1"/>
          <w:sz w:val="20"/>
          <w:szCs w:val="20"/>
        </w:rPr>
        <w:t xml:space="preserve">studied labor displacement in the advances of AI, with 90% and 99% of human tasks </w:t>
      </w:r>
      <w:r w:rsidR="00701DFF" w:rsidRPr="006B1514">
        <w:rPr>
          <w:color w:val="000000" w:themeColor="text1"/>
          <w:sz w:val="20"/>
          <w:szCs w:val="20"/>
        </w:rPr>
        <w:t>in the range between</w:t>
      </w:r>
      <w:r w:rsidR="00E33A45" w:rsidRPr="006B1514">
        <w:rPr>
          <w:color w:val="000000" w:themeColor="text1"/>
          <w:sz w:val="20"/>
          <w:szCs w:val="20"/>
        </w:rPr>
        <w:t xml:space="preserve"> 10 and 15 years, respectively [2]. A. Luz et al. also studied effect from local labour demand on immigrant employment [3].</w:t>
      </w:r>
      <w:r w:rsidR="00663492" w:rsidRPr="006B1514">
        <w:rPr>
          <w:color w:val="000000" w:themeColor="text1"/>
          <w:sz w:val="20"/>
          <w:szCs w:val="20"/>
        </w:rPr>
        <w:t xml:space="preserve"> </w:t>
      </w:r>
      <w:r w:rsidR="00701DFF" w:rsidRPr="006B1514">
        <w:rPr>
          <w:color w:val="000000" w:themeColor="text1"/>
          <w:sz w:val="20"/>
          <w:szCs w:val="20"/>
        </w:rPr>
        <w:t>Studies of labor demand forecast</w:t>
      </w:r>
      <w:r w:rsidRPr="006B1514">
        <w:rPr>
          <w:color w:val="000000" w:themeColor="text1"/>
          <w:sz w:val="20"/>
          <w:szCs w:val="20"/>
        </w:rPr>
        <w:t xml:space="preserve"> impact </w:t>
      </w:r>
      <w:r w:rsidR="00701DFF" w:rsidRPr="006B1514">
        <w:rPr>
          <w:color w:val="000000" w:themeColor="text1"/>
          <w:sz w:val="20"/>
          <w:szCs w:val="20"/>
        </w:rPr>
        <w:t>using</w:t>
      </w:r>
      <w:r w:rsidRPr="006B1514">
        <w:rPr>
          <w:color w:val="000000" w:themeColor="text1"/>
          <w:sz w:val="20"/>
          <w:szCs w:val="20"/>
        </w:rPr>
        <w:t xml:space="preserve"> multivariate regression method</w:t>
      </w:r>
      <w:r w:rsidR="00701DFF" w:rsidRPr="006B1514">
        <w:rPr>
          <w:color w:val="000000" w:themeColor="text1"/>
          <w:sz w:val="20"/>
          <w:szCs w:val="20"/>
        </w:rPr>
        <w:t xml:space="preserve"> for prediction of historical data</w:t>
      </w:r>
      <w:r w:rsidRPr="006B1514">
        <w:rPr>
          <w:color w:val="000000" w:themeColor="text1"/>
          <w:sz w:val="20"/>
          <w:szCs w:val="20"/>
        </w:rPr>
        <w:t xml:space="preserve"> [4,5]</w:t>
      </w:r>
      <w:r w:rsidR="00701DFF" w:rsidRPr="006B1514">
        <w:rPr>
          <w:color w:val="000000" w:themeColor="text1"/>
          <w:sz w:val="20"/>
          <w:szCs w:val="20"/>
        </w:rPr>
        <w:t>.</w:t>
      </w:r>
      <w:r w:rsidRPr="006B1514">
        <w:rPr>
          <w:color w:val="000000" w:themeColor="text1"/>
          <w:sz w:val="20"/>
          <w:szCs w:val="20"/>
        </w:rPr>
        <w:t xml:space="preserve"> </w:t>
      </w:r>
      <w:r w:rsidR="00701DFF" w:rsidRPr="006B1514">
        <w:rPr>
          <w:color w:val="000000" w:themeColor="text1"/>
          <w:sz w:val="20"/>
          <w:szCs w:val="20"/>
        </w:rPr>
        <w:t xml:space="preserve">Some studies </w:t>
      </w:r>
      <w:r w:rsidRPr="006B1514">
        <w:rPr>
          <w:color w:val="000000" w:themeColor="text1"/>
          <w:sz w:val="20"/>
          <w:szCs w:val="20"/>
        </w:rPr>
        <w:t xml:space="preserve">combined with the time series prediction method [6,7,8] in order to forecast demand for labor economic sectors. </w:t>
      </w:r>
      <w:r w:rsidR="009A0C6E" w:rsidRPr="006B1514">
        <w:rPr>
          <w:color w:val="000000" w:themeColor="text1"/>
          <w:sz w:val="20"/>
          <w:szCs w:val="20"/>
        </w:rPr>
        <w:t xml:space="preserve">Yalcinkaya, A. et. al </w:t>
      </w:r>
      <w:r w:rsidR="00E567AE" w:rsidRPr="006B1514">
        <w:rPr>
          <w:color w:val="000000" w:themeColor="text1"/>
          <w:sz w:val="20"/>
          <w:szCs w:val="20"/>
        </w:rPr>
        <w:t>studied</w:t>
      </w:r>
      <w:r w:rsidR="009A0C6E" w:rsidRPr="006B1514">
        <w:rPr>
          <w:color w:val="000000" w:themeColor="text1"/>
          <w:sz w:val="20"/>
          <w:szCs w:val="20"/>
        </w:rPr>
        <w:t xml:space="preserve"> Maximum likelihood estimators of the model parameters in multiple linear regression</w:t>
      </w:r>
      <w:r w:rsidR="00850B4C" w:rsidRPr="006B1514">
        <w:rPr>
          <w:color w:val="000000" w:themeColor="text1"/>
          <w:sz w:val="20"/>
          <w:szCs w:val="20"/>
        </w:rPr>
        <w:t xml:space="preserve"> </w:t>
      </w:r>
      <w:r w:rsidR="00E567AE" w:rsidRPr="006B1514">
        <w:rPr>
          <w:color w:val="000000" w:themeColor="text1"/>
          <w:sz w:val="20"/>
          <w:szCs w:val="20"/>
        </w:rPr>
        <w:t>obtained</w:t>
      </w:r>
      <w:r w:rsidR="009A0C6E" w:rsidRPr="006B1514">
        <w:rPr>
          <w:color w:val="000000" w:themeColor="text1"/>
          <w:sz w:val="20"/>
          <w:szCs w:val="20"/>
        </w:rPr>
        <w:t xml:space="preserve"> genetic algorithm</w:t>
      </w:r>
      <w:r w:rsidR="00850B4C" w:rsidRPr="006B1514">
        <w:rPr>
          <w:color w:val="000000" w:themeColor="text1"/>
          <w:sz w:val="20"/>
          <w:szCs w:val="20"/>
        </w:rPr>
        <w:t xml:space="preserve">, </w:t>
      </w:r>
      <w:r w:rsidR="00E567AE" w:rsidRPr="006B1514">
        <w:rPr>
          <w:color w:val="000000" w:themeColor="text1"/>
          <w:sz w:val="20"/>
          <w:szCs w:val="20"/>
        </w:rPr>
        <w:t>which they proved to outperform traditional algorithms in most cases, and suggested using GA to obtain maximum likelihood estimators in specific cases</w:t>
      </w:r>
      <w:r w:rsidR="009A0C6E" w:rsidRPr="006B1514">
        <w:rPr>
          <w:color w:val="000000" w:themeColor="text1"/>
          <w:sz w:val="20"/>
          <w:szCs w:val="20"/>
        </w:rPr>
        <w:t xml:space="preserve"> [4]. Pan, Y. et. al used multiple linear regression and life-cycle cost analysis for cost-effective evaluation of pavement maintenance</w:t>
      </w:r>
      <w:r w:rsidR="00E567AE" w:rsidRPr="006B1514">
        <w:rPr>
          <w:color w:val="000000" w:themeColor="text1"/>
          <w:sz w:val="20"/>
          <w:szCs w:val="20"/>
        </w:rPr>
        <w:t>, showing the ability to apply multiple regression to establish decision – making systems</w:t>
      </w:r>
      <w:r w:rsidR="009A0C6E" w:rsidRPr="006B1514">
        <w:rPr>
          <w:color w:val="000000" w:themeColor="text1"/>
          <w:sz w:val="20"/>
          <w:szCs w:val="20"/>
        </w:rPr>
        <w:t xml:space="preserve"> [5].</w:t>
      </w:r>
    </w:p>
    <w:p w14:paraId="7FBED88C" w14:textId="7D9E506D" w:rsidR="006A1FFC" w:rsidRPr="006B1514" w:rsidRDefault="009A0C6E" w:rsidP="00E833F6">
      <w:pPr>
        <w:shd w:val="clear" w:color="auto" w:fill="FFFFFF"/>
        <w:spacing w:line="360" w:lineRule="auto"/>
        <w:ind w:firstLine="720"/>
        <w:jc w:val="both"/>
        <w:textAlignment w:val="top"/>
        <w:rPr>
          <w:color w:val="000000" w:themeColor="text1"/>
          <w:sz w:val="20"/>
          <w:szCs w:val="20"/>
        </w:rPr>
      </w:pPr>
      <w:r w:rsidRPr="006B1514">
        <w:rPr>
          <w:color w:val="000000" w:themeColor="text1"/>
          <w:sz w:val="20"/>
          <w:szCs w:val="20"/>
        </w:rPr>
        <w:lastRenderedPageBreak/>
        <w:t xml:space="preserve">Multivariate regression is an extension of multiple regression, which can allow more than one </w:t>
      </w:r>
      <w:r w:rsidR="00E833F6" w:rsidRPr="006B1514">
        <w:rPr>
          <w:color w:val="000000" w:themeColor="text1"/>
          <w:sz w:val="20"/>
          <w:szCs w:val="20"/>
        </w:rPr>
        <w:t>response for each input, making it better than multiple regression for predictions. Recent technological advancements and developments have led to a dramatic increase in the amount of high-dimensional data for proper and efficient multivariate regression methods. Xiaoxi H</w:t>
      </w:r>
      <w:r w:rsidR="00782FD6" w:rsidRPr="006B1514">
        <w:rPr>
          <w:color w:val="000000" w:themeColor="text1"/>
          <w:sz w:val="20"/>
          <w:szCs w:val="20"/>
        </w:rPr>
        <w:t>.</w:t>
      </w:r>
      <w:r w:rsidR="00E833F6" w:rsidRPr="006B1514">
        <w:rPr>
          <w:color w:val="000000" w:themeColor="text1"/>
          <w:sz w:val="20"/>
          <w:szCs w:val="20"/>
        </w:rPr>
        <w:t xml:space="preserve"> et al. extended the scope of multivariate regression with sparse reduced rank regression and subspace assisted regression with row sparsity</w:t>
      </w:r>
      <w:r w:rsidR="0062532A" w:rsidRPr="006B1514">
        <w:rPr>
          <w:color w:val="000000" w:themeColor="text1"/>
          <w:sz w:val="20"/>
          <w:szCs w:val="20"/>
        </w:rPr>
        <w:t xml:space="preserve">. The </w:t>
      </w:r>
      <w:r w:rsidR="002261AE" w:rsidRPr="006B1514">
        <w:rPr>
          <w:color w:val="000000" w:themeColor="text1"/>
          <w:sz w:val="20"/>
          <w:szCs w:val="20"/>
        </w:rPr>
        <w:t xml:space="preserve">study </w:t>
      </w:r>
      <w:r w:rsidR="003C5062" w:rsidRPr="006B1514">
        <w:rPr>
          <w:color w:val="000000" w:themeColor="text1"/>
          <w:sz w:val="20"/>
          <w:szCs w:val="20"/>
        </w:rPr>
        <w:t>has been</w:t>
      </w:r>
      <w:r w:rsidR="0062532A" w:rsidRPr="006B1514">
        <w:rPr>
          <w:color w:val="000000" w:themeColor="text1"/>
          <w:sz w:val="20"/>
          <w:szCs w:val="20"/>
        </w:rPr>
        <w:t xml:space="preserve"> enhanced model with improved interpretability of regression models</w:t>
      </w:r>
      <w:r w:rsidR="00F27DC7" w:rsidRPr="006B1514">
        <w:rPr>
          <w:color w:val="000000" w:themeColor="text1"/>
          <w:sz w:val="20"/>
          <w:szCs w:val="20"/>
        </w:rPr>
        <w:t xml:space="preserve"> </w:t>
      </w:r>
      <w:r w:rsidR="00E833F6" w:rsidRPr="006B1514">
        <w:rPr>
          <w:color w:val="000000" w:themeColor="text1"/>
          <w:sz w:val="20"/>
          <w:szCs w:val="20"/>
        </w:rPr>
        <w:t>[6]. Consonni, V. et al. (2021) described the regression toolbox for multivariate regression using MATLAB</w:t>
      </w:r>
      <w:r w:rsidR="00F27DC7" w:rsidRPr="006B1514">
        <w:rPr>
          <w:color w:val="000000" w:themeColor="text1"/>
          <w:sz w:val="20"/>
          <w:szCs w:val="20"/>
        </w:rPr>
        <w:t>, which majorly contributed to the improvement of multivariate regression application in general</w:t>
      </w:r>
      <w:r w:rsidR="00E833F6" w:rsidRPr="006B1514">
        <w:rPr>
          <w:color w:val="000000" w:themeColor="text1"/>
          <w:sz w:val="20"/>
          <w:szCs w:val="20"/>
        </w:rPr>
        <w:t xml:space="preserve"> [7]. L. Lucy and Z. Julie (2020) studied minimax D-optimal designs for multivariate regression models with multi-factors</w:t>
      </w:r>
      <w:r w:rsidR="00850B4C" w:rsidRPr="006B1514">
        <w:rPr>
          <w:color w:val="000000" w:themeColor="text1"/>
          <w:sz w:val="20"/>
          <w:szCs w:val="20"/>
        </w:rPr>
        <w:t>, hence using multivariate regression to introduce a design robust against small departures from an assumed error covariance matrix</w:t>
      </w:r>
      <w:r w:rsidR="00E833F6" w:rsidRPr="006B1514">
        <w:rPr>
          <w:color w:val="000000" w:themeColor="text1"/>
          <w:sz w:val="20"/>
          <w:szCs w:val="20"/>
        </w:rPr>
        <w:t xml:space="preserve"> [8]. W. Yihe and Z.S. Dave used nonparametric empirical Bayes approach to large-scale multivariate regression</w:t>
      </w:r>
      <w:r w:rsidR="00F27DC7" w:rsidRPr="006B1514">
        <w:rPr>
          <w:color w:val="000000" w:themeColor="text1"/>
          <w:sz w:val="20"/>
          <w:szCs w:val="20"/>
        </w:rPr>
        <w:t xml:space="preserve">, </w:t>
      </w:r>
      <w:r w:rsidR="00850B4C" w:rsidRPr="006B1514">
        <w:rPr>
          <w:color w:val="000000" w:themeColor="text1"/>
          <w:sz w:val="20"/>
          <w:szCs w:val="20"/>
        </w:rPr>
        <w:t>suggesting methods to improve multivariate regression with big data input</w:t>
      </w:r>
      <w:r w:rsidR="00E833F6" w:rsidRPr="006B1514">
        <w:rPr>
          <w:color w:val="000000" w:themeColor="text1"/>
          <w:sz w:val="20"/>
          <w:szCs w:val="20"/>
        </w:rPr>
        <w:t xml:space="preserve"> [9]. S</w:t>
      </w:r>
      <w:r w:rsidR="00B42CD1" w:rsidRPr="006B1514">
        <w:rPr>
          <w:color w:val="000000" w:themeColor="text1"/>
          <w:sz w:val="20"/>
          <w:szCs w:val="20"/>
        </w:rPr>
        <w:t>o</w:t>
      </w:r>
      <w:r w:rsidR="00E833F6" w:rsidRPr="006B1514">
        <w:rPr>
          <w:color w:val="000000" w:themeColor="text1"/>
          <w:sz w:val="20"/>
          <w:szCs w:val="20"/>
        </w:rPr>
        <w:t>me approach was used by P.V. Hai</w:t>
      </w:r>
      <w:r w:rsidR="00F27DC7" w:rsidRPr="006B1514">
        <w:rPr>
          <w:color w:val="000000" w:themeColor="text1"/>
          <w:sz w:val="20"/>
          <w:szCs w:val="20"/>
        </w:rPr>
        <w:t xml:space="preserve"> to enhance uncertainty model</w:t>
      </w:r>
      <w:r w:rsidR="00E833F6" w:rsidRPr="006B1514">
        <w:rPr>
          <w:color w:val="000000" w:themeColor="text1"/>
          <w:sz w:val="20"/>
          <w:szCs w:val="20"/>
        </w:rPr>
        <w:t xml:space="preserve"> [10].</w:t>
      </w:r>
      <w:r w:rsidR="00365CAC" w:rsidRPr="006B1514">
        <w:rPr>
          <w:color w:val="000000" w:themeColor="text1"/>
          <w:sz w:val="20"/>
          <w:szCs w:val="20"/>
        </w:rPr>
        <w:t xml:space="preserve"> In multiple variables in forecast under uncertainty</w:t>
      </w:r>
      <w:r w:rsidR="00F27DC7" w:rsidRPr="006B1514">
        <w:rPr>
          <w:color w:val="000000" w:themeColor="text1"/>
          <w:sz w:val="20"/>
          <w:szCs w:val="20"/>
        </w:rPr>
        <w:t xml:space="preserve">. </w:t>
      </w:r>
      <w:r w:rsidR="00E833F6" w:rsidRPr="006B1514">
        <w:rPr>
          <w:color w:val="000000" w:themeColor="text1"/>
          <w:sz w:val="20"/>
          <w:szCs w:val="20"/>
        </w:rPr>
        <w:t>L.H. Son et al. proposed a new method for Hospital Cost Analysis using genetic algorithm and artificial neural network</w:t>
      </w:r>
      <w:r w:rsidR="009F4F0D" w:rsidRPr="006B1514">
        <w:rPr>
          <w:color w:val="000000" w:themeColor="text1"/>
          <w:sz w:val="20"/>
          <w:szCs w:val="20"/>
        </w:rPr>
        <w:t>, suggesting the application of genetic algorithm in building decision – making systems that allow more variable and more accuracy</w:t>
      </w:r>
      <w:r w:rsidR="00E833F6" w:rsidRPr="006B1514">
        <w:rPr>
          <w:color w:val="000000" w:themeColor="text1"/>
          <w:sz w:val="20"/>
          <w:szCs w:val="20"/>
        </w:rPr>
        <w:t xml:space="preserve"> [12]. P.V. Hai and N.T. Dong presented the Hybrid Louvain-Clustering model using a knowledge graph to cluster contents based on user behaviors in a social network [13]. </w:t>
      </w:r>
      <w:r w:rsidR="00C2026C" w:rsidRPr="006B1514">
        <w:rPr>
          <w:color w:val="000000" w:themeColor="text1"/>
          <w:sz w:val="20"/>
          <w:szCs w:val="20"/>
        </w:rPr>
        <w:t>The result is a</w:t>
      </w:r>
      <w:r w:rsidR="00E833F6" w:rsidRPr="006B1514">
        <w:rPr>
          <w:color w:val="000000" w:themeColor="text1"/>
          <w:sz w:val="20"/>
          <w:szCs w:val="20"/>
        </w:rPr>
        <w:t xml:space="preserve"> model represent</w:t>
      </w:r>
      <w:r w:rsidR="00C2026C" w:rsidRPr="006B1514">
        <w:rPr>
          <w:color w:val="000000" w:themeColor="text1"/>
          <w:sz w:val="20"/>
          <w:szCs w:val="20"/>
        </w:rPr>
        <w:t>ing</w:t>
      </w:r>
      <w:r w:rsidR="00E833F6" w:rsidRPr="006B1514">
        <w:rPr>
          <w:color w:val="000000" w:themeColor="text1"/>
          <w:sz w:val="20"/>
          <w:szCs w:val="20"/>
        </w:rPr>
        <w:t xml:space="preserve"> all multi-dimensional user relationships </w:t>
      </w:r>
      <w:r w:rsidR="00C2026C" w:rsidRPr="006B1514">
        <w:rPr>
          <w:color w:val="000000" w:themeColor="text1"/>
          <w:sz w:val="20"/>
          <w:szCs w:val="20"/>
        </w:rPr>
        <w:t>of</w:t>
      </w:r>
      <w:r w:rsidR="00E833F6" w:rsidRPr="006B1514">
        <w:rPr>
          <w:color w:val="000000" w:themeColor="text1"/>
          <w:sz w:val="20"/>
          <w:szCs w:val="20"/>
        </w:rPr>
        <w:t xml:space="preserve"> contents based on users’ behaviors. D.X. Truong and P.V. Hai presented the Bayesian graph deep learning framework for the case of classified mixed node random block models to classify the topic of social posts as nodes by creating a homogeneous graph with links between them</w:t>
      </w:r>
      <w:r w:rsidR="009F4F0D" w:rsidRPr="006B1514">
        <w:rPr>
          <w:color w:val="000000" w:themeColor="text1"/>
          <w:sz w:val="20"/>
          <w:szCs w:val="20"/>
        </w:rPr>
        <w:t>, showing improved performance of the Bayesian formulation in topic classification in social during the training process</w:t>
      </w:r>
      <w:r w:rsidR="00E833F6" w:rsidRPr="006B1514">
        <w:rPr>
          <w:color w:val="000000" w:themeColor="text1"/>
          <w:sz w:val="20"/>
          <w:szCs w:val="20"/>
        </w:rPr>
        <w:t xml:space="preserve"> [14]. N.T. Dong and P.V. Hai also proposed a new graph deep learning model associated with knowledge graph with to</w:t>
      </w:r>
      <w:r w:rsidR="006B1813" w:rsidRPr="006B1514">
        <w:rPr>
          <w:color w:val="000000" w:themeColor="text1"/>
          <w:sz w:val="20"/>
          <w:szCs w:val="20"/>
        </w:rPr>
        <w:t xml:space="preserve"> prediction</w:t>
      </w:r>
      <w:r w:rsidR="00E833F6" w:rsidRPr="006B1514">
        <w:rPr>
          <w:color w:val="000000" w:themeColor="text1"/>
          <w:sz w:val="20"/>
          <w:szCs w:val="20"/>
        </w:rPr>
        <w:t xml:space="preserve"> model the latent feature of user and item</w:t>
      </w:r>
      <w:r w:rsidR="009F4F0D" w:rsidRPr="006B1514">
        <w:rPr>
          <w:color w:val="000000" w:themeColor="text1"/>
          <w:sz w:val="20"/>
          <w:szCs w:val="20"/>
        </w:rPr>
        <w:t>, supplying the principle of organizing interactions as a graph, combines information from social network and all kind of relations in the heterogeneous knowledge graph</w:t>
      </w:r>
      <w:r w:rsidR="00E833F6" w:rsidRPr="006B1514">
        <w:rPr>
          <w:color w:val="000000" w:themeColor="text1"/>
          <w:sz w:val="20"/>
          <w:szCs w:val="20"/>
        </w:rPr>
        <w:t xml:space="preserve"> [15].</w:t>
      </w:r>
    </w:p>
    <w:p w14:paraId="08D6D33E" w14:textId="165355C6" w:rsidR="00E833F6" w:rsidRPr="006B1514" w:rsidRDefault="002261AE" w:rsidP="00E833F6">
      <w:pPr>
        <w:shd w:val="clear" w:color="auto" w:fill="FFFFFF"/>
        <w:spacing w:line="360" w:lineRule="auto"/>
        <w:ind w:firstLine="720"/>
        <w:jc w:val="both"/>
        <w:textAlignment w:val="top"/>
        <w:rPr>
          <w:color w:val="000000" w:themeColor="text1"/>
          <w:sz w:val="20"/>
          <w:szCs w:val="20"/>
        </w:rPr>
      </w:pPr>
      <w:r w:rsidRPr="006B1514">
        <w:rPr>
          <w:sz w:val="20"/>
          <w:szCs w:val="20"/>
        </w:rPr>
        <w:t xml:space="preserve">This paper proposes a model using multivariate multiple regressions, dealing with time series for forecasting labor demand. The </w:t>
      </w:r>
      <w:r w:rsidR="00C046BB" w:rsidRPr="006B1514">
        <w:rPr>
          <w:sz w:val="20"/>
          <w:szCs w:val="20"/>
        </w:rPr>
        <w:t>approach</w:t>
      </w:r>
      <w:r w:rsidRPr="006B1514">
        <w:rPr>
          <w:sz w:val="20"/>
          <w:szCs w:val="20"/>
        </w:rPr>
        <w:t xml:space="preserve"> is to propose multivariate regression approach by dealing time series data. </w:t>
      </w:r>
      <w:r w:rsidR="005D53BE" w:rsidRPr="006B1514">
        <w:rPr>
          <w:sz w:val="20"/>
          <w:szCs w:val="20"/>
        </w:rPr>
        <w:t>To do an experiment in</w:t>
      </w:r>
      <w:r w:rsidRPr="006B1514">
        <w:rPr>
          <w:sz w:val="20"/>
          <w:szCs w:val="20"/>
        </w:rPr>
        <w:t xml:space="preserve"> a real case study show that the multivariate regression model </w:t>
      </w:r>
      <w:r w:rsidR="00CF5BEB" w:rsidRPr="006B1514">
        <w:rPr>
          <w:sz w:val="20"/>
          <w:szCs w:val="20"/>
        </w:rPr>
        <w:t>enhances</w:t>
      </w:r>
      <w:r w:rsidRPr="006B1514">
        <w:rPr>
          <w:sz w:val="20"/>
          <w:szCs w:val="20"/>
        </w:rPr>
        <w:t xml:space="preserve"> significant performance for forecasting labor demand. </w:t>
      </w:r>
      <w:r w:rsidR="005D53BE" w:rsidRPr="006B1514">
        <w:rPr>
          <w:sz w:val="20"/>
          <w:szCs w:val="20"/>
        </w:rPr>
        <w:t xml:space="preserve"> </w:t>
      </w:r>
    </w:p>
    <w:p w14:paraId="338A146A" w14:textId="5F6A88E1" w:rsidR="00E3783B" w:rsidRPr="006B1514" w:rsidRDefault="00203D3E" w:rsidP="00E3783B">
      <w:pPr>
        <w:pStyle w:val="heading1"/>
        <w:rPr>
          <w:szCs w:val="24"/>
        </w:rPr>
      </w:pPr>
      <w:r w:rsidRPr="006B1514">
        <w:rPr>
          <w:szCs w:val="24"/>
        </w:rPr>
        <w:t>The proposed model</w:t>
      </w:r>
    </w:p>
    <w:p w14:paraId="68C914A8" w14:textId="228D731C" w:rsidR="00E3783B" w:rsidRPr="006B1514" w:rsidRDefault="00A94767" w:rsidP="00E3783B">
      <w:pPr>
        <w:pStyle w:val="heading2"/>
      </w:pPr>
      <w:r w:rsidRPr="006B1514">
        <w:t>Applied</w:t>
      </w:r>
      <w:r w:rsidR="00E3783B" w:rsidRPr="006B1514">
        <w:t xml:space="preserve"> regression function</w:t>
      </w:r>
      <w:r w:rsidRPr="006B1514">
        <w:t xml:space="preserve"> to the Proposed model for labor forecast </w:t>
      </w:r>
    </w:p>
    <w:p w14:paraId="6F9D6216" w14:textId="3D2E02C8" w:rsidR="00E3783B" w:rsidRPr="006B1514" w:rsidRDefault="00927CF0" w:rsidP="000A12EC">
      <w:pPr>
        <w:shd w:val="clear" w:color="auto" w:fill="FFFFFF"/>
        <w:spacing w:line="360" w:lineRule="auto"/>
        <w:jc w:val="both"/>
        <w:textAlignment w:val="top"/>
        <w:rPr>
          <w:color w:val="000000" w:themeColor="text1"/>
          <w:sz w:val="20"/>
          <w:szCs w:val="20"/>
        </w:rPr>
      </w:pPr>
      <w:r w:rsidRPr="006B1514">
        <w:rPr>
          <w:color w:val="000000" w:themeColor="text1"/>
          <w:sz w:val="20"/>
          <w:szCs w:val="20"/>
        </w:rPr>
        <w:t xml:space="preserve">In labor forecast, </w:t>
      </w:r>
      <w:r w:rsidR="00E3783B" w:rsidRPr="006B1514">
        <w:rPr>
          <w:color w:val="000000" w:themeColor="text1"/>
          <w:sz w:val="20"/>
          <w:szCs w:val="20"/>
        </w:rPr>
        <w:t>the relationship</w:t>
      </w:r>
      <w:r w:rsidRPr="006B1514">
        <w:rPr>
          <w:color w:val="000000" w:themeColor="text1"/>
          <w:sz w:val="20"/>
          <w:szCs w:val="20"/>
        </w:rPr>
        <w:t>s</w:t>
      </w:r>
      <w:r w:rsidR="00E3783B" w:rsidRPr="006B1514">
        <w:rPr>
          <w:color w:val="000000" w:themeColor="text1"/>
          <w:sz w:val="20"/>
          <w:szCs w:val="20"/>
        </w:rPr>
        <w:t xml:space="preserve"> of labor demand</w:t>
      </w:r>
      <w:r w:rsidR="000A12EC" w:rsidRPr="006B1514">
        <w:rPr>
          <w:color w:val="000000" w:themeColor="text1"/>
          <w:sz w:val="20"/>
          <w:szCs w:val="20"/>
        </w:rPr>
        <w:t>s</w:t>
      </w:r>
      <w:r w:rsidR="00E3783B" w:rsidRPr="006B1514">
        <w:rPr>
          <w:color w:val="000000" w:themeColor="text1"/>
          <w:sz w:val="20"/>
          <w:szCs w:val="20"/>
        </w:rPr>
        <w:t xml:space="preserve"> </w:t>
      </w:r>
      <w:r w:rsidR="000A12EC" w:rsidRPr="006B1514">
        <w:rPr>
          <w:color w:val="000000" w:themeColor="text1"/>
          <w:sz w:val="20"/>
          <w:szCs w:val="20"/>
        </w:rPr>
        <w:t>are influenced by</w:t>
      </w:r>
      <w:r w:rsidR="00E3783B" w:rsidRPr="006B1514">
        <w:rPr>
          <w:color w:val="000000" w:themeColor="text1"/>
          <w:sz w:val="20"/>
          <w:szCs w:val="20"/>
        </w:rPr>
        <w:t xml:space="preserve"> many factors</w:t>
      </w:r>
      <w:r w:rsidR="000A12EC" w:rsidRPr="006B1514">
        <w:rPr>
          <w:color w:val="000000" w:themeColor="text1"/>
          <w:sz w:val="20"/>
          <w:szCs w:val="20"/>
        </w:rPr>
        <w:t xml:space="preserve"> [variables]</w:t>
      </w:r>
      <w:r w:rsidR="00E3783B" w:rsidRPr="006B1514">
        <w:rPr>
          <w:color w:val="000000" w:themeColor="text1"/>
          <w:sz w:val="20"/>
          <w:szCs w:val="20"/>
        </w:rPr>
        <w:t xml:space="preserve"> such as GDP, export, import investment, science and technology, wages ... </w:t>
      </w:r>
      <w:r w:rsidR="000A12EC" w:rsidRPr="006B1514">
        <w:rPr>
          <w:color w:val="000000" w:themeColor="text1"/>
          <w:sz w:val="20"/>
          <w:szCs w:val="20"/>
        </w:rPr>
        <w:t>Hence,</w:t>
      </w:r>
      <w:r w:rsidR="00E3783B" w:rsidRPr="006B1514">
        <w:rPr>
          <w:color w:val="000000" w:themeColor="text1"/>
          <w:sz w:val="20"/>
          <w:szCs w:val="20"/>
        </w:rPr>
        <w:t xml:space="preserve"> dependent variable </w:t>
      </w:r>
      <w:r w:rsidR="00E3783B" w:rsidRPr="006B1514">
        <w:rPr>
          <w:i/>
          <w:color w:val="000000" w:themeColor="text1"/>
          <w:sz w:val="20"/>
          <w:szCs w:val="20"/>
        </w:rPr>
        <w:t>Y</w:t>
      </w:r>
      <w:r w:rsidR="00E3783B" w:rsidRPr="006B1514">
        <w:rPr>
          <w:color w:val="000000" w:themeColor="text1"/>
          <w:sz w:val="20"/>
          <w:szCs w:val="20"/>
        </w:rPr>
        <w:t xml:space="preserve"> depend</w:t>
      </w:r>
      <w:r w:rsidR="000A12EC" w:rsidRPr="006B1514">
        <w:rPr>
          <w:color w:val="000000" w:themeColor="text1"/>
          <w:sz w:val="20"/>
          <w:szCs w:val="20"/>
        </w:rPr>
        <w:t>s</w:t>
      </w:r>
      <w:r w:rsidR="00E3783B" w:rsidRPr="006B1514">
        <w:rPr>
          <w:color w:val="000000" w:themeColor="text1"/>
          <w:sz w:val="20"/>
          <w:szCs w:val="20"/>
        </w:rPr>
        <w:t xml:space="preserve"> on various explanatory variables. The random overall regression function </w:t>
      </w:r>
      <w:r w:rsidRPr="006B1514">
        <w:rPr>
          <w:color w:val="000000" w:themeColor="text1"/>
          <w:sz w:val="20"/>
          <w:szCs w:val="20"/>
        </w:rPr>
        <w:t xml:space="preserve">of the proposed model </w:t>
      </w:r>
      <w:r w:rsidR="00E3783B" w:rsidRPr="006B1514">
        <w:rPr>
          <w:color w:val="000000" w:themeColor="text1"/>
          <w:sz w:val="20"/>
          <w:szCs w:val="20"/>
        </w:rPr>
        <w:t xml:space="preserve">with </w:t>
      </w:r>
      <w:r w:rsidR="00E3783B" w:rsidRPr="006B1514">
        <w:rPr>
          <w:i/>
          <w:color w:val="000000" w:themeColor="text1"/>
          <w:sz w:val="20"/>
          <w:szCs w:val="20"/>
        </w:rPr>
        <w:t>k</w:t>
      </w:r>
      <w:r w:rsidR="00E3783B" w:rsidRPr="006B1514">
        <w:rPr>
          <w:color w:val="000000" w:themeColor="text1"/>
          <w:sz w:val="20"/>
          <w:szCs w:val="20"/>
        </w:rPr>
        <w:t xml:space="preserve"> variables can be expressed as follows:</w:t>
      </w:r>
    </w:p>
    <w:p w14:paraId="6C5629F7" w14:textId="785F5A87" w:rsidR="00E3783B" w:rsidRPr="006B1514" w:rsidRDefault="00CA134B" w:rsidP="00720DB6">
      <w:pPr>
        <w:pStyle w:val="equation"/>
        <w:ind w:left="1701"/>
      </w:p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oMath>
      <w:r w:rsidR="00E3783B" w:rsidRPr="006B1514">
        <w:tab/>
        <w:t>(</w:t>
      </w:r>
      <w:r w:rsidR="00C5172F" w:rsidRPr="006B1514">
        <w:t>1</w:t>
      </w:r>
      <w:r w:rsidR="00E3783B" w:rsidRPr="006B1514">
        <w:t>)</w:t>
      </w:r>
    </w:p>
    <w:p w14:paraId="1256CEDA" w14:textId="11A4418D" w:rsidR="00C5172F" w:rsidRPr="006B1514" w:rsidRDefault="00A91DA4" w:rsidP="00C5172F">
      <w:pPr>
        <w:rPr>
          <w:sz w:val="20"/>
          <w:szCs w:val="20"/>
        </w:rPr>
      </w:pPr>
      <w:r w:rsidRPr="006B1514">
        <w:rPr>
          <w:sz w:val="20"/>
          <w:szCs w:val="20"/>
        </w:rPr>
        <w:t>Where</w:t>
      </w:r>
      <w:r w:rsidR="00C5172F" w:rsidRPr="006B1514">
        <w:rPr>
          <w:sz w:val="20"/>
          <w:szCs w:val="20"/>
        </w:rPr>
        <w:t xml:space="preserve"> </w:t>
      </w: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 xml:space="preserve"> </m:t>
        </m:r>
      </m:oMath>
      <w:r w:rsidR="00C5172F" w:rsidRPr="006B1514">
        <w:rPr>
          <w:sz w:val="20"/>
          <w:szCs w:val="20"/>
        </w:rPr>
        <w:t xml:space="preserve">is the cutting coefficient, </w:t>
      </w:r>
      <w:r w:rsidR="000A12EC" w:rsidRPr="006B1514">
        <w:rPr>
          <w:sz w:val="20"/>
          <w:szCs w:val="20"/>
        </w:rPr>
        <w:t xml:space="preserve"> </w:t>
      </w:r>
      <w:r w:rsidR="000A12EC" w:rsidRPr="006B1514">
        <w:rPr>
          <w:sz w:val="20"/>
          <w:szCs w:val="20"/>
        </w:rPr>
        <w:tab/>
      </w:r>
      <w:r w:rsidR="000A12EC" w:rsidRPr="006B1514">
        <w:rPr>
          <w:i/>
          <w:sz w:val="20"/>
          <w:szCs w:val="20"/>
        </w:rPr>
        <w:t>t</w:t>
      </w:r>
      <w:r w:rsidR="000A12EC" w:rsidRPr="006B1514">
        <w:rPr>
          <w:sz w:val="20"/>
          <w:szCs w:val="20"/>
        </w:rPr>
        <w:t xml:space="preserve"> = 1,2,3, …, </w:t>
      </w:r>
      <w:r w:rsidR="000A12EC" w:rsidRPr="006B1514">
        <w:rPr>
          <w:i/>
          <w:sz w:val="20"/>
          <w:szCs w:val="20"/>
        </w:rPr>
        <w:t>n</w:t>
      </w:r>
    </w:p>
    <w:p w14:paraId="274A4F46" w14:textId="2CD01A16" w:rsidR="00C5172F" w:rsidRPr="006B1514" w:rsidRDefault="00CA134B" w:rsidP="00C5172F">
      <w:pPr>
        <w:numPr>
          <w:ilvl w:val="0"/>
          <w:numId w:val="30"/>
        </w:numPr>
        <w:rPr>
          <w:sz w:val="20"/>
          <w:szCs w:val="20"/>
        </w:rPr>
      </w:pPr>
      <m:oMath>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k</m:t>
            </m:r>
          </m:sub>
        </m:sSub>
        <m:r>
          <w:rPr>
            <w:rFonts w:ascii="Cambria Math" w:hAnsi="Cambria Math"/>
            <w:sz w:val="20"/>
            <w:szCs w:val="20"/>
          </w:rPr>
          <m:t xml:space="preserve"> </m:t>
        </m:r>
      </m:oMath>
      <w:r w:rsidR="00C5172F" w:rsidRPr="006B1514">
        <w:rPr>
          <w:sz w:val="20"/>
          <w:szCs w:val="20"/>
        </w:rPr>
        <w:t>are particular regression coefficient,</w:t>
      </w:r>
    </w:p>
    <w:p w14:paraId="23ED84A4" w14:textId="6E54C47D" w:rsidR="00A2669A" w:rsidRPr="006B1514" w:rsidRDefault="00CA134B" w:rsidP="00440289">
      <w:pPr>
        <w:pStyle w:val="ListParagraph"/>
        <w:numPr>
          <w:ilvl w:val="0"/>
          <w:numId w:val="30"/>
        </w:numPr>
        <w:rPr>
          <w:sz w:val="20"/>
        </w:rPr>
      </w:pPr>
      <m:oMath>
        <m:sSub>
          <m:sSubPr>
            <m:ctrlPr>
              <w:rPr>
                <w:rFonts w:ascii="Cambria Math" w:hAnsi="Cambria Math"/>
                <w:sz w:val="20"/>
              </w:rPr>
            </m:ctrlPr>
          </m:sSubPr>
          <m:e>
            <m:r>
              <w:rPr>
                <w:rFonts w:ascii="Cambria Math" w:hAnsi="Cambria Math"/>
                <w:sz w:val="20"/>
              </w:rPr>
              <m:t>u</m:t>
            </m:r>
          </m:e>
          <m:sub>
            <m:r>
              <w:rPr>
                <w:rFonts w:ascii="Cambria Math" w:hAnsi="Cambria Math"/>
                <w:sz w:val="20"/>
              </w:rPr>
              <m:t>t</m:t>
            </m:r>
          </m:sub>
        </m:sSub>
      </m:oMath>
      <w:r w:rsidR="00DB39CE" w:rsidRPr="006B1514">
        <w:rPr>
          <w:sz w:val="20"/>
        </w:rPr>
        <w:t xml:space="preserve"> is </w:t>
      </w:r>
      <w:r w:rsidR="00D64328" w:rsidRPr="006B1514">
        <w:rPr>
          <w:sz w:val="20"/>
        </w:rPr>
        <w:t xml:space="preserve">a </w:t>
      </w:r>
      <w:r w:rsidR="00D64328" w:rsidRPr="006B1514">
        <w:rPr>
          <w:rFonts w:eastAsia="Times New Roman" w:cs="Times New Roman"/>
          <w:sz w:val="20"/>
        </w:rPr>
        <w:t>p</w:t>
      </w:r>
      <w:r w:rsidR="00DB39CE" w:rsidRPr="006B1514">
        <w:rPr>
          <w:rFonts w:eastAsia="Times New Roman" w:cs="Times New Roman"/>
          <w:sz w:val="20"/>
        </w:rPr>
        <w:t>arameter estimation</w:t>
      </w:r>
    </w:p>
    <w:p w14:paraId="1455428A" w14:textId="77777777" w:rsidR="00A2669A" w:rsidRPr="006B1514" w:rsidRDefault="00C5172F" w:rsidP="00440289">
      <w:pPr>
        <w:pStyle w:val="ListParagraph"/>
        <w:numPr>
          <w:ilvl w:val="0"/>
          <w:numId w:val="30"/>
        </w:numPr>
        <w:rPr>
          <w:sz w:val="20"/>
        </w:rPr>
      </w:pPr>
      <w:r w:rsidRPr="006B1514">
        <w:rPr>
          <w:i/>
          <w:sz w:val="20"/>
        </w:rPr>
        <w:t xml:space="preserve">t </w:t>
      </w:r>
      <w:r w:rsidRPr="006B1514">
        <w:rPr>
          <w:sz w:val="20"/>
        </w:rPr>
        <w:t>is t</w:t>
      </w:r>
      <w:r w:rsidRPr="006B1514">
        <w:rPr>
          <w:sz w:val="20"/>
          <w:vertAlign w:val="superscript"/>
        </w:rPr>
        <w:t>th</w:t>
      </w:r>
      <w:r w:rsidRPr="006B1514">
        <w:rPr>
          <w:sz w:val="20"/>
        </w:rPr>
        <w:t xml:space="preserve"> observation</w:t>
      </w:r>
    </w:p>
    <w:p w14:paraId="205DDAF2" w14:textId="27416F3D" w:rsidR="00C5172F" w:rsidRPr="006B1514" w:rsidRDefault="00C5172F" w:rsidP="00440289">
      <w:pPr>
        <w:pStyle w:val="ListParagraph"/>
        <w:numPr>
          <w:ilvl w:val="0"/>
          <w:numId w:val="30"/>
        </w:numPr>
        <w:rPr>
          <w:sz w:val="20"/>
        </w:rPr>
      </w:pPr>
      <w:r w:rsidRPr="006B1514">
        <w:rPr>
          <w:i/>
          <w:sz w:val="20"/>
        </w:rPr>
        <w:t>n</w:t>
      </w:r>
      <w:r w:rsidRPr="006B1514">
        <w:rPr>
          <w:sz w:val="20"/>
        </w:rPr>
        <w:t xml:space="preserve"> is the whole scale of overall</w:t>
      </w:r>
    </w:p>
    <w:p w14:paraId="68B80116" w14:textId="29D9D58E" w:rsidR="00E3783B" w:rsidRPr="006B1514" w:rsidRDefault="00C5172F" w:rsidP="00C5172F">
      <w:pPr>
        <w:rPr>
          <w:sz w:val="20"/>
          <w:szCs w:val="20"/>
        </w:rPr>
      </w:pPr>
      <w:r w:rsidRPr="006B1514">
        <w:rPr>
          <w:sz w:val="20"/>
          <w:szCs w:val="20"/>
        </w:rPr>
        <w:t xml:space="preserve">It supposes that </w:t>
      </w:r>
      <w:r w:rsidRPr="006B1514">
        <w:rPr>
          <w:i/>
          <w:sz w:val="20"/>
          <w:szCs w:val="20"/>
        </w:rPr>
        <w:t>n</w:t>
      </w:r>
      <w:r w:rsidRPr="006B1514">
        <w:rPr>
          <w:sz w:val="20"/>
          <w:szCs w:val="20"/>
        </w:rPr>
        <w:t xml:space="preserve"> observations, each observation consists of </w:t>
      </w:r>
      <w:r w:rsidRPr="006B1514">
        <w:rPr>
          <w:i/>
          <w:sz w:val="20"/>
          <w:szCs w:val="20"/>
        </w:rPr>
        <w:t>k</w:t>
      </w:r>
      <w:r w:rsidRPr="006B1514">
        <w:rPr>
          <w:sz w:val="20"/>
          <w:szCs w:val="20"/>
        </w:rPr>
        <w:t xml:space="preserve"> values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2i</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ki</m:t>
            </m:r>
          </m:sub>
        </m:sSub>
      </m:oMath>
      <w:r w:rsidRPr="006B1514">
        <w:rPr>
          <w:sz w:val="20"/>
          <w:szCs w:val="20"/>
        </w:rPr>
        <w:t xml:space="preserve">) with </w:t>
      </w:r>
      <w:r w:rsidRPr="006B1514">
        <w:rPr>
          <w:i/>
          <w:sz w:val="20"/>
          <w:szCs w:val="20"/>
        </w:rPr>
        <w:t xml:space="preserve">i </w:t>
      </w:r>
      <w:r w:rsidRPr="006B1514">
        <w:rPr>
          <w:sz w:val="20"/>
          <w:szCs w:val="20"/>
        </w:rPr>
        <w:t xml:space="preserve">= 1 ÷ </w:t>
      </w:r>
      <w:r w:rsidRPr="006B1514">
        <w:rPr>
          <w:i/>
          <w:sz w:val="20"/>
          <w:szCs w:val="20"/>
        </w:rPr>
        <w:t>n</w:t>
      </w:r>
      <w:r w:rsidRPr="006B1514">
        <w:rPr>
          <w:sz w:val="20"/>
          <w:szCs w:val="20"/>
        </w:rPr>
        <w:t xml:space="preserve">. </w:t>
      </w:r>
      <w:r w:rsidR="006B1813" w:rsidRPr="006B1514">
        <w:rPr>
          <w:sz w:val="20"/>
          <w:szCs w:val="20"/>
        </w:rPr>
        <w:t>It is expressed by Eq.(2).</w:t>
      </w:r>
    </w:p>
    <w:p w14:paraId="498800C0" w14:textId="4C27AA44" w:rsidR="00C5172F" w:rsidRPr="006B1514" w:rsidRDefault="00CA134B" w:rsidP="00720DB6">
      <w:pPr>
        <w:pStyle w:val="equation"/>
        <w:ind w:left="1560"/>
      </w:pPr>
      <m:oMath>
        <m:eqArr>
          <m:eqArrPr>
            <m:ctrlPr>
              <w:rPr>
                <w:rFonts w:ascii="Cambria Math" w:hAnsi="Cambria Math"/>
                <w:i/>
              </w:rPr>
            </m:ctrlPr>
          </m:eqArr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kn</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m:t>
                </m:r>
              </m:sub>
            </m:sSub>
          </m:e>
        </m:eqArr>
      </m:oMath>
      <w:r w:rsidR="00C5172F" w:rsidRPr="006B1514">
        <w:tab/>
        <w:t>(2)</w:t>
      </w:r>
    </w:p>
    <w:p w14:paraId="1F09A42F" w14:textId="77B10B1A" w:rsidR="00C5172F" w:rsidRPr="006B1514" w:rsidRDefault="00D77813" w:rsidP="00720DB6">
      <w:pPr>
        <w:pStyle w:val="equation"/>
        <w:ind w:left="851"/>
      </w:pPr>
      <m:oMath>
        <m:r>
          <m:rPr>
            <m:sty m:val="p"/>
          </m:rPr>
          <w:rPr>
            <w:rFonts w:ascii="Cambria Math" w:hAnsi="Cambria Math"/>
          </w:rPr>
          <m:t>Y=</m:t>
        </m:r>
        <m:d>
          <m:dPr>
            <m:ctrlPr>
              <w:rPr>
                <w:rFonts w:ascii="Cambria Math" w:hAnsi="Cambria Math"/>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e>
                  <m:sub>
                    <m:r>
                      <w:rPr>
                        <w:rFonts w:ascii="Cambria Math" w:hAnsi="Cambria Math"/>
                      </w:rPr>
                      <m:t>n</m:t>
                    </m:r>
                  </m:sub>
                </m:sSub>
              </m:e>
            </m:eqArr>
          </m:e>
        </m:d>
        <m:r>
          <w:rPr>
            <w:rFonts w:ascii="Cambria Math" w:hAnsi="Cambria Math"/>
          </w:rPr>
          <m:t xml:space="preserve">  β</m:t>
        </m:r>
        <m:r>
          <m:rPr>
            <m:sty m:val="p"/>
          </m:rPr>
          <w:rPr>
            <w:rFonts w:ascii="Cambria Math" w:hAnsi="Cambria Math"/>
          </w:rPr>
          <m:t>=</m:t>
        </m:r>
        <m:d>
          <m:dPr>
            <m:ctrlPr>
              <w:rPr>
                <w:rFonts w:ascii="Cambria Math" w:hAnsi="Cambria Math"/>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β</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β</m:t>
                    </m:r>
                  </m:e>
                  <m:sub>
                    <m:r>
                      <w:rPr>
                        <w:rFonts w:ascii="Cambria Math" w:hAnsi="Cambria Math"/>
                      </w:rPr>
                      <m:t>n</m:t>
                    </m:r>
                  </m:sub>
                </m:sSub>
              </m:e>
            </m:eqArr>
          </m:e>
        </m:d>
        <m:r>
          <w:rPr>
            <w:rFonts w:ascii="Cambria Math" w:hAnsi="Cambria Math"/>
          </w:rPr>
          <m:t xml:space="preserve">   </m:t>
        </m:r>
        <m:r>
          <m:rPr>
            <m:sty m:val="p"/>
          </m:rPr>
          <w:rPr>
            <w:rFonts w:ascii="Cambria Math" w:hAnsi="Cambria Math"/>
          </w:rPr>
          <m:t>U=</m:t>
        </m:r>
        <m:d>
          <m:dPr>
            <m:ctrlPr>
              <w:rPr>
                <w:rFonts w:ascii="Cambria Math" w:hAnsi="Cambria Math"/>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U</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hAnsi="Cambria Math"/>
          </w:rPr>
          <m:t xml:space="preserve">  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rPr>
                    </m:ctrlPr>
                  </m:sSubPr>
                  <m:e>
                    <m:r>
                      <w:rPr>
                        <w:rFonts w:ascii="Cambria Math" w:hAnsi="Cambria Math"/>
                      </w:rPr>
                      <m:t>X</m:t>
                    </m:r>
                  </m:e>
                  <m:sub>
                    <m:r>
                      <w:rPr>
                        <w:rFonts w:ascii="Cambria Math" w:hAnsi="Cambria Math"/>
                      </w:rPr>
                      <m:t>21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k1</m:t>
                    </m:r>
                  </m:sub>
                </m:sSub>
              </m:e>
              <m:e>
                <m:r>
                  <w:rPr>
                    <w:rFonts w:ascii="Cambria Math" w:hAnsi="Cambria Math"/>
                  </w:rPr>
                  <m:t xml:space="preserve">1 </m:t>
                </m:r>
                <m:sSub>
                  <m:sSubPr>
                    <m:ctrlPr>
                      <w:rPr>
                        <w:rFonts w:ascii="Cambria Math" w:hAnsi="Cambria Math"/>
                      </w:rPr>
                    </m:ctrlPr>
                  </m:sSubPr>
                  <m:e>
                    <m:r>
                      <w:rPr>
                        <w:rFonts w:ascii="Cambria Math" w:hAnsi="Cambria Math"/>
                      </w:rPr>
                      <m:t>X</m:t>
                    </m:r>
                  </m:e>
                  <m:sub>
                    <m:r>
                      <w:rPr>
                        <w:rFonts w:ascii="Cambria Math" w:hAnsi="Cambria Math"/>
                      </w:rPr>
                      <m:t>22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42</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k2</m:t>
                    </m:r>
                  </m:sub>
                </m:sSub>
                <m:ctrlPr>
                  <w:rPr>
                    <w:rFonts w:ascii="Cambria Math" w:eastAsia="Cambria Math" w:hAnsi="Cambria Math" w:cs="Cambria Math"/>
                    <w:i/>
                  </w:rPr>
                </m:ctrlPr>
              </m:e>
              <m:e>
                <m:r>
                  <w:rPr>
                    <w:rFonts w:ascii="Cambria Math" w:hAnsi="Cambria Math"/>
                  </w:rPr>
                  <m:t xml:space="preserve">1 </m:t>
                </m:r>
                <m:sSub>
                  <m:sSubPr>
                    <m:ctrlPr>
                      <w:rPr>
                        <w:rFonts w:ascii="Cambria Math" w:hAnsi="Cambria Math"/>
                      </w:rPr>
                    </m:ctrlPr>
                  </m:sSubPr>
                  <m:e>
                    <m:r>
                      <w:rPr>
                        <w:rFonts w:ascii="Cambria Math" w:hAnsi="Cambria Math"/>
                      </w:rPr>
                      <m:t>X</m:t>
                    </m:r>
                  </m:e>
                  <m:sub>
                    <m:r>
                      <w:rPr>
                        <w:rFonts w:ascii="Cambria Math" w:hAnsi="Cambria Math"/>
                      </w:rPr>
                      <m:t>23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43</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1 </m:t>
                </m:r>
                <m:sSub>
                  <m:sSubPr>
                    <m:ctrlPr>
                      <w:rPr>
                        <w:rFonts w:ascii="Cambria Math" w:hAnsi="Cambria Math"/>
                      </w:rPr>
                    </m:ctrlPr>
                  </m:sSubPr>
                  <m:e>
                    <m:r>
                      <w:rPr>
                        <w:rFonts w:ascii="Cambria Math" w:hAnsi="Cambria Math"/>
                      </w:rPr>
                      <m:t>X</m:t>
                    </m:r>
                  </m:e>
                  <m:sub>
                    <m:r>
                      <w:rPr>
                        <w:rFonts w:ascii="Cambria Math" w:hAnsi="Cambria Math"/>
                      </w:rPr>
                      <m:t>2n</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3n</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4n</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kn</m:t>
                    </m:r>
                  </m:sub>
                </m:sSub>
              </m:e>
            </m:eqArr>
          </m:e>
        </m:d>
        <m:r>
          <w:rPr>
            <w:rFonts w:ascii="Cambria Math" w:hAnsi="Cambria Math"/>
          </w:rPr>
          <m:t xml:space="preserve">   </m:t>
        </m:r>
      </m:oMath>
      <w:r w:rsidR="00C5172F" w:rsidRPr="006B1514">
        <w:tab/>
        <w:t>(</w:t>
      </w:r>
      <w:r w:rsidRPr="006B1514">
        <w:t>3</w:t>
      </w:r>
      <w:r w:rsidR="00C5172F" w:rsidRPr="006B1514">
        <w:t>)</w:t>
      </w:r>
    </w:p>
    <w:p w14:paraId="3C359CCB" w14:textId="104B2761" w:rsidR="00E3783B" w:rsidRPr="006B1514" w:rsidRDefault="006B1813" w:rsidP="00D77813">
      <w:pPr>
        <w:rPr>
          <w:sz w:val="20"/>
          <w:szCs w:val="20"/>
        </w:rPr>
      </w:pPr>
      <w:r w:rsidRPr="006B1514">
        <w:rPr>
          <w:sz w:val="20"/>
          <w:szCs w:val="20"/>
        </w:rPr>
        <w:t>Hence</w:t>
      </w:r>
      <w:r w:rsidR="00D77813" w:rsidRPr="006B1514">
        <w:rPr>
          <w:sz w:val="20"/>
          <w:szCs w:val="20"/>
        </w:rPr>
        <w:t xml:space="preserve">, </w:t>
      </w:r>
      <w:r w:rsidR="00A91DA4" w:rsidRPr="006B1514">
        <w:rPr>
          <w:sz w:val="20"/>
          <w:szCs w:val="20"/>
        </w:rPr>
        <w:t xml:space="preserve">Eq. </w:t>
      </w:r>
      <w:r w:rsidR="00D77813" w:rsidRPr="006B1514">
        <w:rPr>
          <w:sz w:val="20"/>
          <w:szCs w:val="20"/>
        </w:rPr>
        <w:t xml:space="preserve">(1) </w:t>
      </w:r>
      <w:r w:rsidR="00D64328" w:rsidRPr="006B1514">
        <w:rPr>
          <w:sz w:val="20"/>
          <w:szCs w:val="20"/>
        </w:rPr>
        <w:t>is</w:t>
      </w:r>
      <w:r w:rsidR="00D77813" w:rsidRPr="006B1514">
        <w:rPr>
          <w:sz w:val="20"/>
          <w:szCs w:val="20"/>
        </w:rPr>
        <w:t xml:space="preserve"> </w:t>
      </w:r>
      <w:r w:rsidR="00A91DA4" w:rsidRPr="006B1514">
        <w:rPr>
          <w:sz w:val="20"/>
          <w:szCs w:val="20"/>
        </w:rPr>
        <w:t>expressed by</w:t>
      </w:r>
      <w:r w:rsidR="00D77813" w:rsidRPr="006B1514">
        <w:rPr>
          <w:sz w:val="20"/>
          <w:szCs w:val="20"/>
        </w:rPr>
        <w:t>:</w:t>
      </w:r>
    </w:p>
    <w:p w14:paraId="29EA5EF9" w14:textId="7E049396" w:rsidR="00D77813" w:rsidRPr="006B1514" w:rsidRDefault="00D77813" w:rsidP="00D77813">
      <w:pPr>
        <w:pStyle w:val="equation"/>
        <w:ind w:left="2835"/>
      </w:pPr>
      <m:oMath>
        <m:r>
          <m:rPr>
            <m:sty m:val="p"/>
          </m:rPr>
          <w:rPr>
            <w:rFonts w:ascii="Cambria Math" w:hAnsi="Cambria Math"/>
          </w:rPr>
          <m:t>Y=X</m:t>
        </m:r>
        <m:r>
          <w:rPr>
            <w:rFonts w:ascii="Cambria Math" w:hAnsi="Cambria Math"/>
          </w:rPr>
          <m:t>β+U</m:t>
        </m:r>
        <m:r>
          <m:rPr>
            <m:sty m:val="p"/>
          </m:rPr>
          <w:rPr>
            <w:rFonts w:ascii="Cambria Math" w:hAnsi="Cambria Math"/>
          </w:rPr>
          <m:t xml:space="preserve"> </m:t>
        </m:r>
      </m:oMath>
      <w:r w:rsidRPr="006B1514">
        <w:tab/>
        <w:t>(4)</w:t>
      </w:r>
    </w:p>
    <w:p w14:paraId="0C203878" w14:textId="3E06651D" w:rsidR="00D77813" w:rsidRPr="006B1514" w:rsidRDefault="00D77813" w:rsidP="00D77813">
      <w:pPr>
        <w:pStyle w:val="heading2"/>
      </w:pPr>
      <w:r w:rsidRPr="006B1514">
        <w:t>Hypothesis of multivariate regression models</w:t>
      </w:r>
      <w:r w:rsidR="006B1813" w:rsidRPr="006B1514">
        <w:t xml:space="preserve"> for Labor forecast </w:t>
      </w:r>
    </w:p>
    <w:p w14:paraId="2EC5D91D" w14:textId="3EAA6F08" w:rsidR="00D64328" w:rsidRPr="006B1514" w:rsidRDefault="00D64328" w:rsidP="00D64328">
      <w:pPr>
        <w:pStyle w:val="p1a"/>
      </w:pPr>
      <w:r w:rsidRPr="006B1514">
        <w:t>Hypothesis of multivariate regression models for Labor forecast is expressed by</w:t>
      </w:r>
    </w:p>
    <w:p w14:paraId="2B428D65" w14:textId="334C5C6E" w:rsidR="00D77813" w:rsidRPr="006B1514" w:rsidRDefault="00D64328" w:rsidP="00720DB6">
      <w:pPr>
        <w:pStyle w:val="equation"/>
        <w:ind w:left="851"/>
      </w:pPr>
      <w:r w:rsidRPr="006B1514">
        <w:t xml:space="preserve"> </w:t>
      </w:r>
      <m:oMath>
        <m:r>
          <m:rPr>
            <m:sty m:val="p"/>
          </m:rPr>
          <w:rPr>
            <w:rFonts w:ascii="Cambria Math" w:hAnsi="Cambria Math"/>
          </w:rPr>
          <m:t>E(U)=E</m:t>
        </m:r>
        <m:d>
          <m:dPr>
            <m:ctrlPr>
              <w:rPr>
                <w:rFonts w:ascii="Cambria Math" w:hAnsi="Cambria Math"/>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sSub>
                  <m:sSubPr>
                    <m:ctrlPr>
                      <w:rPr>
                        <w:rFonts w:ascii="Cambria Math" w:hAnsi="Cambria Math"/>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U</m:t>
                    </m:r>
                  </m:e>
                  <m:sub>
                    <m:r>
                      <w:rPr>
                        <w:rFonts w:ascii="Cambria Math" w:hAnsi="Cambria Math"/>
                      </w:rPr>
                      <m:t>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U</m:t>
                    </m:r>
                  </m:e>
                  <m:sub>
                    <m:r>
                      <w:rPr>
                        <w:rFonts w:ascii="Cambria Math" w:hAnsi="Cambria Math"/>
                      </w:rPr>
                      <m:t>n</m:t>
                    </m:r>
                  </m:sub>
                </m:sSub>
              </m:e>
            </m:eqArr>
          </m:e>
        </m:d>
        <m:r>
          <m:rPr>
            <m:sty m:val="p"/>
          </m:rPr>
          <w:rPr>
            <w:rFonts w:ascii="Cambria Math" w:hAnsi="Cambria Math"/>
          </w:rPr>
          <m:t>=</m:t>
        </m:r>
        <m:d>
          <m:dPr>
            <m:ctrlPr>
              <w:rPr>
                <w:rFonts w:ascii="Cambria Math" w:hAnsi="Cambria Math"/>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E(U</m:t>
                    </m:r>
                  </m:e>
                  <m:sub>
                    <m:r>
                      <w:rPr>
                        <w:rFonts w:ascii="Cambria Math" w:hAnsi="Cambria Math"/>
                      </w:rPr>
                      <m:t>1</m:t>
                    </m:r>
                  </m:sub>
                </m:sSub>
                <m:r>
                  <w:rPr>
                    <w:rFonts w:ascii="Cambria Math" w:hAnsi="Cambria Math"/>
                  </w:rPr>
                  <m:t>)</m:t>
                </m:r>
              </m:e>
              <m:e>
                <m:sSub>
                  <m:sSubPr>
                    <m:ctrlPr>
                      <w:rPr>
                        <w:rFonts w:ascii="Cambria Math" w:hAnsi="Cambria Math"/>
                      </w:rPr>
                    </m:ctrlPr>
                  </m:sSubPr>
                  <m:e>
                    <m:r>
                      <w:rPr>
                        <w:rFonts w:ascii="Cambria Math" w:hAnsi="Cambria Math"/>
                      </w:rPr>
                      <m:t>E(U</m:t>
                    </m:r>
                  </m:e>
                  <m:sub>
                    <m:r>
                      <w:rPr>
                        <w:rFonts w:ascii="Cambria Math" w:hAnsi="Cambria Math"/>
                      </w:rPr>
                      <m:t>2</m:t>
                    </m:r>
                  </m:sub>
                </m:sSub>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E(U</m:t>
                    </m:r>
                  </m:e>
                  <m:sub>
                    <m:r>
                      <w:rPr>
                        <w:rFonts w:ascii="Cambria Math" w:hAnsi="Cambria Math"/>
                      </w:rPr>
                      <m:t>3</m:t>
                    </m:r>
                  </m:sub>
                </m:sSub>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E(U</m:t>
                    </m:r>
                  </m:e>
                  <m:sub>
                    <m:r>
                      <w:rPr>
                        <w:rFonts w:ascii="Cambria Math" w:hAnsi="Cambria Math"/>
                      </w:rPr>
                      <m:t>n</m:t>
                    </m:r>
                  </m:sub>
                </m:sSub>
                <m:r>
                  <w:rPr>
                    <w:rFonts w:ascii="Cambria Math" w:hAnsi="Cambria Math"/>
                  </w:rPr>
                  <m:t>)</m:t>
                </m:r>
              </m:e>
            </m:eqArr>
          </m:e>
        </m:d>
        <m:r>
          <w:rPr>
            <w:rFonts w:ascii="Cambria Math" w:hAnsi="Cambria Math"/>
          </w:rPr>
          <m:t xml:space="preserve">    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 xml:space="preserve"> </m:t>
                </m:r>
                <m:sSub>
                  <m:sSubPr>
                    <m:ctrlPr>
                      <w:rPr>
                        <w:rFonts w:ascii="Cambria Math" w:hAnsi="Cambria Math"/>
                      </w:rPr>
                    </m:ctrlPr>
                  </m:sSubPr>
                  <m:e>
                    <m:r>
                      <w:rPr>
                        <w:rFonts w:ascii="Cambria Math" w:hAnsi="Cambria Math"/>
                      </w:rPr>
                      <m:t xml:space="preserve"> U</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 xml:space="preserve"> U</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n</m:t>
                    </m:r>
                  </m:sub>
                </m:sSub>
              </m:e>
              <m:e>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n</m:t>
                    </m:r>
                  </m:sub>
                </m:sSub>
                <m:ctrlPr>
                  <w:rPr>
                    <w:rFonts w:ascii="Cambria Math" w:eastAsia="Cambria Math" w:hAnsi="Cambria Math" w:cs="Cambria Math"/>
                    <w:i/>
                  </w:rPr>
                </m:ctrlPr>
              </m:e>
              <m:e>
                <m:sSub>
                  <m:sSubPr>
                    <m:ctrlPr>
                      <w:rPr>
                        <w:rFonts w:ascii="Cambria Math" w:hAnsi="Cambria Math"/>
                      </w:rPr>
                    </m:ctrlPr>
                  </m:sSubPr>
                  <m:e>
                    <m:r>
                      <w:rPr>
                        <w:rFonts w:ascii="Cambria Math" w:hAnsi="Cambria Math"/>
                      </w:rPr>
                      <m:t>U</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 xml:space="preserve"> U</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sSubSup>
                  <m:sSubSupPr>
                    <m:ctrlPr>
                      <w:rPr>
                        <w:rFonts w:ascii="Cambria Math" w:hAnsi="Cambria Math"/>
                        <w:i/>
                      </w:rPr>
                    </m:ctrlPr>
                  </m:sSubSupPr>
                  <m:e>
                    <m:r>
                      <w:rPr>
                        <w:rFonts w:ascii="Cambria Math" w:hAnsi="Cambria Math"/>
                      </w:rPr>
                      <m:t xml:space="preserve">  U</m:t>
                    </m:r>
                  </m:e>
                  <m:sub>
                    <m:r>
                      <w:rPr>
                        <w:rFonts w:ascii="Cambria Math" w:hAnsi="Cambria Math"/>
                      </w:rPr>
                      <m:t>3</m:t>
                    </m:r>
                  </m:sub>
                  <m:sup>
                    <m:r>
                      <w:rPr>
                        <w:rFonts w:ascii="Cambria Math" w:hAnsi="Cambria Math"/>
                      </w:rPr>
                      <m:t>2</m:t>
                    </m:r>
                  </m:sup>
                </m:sSubSup>
                <m: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U</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 xml:space="preserve"> U</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 xml:space="preserve"> U</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 xml:space="preserve"> U</m:t>
                    </m:r>
                  </m:e>
                  <m:sub>
                    <m:r>
                      <w:rPr>
                        <w:rFonts w:ascii="Cambria Math" w:hAnsi="Cambria Math"/>
                      </w:rPr>
                      <m:t>n</m:t>
                    </m:r>
                  </m:sub>
                  <m:sup>
                    <m:r>
                      <w:rPr>
                        <w:rFonts w:ascii="Cambria Math" w:hAnsi="Cambria Math"/>
                      </w:rPr>
                      <m:t>2</m:t>
                    </m:r>
                  </m:sup>
                </m:sSubSup>
              </m:e>
            </m:eqArr>
          </m:e>
        </m:d>
        <m:r>
          <w:rPr>
            <w:rFonts w:ascii="Cambria Math" w:hAnsi="Cambria Math"/>
          </w:rPr>
          <m:t xml:space="preserve">   </m:t>
        </m:r>
      </m:oMath>
      <w:r w:rsidR="00D77813" w:rsidRPr="006B1514">
        <w:tab/>
        <w:t>(</w:t>
      </w:r>
      <w:r w:rsidRPr="006B1514">
        <w:t>5</w:t>
      </w:r>
      <w:r w:rsidR="00D77813" w:rsidRPr="006B1514">
        <w:t>)</w:t>
      </w:r>
    </w:p>
    <w:p w14:paraId="1832975D" w14:textId="54598CE1" w:rsidR="0025272E" w:rsidRPr="006B1514" w:rsidRDefault="0025272E" w:rsidP="0025272E">
      <w:pPr>
        <w:tabs>
          <w:tab w:val="left" w:pos="7350"/>
        </w:tabs>
        <w:rPr>
          <w:sz w:val="20"/>
          <w:szCs w:val="20"/>
        </w:rPr>
      </w:pPr>
      <w:r w:rsidRPr="006B1514">
        <w:rPr>
          <w:sz w:val="20"/>
          <w:szCs w:val="20"/>
        </w:rPr>
        <w:t>+ Hypothesis 1:</w:t>
      </w:r>
      <w:r w:rsidRPr="006B1514">
        <w:rPr>
          <w:rFonts w:ascii="Cambria Math" w:hAnsi="Cambria Math"/>
          <w:sz w:val="20"/>
          <w:szCs w:val="20"/>
        </w:rPr>
        <w:t xml:space="preserve"> </w:t>
      </w:r>
      <m:oMath>
        <m:sSub>
          <m:sSubPr>
            <m:ctrlPr>
              <w:rPr>
                <w:rFonts w:ascii="Cambria Math" w:hAnsi="Cambria Math"/>
                <w:sz w:val="20"/>
                <w:szCs w:val="20"/>
              </w:rPr>
            </m:ctrlPr>
          </m:sSubPr>
          <m:e>
            <m:r>
              <w:rPr>
                <w:rFonts w:ascii="Cambria Math" w:hAnsi="Cambria Math"/>
                <w:sz w:val="20"/>
                <w:szCs w:val="20"/>
              </w:rPr>
              <m:t>E(U</m:t>
            </m:r>
          </m:e>
          <m:sub>
            <m:r>
              <w:rPr>
                <w:rFonts w:ascii="Cambria Math" w:hAnsi="Cambria Math"/>
                <w:sz w:val="20"/>
                <w:szCs w:val="20"/>
              </w:rPr>
              <m:t>1</m:t>
            </m:r>
          </m:sub>
        </m:sSub>
        <m:r>
          <w:rPr>
            <w:rFonts w:ascii="Cambria Math" w:hAnsi="Cambria Math"/>
            <w:sz w:val="20"/>
            <w:szCs w:val="20"/>
          </w:rPr>
          <m:t>)=0 ∀i or E</m:t>
        </m:r>
        <m:d>
          <m:dPr>
            <m:ctrlPr>
              <w:rPr>
                <w:rFonts w:ascii="Cambria Math" w:hAnsi="Cambria Math"/>
                <w:i/>
                <w:sz w:val="20"/>
                <w:szCs w:val="20"/>
              </w:rPr>
            </m:ctrlPr>
          </m:dPr>
          <m:e>
            <m:r>
              <w:rPr>
                <w:rFonts w:ascii="Cambria Math" w:hAnsi="Cambria Math"/>
                <w:sz w:val="20"/>
                <w:szCs w:val="20"/>
              </w:rPr>
              <m:t>U</m:t>
            </m:r>
          </m:e>
        </m:d>
        <m:r>
          <w:rPr>
            <w:rFonts w:ascii="Cambria Math" w:hAnsi="Cambria Math"/>
            <w:sz w:val="20"/>
            <w:szCs w:val="20"/>
          </w:rPr>
          <m:t>=0</m:t>
        </m:r>
      </m:oMath>
      <w:r w:rsidRPr="006B1514">
        <w:rPr>
          <w:sz w:val="20"/>
          <w:szCs w:val="20"/>
        </w:rPr>
        <w:t xml:space="preserve"> </w:t>
      </w:r>
    </w:p>
    <w:p w14:paraId="67E57F62" w14:textId="2C935AF8" w:rsidR="0025272E" w:rsidRPr="006B1514" w:rsidRDefault="0025272E" w:rsidP="0025272E">
      <w:pPr>
        <w:tabs>
          <w:tab w:val="left" w:pos="7350"/>
        </w:tabs>
        <w:rPr>
          <w:sz w:val="20"/>
          <w:szCs w:val="20"/>
        </w:rPr>
      </w:pPr>
      <w:r w:rsidRPr="006B1514">
        <w:rPr>
          <w:sz w:val="20"/>
          <w:szCs w:val="20"/>
        </w:rPr>
        <w:t>+ Hypothesis 2:</w:t>
      </w:r>
      <w:r w:rsidR="00847AD5" w:rsidRPr="006B1514">
        <w:rPr>
          <w:sz w:val="20"/>
          <w:szCs w:val="20"/>
        </w:rPr>
        <w:t xml:space="preserve"> </w:t>
      </w:r>
      <m:oMath>
        <m:sSub>
          <m:sSubPr>
            <m:ctrlPr>
              <w:rPr>
                <w:rFonts w:ascii="Cambria Math" w:hAnsi="Cambria Math"/>
                <w:sz w:val="20"/>
                <w:szCs w:val="20"/>
              </w:rPr>
            </m:ctrlPr>
          </m:sSubPr>
          <m:e>
            <m:r>
              <w:rPr>
                <w:rFonts w:ascii="Cambria Math" w:hAnsi="Cambria Math"/>
                <w:sz w:val="20"/>
                <w:szCs w:val="20"/>
              </w:rPr>
              <m:t>E(U</m:t>
            </m:r>
          </m:e>
          <m:sub>
            <m:r>
              <w:rPr>
                <w:rFonts w:ascii="Cambria Math" w:hAnsi="Cambria Math"/>
                <w:sz w:val="20"/>
                <w:szCs w:val="20"/>
              </w:rPr>
              <m:t>i,</m:t>
            </m:r>
          </m:sub>
        </m:sSub>
        <m:sSub>
          <m:sSubPr>
            <m:ctrlPr>
              <w:rPr>
                <w:rFonts w:ascii="Cambria Math" w:hAnsi="Cambria Math"/>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0 ∀i≠j </m:t>
                </m:r>
              </m:e>
              <m:e>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 xml:space="preserve"> i=j</m:t>
                </m:r>
              </m:e>
            </m:eqArr>
          </m:e>
        </m:d>
        <m:r>
          <w:rPr>
            <w:rFonts w:ascii="Cambria Math" w:hAnsi="Cambria Math"/>
            <w:sz w:val="20"/>
            <w:szCs w:val="20"/>
          </w:rPr>
          <m:t>or E</m:t>
        </m:r>
        <m:d>
          <m:dPr>
            <m:ctrlPr>
              <w:rPr>
                <w:rFonts w:ascii="Cambria Math" w:hAnsi="Cambria Math"/>
                <w:i/>
                <w:sz w:val="20"/>
                <w:szCs w:val="20"/>
              </w:rPr>
            </m:ctrlPr>
          </m:dPr>
          <m:e>
            <m:r>
              <w:rPr>
                <w:rFonts w:ascii="Cambria Math" w:hAnsi="Cambria Math"/>
                <w:sz w:val="20"/>
                <w:szCs w:val="20"/>
              </w:rPr>
              <m:t>U</m:t>
            </m:r>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I</m:t>
        </m:r>
      </m:oMath>
    </w:p>
    <w:p w14:paraId="50595AD7" w14:textId="6F7EFDA6" w:rsidR="0025272E" w:rsidRPr="006B1514" w:rsidRDefault="00D64328" w:rsidP="00847AD5">
      <w:pPr>
        <w:tabs>
          <w:tab w:val="left" w:pos="6361"/>
        </w:tabs>
        <w:rPr>
          <w:sz w:val="20"/>
          <w:szCs w:val="20"/>
        </w:rPr>
      </w:pPr>
      <w:r w:rsidRPr="006B1514">
        <w:rPr>
          <w:sz w:val="20"/>
          <w:szCs w:val="20"/>
        </w:rPr>
        <w:t>Where</w:t>
      </w:r>
      <w:r w:rsidR="0025272E" w:rsidRPr="006B1514">
        <w:rPr>
          <w:sz w:val="20"/>
          <w:szCs w:val="20"/>
        </w:rPr>
        <w:t xml:space="preserve"> </w:t>
      </w:r>
      <w:r w:rsidR="0025272E" w:rsidRPr="006B1514">
        <w:rPr>
          <w:i/>
          <w:sz w:val="20"/>
          <w:szCs w:val="20"/>
        </w:rPr>
        <w:t>I</w:t>
      </w:r>
      <w:r w:rsidR="0025272E" w:rsidRPr="006B1514">
        <w:rPr>
          <w:sz w:val="20"/>
          <w:szCs w:val="20"/>
        </w:rPr>
        <w:t xml:space="preserve"> is the n levels matrix</w:t>
      </w:r>
    </w:p>
    <w:p w14:paraId="0EFEBDF4" w14:textId="2E81AC48" w:rsidR="0025272E" w:rsidRPr="006B1514" w:rsidRDefault="0025272E" w:rsidP="0025272E">
      <w:pPr>
        <w:tabs>
          <w:tab w:val="left" w:pos="3181"/>
        </w:tabs>
        <w:rPr>
          <w:sz w:val="20"/>
          <w:szCs w:val="20"/>
        </w:rPr>
      </w:pPr>
      <w:r w:rsidRPr="006B1514">
        <w:rPr>
          <w:sz w:val="20"/>
          <w:szCs w:val="20"/>
        </w:rPr>
        <w:t>+ Hypothesis 3:</w:t>
      </w:r>
      <w:r w:rsidR="00847AD5" w:rsidRPr="006B1514">
        <w:rPr>
          <w:sz w:val="20"/>
          <w:szCs w:val="20"/>
        </w:rPr>
        <w:t xml:space="preserve"> (</w:t>
      </w: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oMath>
      <w:r w:rsidR="00847AD5" w:rsidRPr="006B1514">
        <w:rPr>
          <w:sz w:val="20"/>
          <w:szCs w:val="20"/>
        </w:rPr>
        <w:t>)</w:t>
      </w:r>
      <w:r w:rsidRPr="006B1514">
        <w:rPr>
          <w:sz w:val="20"/>
          <w:szCs w:val="20"/>
        </w:rPr>
        <w:t xml:space="preserve"> </w:t>
      </w:r>
      <w:r w:rsidR="00782FD6" w:rsidRPr="006B1514">
        <w:rPr>
          <w:sz w:val="20"/>
          <w:szCs w:val="20"/>
        </w:rPr>
        <w:t>is</w:t>
      </w:r>
      <w:r w:rsidRPr="006B1514">
        <w:rPr>
          <w:sz w:val="20"/>
          <w:szCs w:val="20"/>
        </w:rPr>
        <w:t xml:space="preserve"> determined</w:t>
      </w:r>
    </w:p>
    <w:p w14:paraId="5DC9F6EE" w14:textId="5EFB7CD5" w:rsidR="0025272E" w:rsidRPr="006B1514" w:rsidRDefault="0025272E" w:rsidP="0025272E">
      <w:pPr>
        <w:tabs>
          <w:tab w:val="left" w:pos="3181"/>
        </w:tabs>
        <w:rPr>
          <w:sz w:val="20"/>
          <w:szCs w:val="20"/>
        </w:rPr>
      </w:pPr>
      <w:r w:rsidRPr="006B1514">
        <w:rPr>
          <w:sz w:val="20"/>
          <w:szCs w:val="20"/>
        </w:rPr>
        <w:t xml:space="preserve">+ Hypothesis 4: There is no multi-collinearity phenomenon among the explanatory variables or the rank of the matrix </w:t>
      </w:r>
      <w:r w:rsidRPr="006B1514">
        <w:rPr>
          <w:i/>
          <w:sz w:val="20"/>
          <w:szCs w:val="20"/>
        </w:rPr>
        <w:t>X</w:t>
      </w:r>
      <w:r w:rsidRPr="006B1514">
        <w:rPr>
          <w:sz w:val="20"/>
          <w:szCs w:val="20"/>
        </w:rPr>
        <w:t xml:space="preserve"> by k: R (</w:t>
      </w:r>
      <w:r w:rsidRPr="006B1514">
        <w:rPr>
          <w:i/>
          <w:sz w:val="20"/>
          <w:szCs w:val="20"/>
        </w:rPr>
        <w:t>X</w:t>
      </w:r>
      <w:r w:rsidRPr="006B1514">
        <w:rPr>
          <w:sz w:val="20"/>
          <w:szCs w:val="20"/>
        </w:rPr>
        <w:t xml:space="preserve">) = </w:t>
      </w:r>
      <w:r w:rsidRPr="006B1514">
        <w:rPr>
          <w:i/>
          <w:sz w:val="20"/>
          <w:szCs w:val="20"/>
        </w:rPr>
        <w:t>k</w:t>
      </w:r>
    </w:p>
    <w:p w14:paraId="2D7CE786" w14:textId="77777777" w:rsidR="00D64328" w:rsidRPr="006B1514" w:rsidRDefault="00D64328" w:rsidP="00847AD5">
      <w:pPr>
        <w:tabs>
          <w:tab w:val="left" w:pos="3181"/>
        </w:tabs>
        <w:rPr>
          <w:sz w:val="20"/>
          <w:szCs w:val="20"/>
        </w:rPr>
      </w:pPr>
    </w:p>
    <w:p w14:paraId="17E4C51F" w14:textId="67AC66CF" w:rsidR="00D64328" w:rsidRPr="006B1514" w:rsidRDefault="00B74A0A" w:rsidP="00D64328">
      <w:pPr>
        <w:pStyle w:val="heading2"/>
      </w:pPr>
      <w:r w:rsidRPr="006B1514">
        <w:t>Applied the</w:t>
      </w:r>
      <w:r w:rsidR="00D64328" w:rsidRPr="006B1514">
        <w:t xml:space="preserve"> </w:t>
      </w:r>
      <w:r w:rsidRPr="006B1514">
        <w:t>proposed model</w:t>
      </w:r>
      <w:r w:rsidR="00D64328" w:rsidRPr="006B1514">
        <w:t xml:space="preserve"> for labor forecasting</w:t>
      </w:r>
    </w:p>
    <w:p w14:paraId="3E6AF008" w14:textId="581F2C8B" w:rsidR="00D64328" w:rsidRPr="006B1514" w:rsidRDefault="00D64328" w:rsidP="00D64328">
      <w:pPr>
        <w:tabs>
          <w:tab w:val="left" w:pos="3418"/>
        </w:tabs>
        <w:rPr>
          <w:sz w:val="20"/>
          <w:szCs w:val="20"/>
        </w:rPr>
      </w:pPr>
      <w:r w:rsidRPr="006B1514">
        <w:rPr>
          <w:b/>
          <w:sz w:val="20"/>
          <w:szCs w:val="20"/>
        </w:rPr>
        <w:t>Step 1</w:t>
      </w:r>
      <w:r w:rsidR="00B74A0A" w:rsidRPr="006B1514">
        <w:rPr>
          <w:sz w:val="20"/>
          <w:szCs w:val="20"/>
        </w:rPr>
        <w:t xml:space="preserve">- </w:t>
      </w:r>
      <w:r w:rsidRPr="006B1514">
        <w:rPr>
          <w:b/>
          <w:sz w:val="20"/>
          <w:szCs w:val="20"/>
        </w:rPr>
        <w:t>Find the best regression function</w:t>
      </w:r>
      <w:r w:rsidR="00B74A0A" w:rsidRPr="006B1514">
        <w:rPr>
          <w:sz w:val="20"/>
          <w:szCs w:val="20"/>
        </w:rPr>
        <w:t xml:space="preserve"> </w:t>
      </w:r>
    </w:p>
    <w:p w14:paraId="27873E78" w14:textId="7BC75F78" w:rsidR="00D64328" w:rsidRPr="006B1514" w:rsidRDefault="00D64328" w:rsidP="00D64328">
      <w:pPr>
        <w:tabs>
          <w:tab w:val="left" w:pos="3418"/>
        </w:tabs>
        <w:rPr>
          <w:sz w:val="20"/>
          <w:szCs w:val="20"/>
        </w:rPr>
      </w:pPr>
      <w:r w:rsidRPr="006B1514">
        <w:rPr>
          <w:sz w:val="20"/>
          <w:szCs w:val="20"/>
        </w:rPr>
        <w:t>Calculat</w:t>
      </w:r>
      <w:r w:rsidR="002461CE" w:rsidRPr="006B1514">
        <w:rPr>
          <w:sz w:val="20"/>
          <w:szCs w:val="20"/>
        </w:rPr>
        <w:t>e</w:t>
      </w:r>
      <w:r w:rsidRPr="006B1514">
        <w:rPr>
          <w:sz w:val="20"/>
          <w:szCs w:val="20"/>
        </w:rPr>
        <w:t xml:space="preserve"> </w:t>
      </w:r>
      <w:r w:rsidR="00782FD6" w:rsidRPr="006B1514">
        <w:rPr>
          <w:sz w:val="20"/>
          <w:szCs w:val="20"/>
        </w:rPr>
        <w:t>a</w:t>
      </w:r>
      <w:r w:rsidRPr="006B1514">
        <w:rPr>
          <w:sz w:val="20"/>
          <w:szCs w:val="20"/>
        </w:rPr>
        <w:t xml:space="preserve"> regression function corresponding to each regression function </w:t>
      </w:r>
      <w:r w:rsidR="002461CE" w:rsidRPr="006B1514">
        <w:rPr>
          <w:sz w:val="20"/>
          <w:szCs w:val="20"/>
        </w:rPr>
        <w:t xml:space="preserve">which is </w:t>
      </w:r>
      <w:r w:rsidR="00782FD6" w:rsidRPr="006B1514">
        <w:rPr>
          <w:sz w:val="20"/>
          <w:szCs w:val="20"/>
        </w:rPr>
        <w:t>expressed by</w:t>
      </w:r>
    </w:p>
    <w:p w14:paraId="0A745A16" w14:textId="550C1C05" w:rsidR="00D64328" w:rsidRPr="006B1514" w:rsidRDefault="00D64328" w:rsidP="00D64328">
      <w:pPr>
        <w:pStyle w:val="equation"/>
        <w:ind w:left="2694"/>
        <w:jc w:val="center"/>
      </w:pPr>
      <m:oMath>
        <m:r>
          <m:rPr>
            <m:sty m:val="p"/>
          </m:rPr>
          <w:rPr>
            <w:rFonts w:ascii="Cambria Math" w:hAnsi="Cambria Math"/>
          </w:rPr>
          <m:t>AIC</m:t>
        </m:r>
        <m:r>
          <w:rPr>
            <w:rFonts w:ascii="Cambria Math" w:hAnsi="Cambria Math"/>
          </w:rPr>
          <m:t>=(</m:t>
        </m:r>
        <m:f>
          <m:fPr>
            <m:ctrlPr>
              <w:rPr>
                <w:rFonts w:ascii="Cambria Math" w:hAnsi="Cambria Math"/>
              </w:rPr>
            </m:ctrlPr>
          </m:fPr>
          <m:num>
            <m:r>
              <m:rPr>
                <m:sty m:val="p"/>
              </m:rPr>
              <w:rPr>
                <w:rFonts w:ascii="Cambria Math" w:hAnsi="Cambria Math"/>
              </w:rPr>
              <m:t>RSS</m:t>
            </m:r>
          </m:num>
          <m:den>
            <m:r>
              <w:rPr>
                <w:rFonts w:ascii="Cambria Math" w:hAnsi="Cambria Math"/>
              </w:rPr>
              <m:t>n</m:t>
            </m:r>
          </m:den>
        </m:f>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u</m:t>
                </m:r>
              </m:e>
            </m:acc>
          </m:e>
          <m:sup>
            <m:f>
              <m:fPr>
                <m:ctrlPr>
                  <w:rPr>
                    <w:rFonts w:ascii="Cambria Math" w:hAnsi="Cambria Math"/>
                    <w:i/>
                  </w:rPr>
                </m:ctrlPr>
              </m:fPr>
              <m:num>
                <m:r>
                  <w:rPr>
                    <w:rFonts w:ascii="Cambria Math" w:hAnsi="Cambria Math"/>
                  </w:rPr>
                  <m:t>2k</m:t>
                </m:r>
              </m:num>
              <m:den>
                <m:r>
                  <w:rPr>
                    <w:rFonts w:ascii="Cambria Math" w:hAnsi="Cambria Math"/>
                  </w:rPr>
                  <m:t>n</m:t>
                </m:r>
              </m:den>
            </m:f>
          </m:sup>
        </m:sSup>
      </m:oMath>
      <w:r w:rsidRPr="006B1514">
        <w:tab/>
        <w:t>(</w:t>
      </w:r>
      <w:r w:rsidR="00782FD6" w:rsidRPr="006B1514">
        <w:t>6</w:t>
      </w:r>
      <w:r w:rsidRPr="006B1514">
        <w:t>)</w:t>
      </w:r>
    </w:p>
    <w:p w14:paraId="2CB0C553" w14:textId="76C70437" w:rsidR="00D64328" w:rsidRPr="006B1514" w:rsidRDefault="00782FD6" w:rsidP="00D64328">
      <w:pPr>
        <w:tabs>
          <w:tab w:val="left" w:pos="3418"/>
        </w:tabs>
        <w:rPr>
          <w:sz w:val="20"/>
          <w:szCs w:val="20"/>
        </w:rPr>
      </w:pPr>
      <w:r w:rsidRPr="006B1514">
        <w:rPr>
          <w:sz w:val="20"/>
          <w:szCs w:val="20"/>
        </w:rPr>
        <w:t>Optimize</w:t>
      </w:r>
      <w:r w:rsidR="00D64328" w:rsidRPr="006B1514">
        <w:rPr>
          <w:sz w:val="20"/>
          <w:szCs w:val="20"/>
        </w:rPr>
        <w:t xml:space="preserve"> Min {</w:t>
      </w:r>
      <m:oMath>
        <m:sSub>
          <m:sSubPr>
            <m:ctrlPr>
              <w:rPr>
                <w:rFonts w:ascii="Cambria Math" w:hAnsi="Cambria Math"/>
                <w:sz w:val="20"/>
                <w:szCs w:val="20"/>
              </w:rPr>
            </m:ctrlPr>
          </m:sSubPr>
          <m:e>
            <m:r>
              <w:rPr>
                <w:rFonts w:ascii="Cambria Math" w:hAnsi="Cambria Math"/>
                <w:sz w:val="20"/>
                <w:szCs w:val="20"/>
              </w:rPr>
              <m:t>AIC</m:t>
            </m:r>
          </m:e>
          <m:sub>
            <m:r>
              <w:rPr>
                <w:rFonts w:ascii="Cambria Math" w:hAnsi="Cambria Math"/>
                <w:sz w:val="20"/>
                <w:szCs w:val="20"/>
              </w:rPr>
              <m:t>i</m:t>
            </m:r>
          </m:sub>
        </m:sSub>
      </m:oMath>
      <w:r w:rsidR="00D64328" w:rsidRPr="006B1514">
        <w:rPr>
          <w:sz w:val="20"/>
          <w:szCs w:val="20"/>
        </w:rPr>
        <w:t>}, which regression function has the smallest AIC is the selected function.</w:t>
      </w:r>
    </w:p>
    <w:p w14:paraId="2200EA7C" w14:textId="77777777" w:rsidR="00782FD6" w:rsidRPr="006B1514" w:rsidRDefault="00D64328" w:rsidP="00D64328">
      <w:pPr>
        <w:tabs>
          <w:tab w:val="left" w:pos="3418"/>
        </w:tabs>
        <w:rPr>
          <w:b/>
          <w:sz w:val="20"/>
          <w:szCs w:val="20"/>
        </w:rPr>
      </w:pPr>
      <w:r w:rsidRPr="006B1514">
        <w:rPr>
          <w:b/>
          <w:sz w:val="20"/>
          <w:szCs w:val="20"/>
        </w:rPr>
        <w:t>Step 2</w:t>
      </w:r>
      <w:r w:rsidR="00782FD6" w:rsidRPr="006B1514">
        <w:rPr>
          <w:b/>
          <w:sz w:val="20"/>
          <w:szCs w:val="20"/>
        </w:rPr>
        <w:t xml:space="preserve">- </w:t>
      </w:r>
      <w:r w:rsidRPr="006B1514">
        <w:rPr>
          <w:b/>
          <w:sz w:val="20"/>
          <w:szCs w:val="20"/>
        </w:rPr>
        <w:t>Calculate coefficients</w:t>
      </w:r>
    </w:p>
    <w:p w14:paraId="148ED7FF" w14:textId="397C87BF" w:rsidR="00D64328" w:rsidRPr="006B1514" w:rsidRDefault="00782FD6" w:rsidP="00D64328">
      <w:pPr>
        <w:tabs>
          <w:tab w:val="left" w:pos="3418"/>
        </w:tabs>
        <w:rPr>
          <w:rFonts w:ascii="Cambria Math" w:hAnsi="Cambria Math"/>
          <w:i/>
          <w:sz w:val="20"/>
          <w:szCs w:val="20"/>
        </w:rPr>
      </w:pPr>
      <w:r w:rsidRPr="006B1514">
        <w:rPr>
          <w:sz w:val="20"/>
          <w:szCs w:val="20"/>
        </w:rPr>
        <w:t>Vector</w:t>
      </w:r>
      <w:r w:rsidR="00D64328" w:rsidRPr="006B1514">
        <w:rPr>
          <w:sz w:val="20"/>
          <w:szCs w:val="20"/>
        </w:rPr>
        <w:t xml:space="preserve"> </w:t>
      </w:r>
      <m:oMath>
        <m:sSub>
          <m:sSubPr>
            <m:ctrlPr>
              <w:rPr>
                <w:rFonts w:ascii="Cambria Math" w:hAnsi="Cambria Math"/>
                <w:sz w:val="20"/>
                <w:szCs w:val="20"/>
              </w:rPr>
            </m:ctrlPr>
          </m:sSubPr>
          <m:e>
            <m:acc>
              <m:accPr>
                <m:ctrlPr>
                  <w:rPr>
                    <w:rFonts w:ascii="Cambria Math" w:hAnsi="Cambria Math"/>
                    <w:i/>
                    <w:sz w:val="20"/>
                    <w:szCs w:val="20"/>
                  </w:rPr>
                </m:ctrlPr>
              </m:accPr>
              <m:e>
                <m:r>
                  <w:rPr>
                    <w:rFonts w:ascii="Cambria Math" w:hAnsi="Cambria Math"/>
                    <w:sz w:val="20"/>
                    <w:szCs w:val="20"/>
                  </w:rPr>
                  <m:t>β</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acc>
              <m:accPr>
                <m:ctrlPr>
                  <w:rPr>
                    <w:rFonts w:ascii="Cambria Math" w:hAnsi="Cambria Math"/>
                    <w:i/>
                    <w:sz w:val="20"/>
                    <w:szCs w:val="20"/>
                  </w:rPr>
                </m:ctrlPr>
              </m:accPr>
              <m:e>
                <m:r>
                  <w:rPr>
                    <w:rFonts w:ascii="Cambria Math" w:hAnsi="Cambria Math"/>
                    <w:sz w:val="20"/>
                    <w:szCs w:val="20"/>
                  </w:rPr>
                  <m:t>β</m:t>
                </m:r>
              </m:e>
            </m:acc>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acc>
              <m:accPr>
                <m:ctrlPr>
                  <w:rPr>
                    <w:rFonts w:ascii="Cambria Math" w:hAnsi="Cambria Math"/>
                    <w:i/>
                    <w:sz w:val="20"/>
                    <w:szCs w:val="20"/>
                  </w:rPr>
                </m:ctrlPr>
              </m:accPr>
              <m:e>
                <m:r>
                  <w:rPr>
                    <w:rFonts w:ascii="Cambria Math" w:hAnsi="Cambria Math"/>
                    <w:sz w:val="20"/>
                    <w:szCs w:val="20"/>
                  </w:rPr>
                  <m:t>β</m:t>
                </m:r>
              </m:e>
            </m:acc>
          </m:e>
          <m:sub>
            <m:r>
              <w:rPr>
                <w:rFonts w:ascii="Cambria Math" w:hAnsi="Cambria Math"/>
                <w:sz w:val="20"/>
                <w:szCs w:val="20"/>
              </w:rPr>
              <m:t>k</m:t>
            </m:r>
          </m:sub>
        </m:sSub>
      </m:oMath>
      <w:r w:rsidR="00D64328" w:rsidRPr="006B1514">
        <w:rPr>
          <w:sz w:val="20"/>
          <w:szCs w:val="20"/>
        </w:rPr>
        <w:t xml:space="preserve"> </w:t>
      </w:r>
      <w:r w:rsidRPr="006B1514">
        <w:rPr>
          <w:sz w:val="20"/>
          <w:szCs w:val="20"/>
        </w:rPr>
        <w:t>is expressed by</w:t>
      </w:r>
      <w:r w:rsidR="00D64328" w:rsidRPr="006B1514">
        <w:rPr>
          <w:rFonts w:ascii="Cambria Math" w:hAnsi="Cambria Math"/>
          <w:i/>
          <w:sz w:val="20"/>
          <w:szCs w:val="20"/>
        </w:rPr>
        <w:t xml:space="preserve"> </w:t>
      </w:r>
    </w:p>
    <w:p w14:paraId="4701191E" w14:textId="6DC7DDFE" w:rsidR="00D64328" w:rsidRPr="006B1514" w:rsidRDefault="00CA134B" w:rsidP="00D64328">
      <w:pPr>
        <w:pStyle w:val="equation"/>
        <w:ind w:left="2694"/>
        <w:jc w:val="center"/>
        <w:rPr>
          <w:rFonts w:ascii="Cambria Math" w:hAnsi="Cambria Math"/>
          <w:i/>
        </w:rPr>
      </w:pP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D64328" w:rsidRPr="006B1514">
        <w:tab/>
        <w:t>(</w:t>
      </w:r>
      <w:r w:rsidR="00B44879" w:rsidRPr="006B1514">
        <w:t>7</w:t>
      </w:r>
      <w:r w:rsidR="00D64328" w:rsidRPr="006B1514">
        <w:t>)</w:t>
      </w:r>
    </w:p>
    <w:p w14:paraId="102D78AE" w14:textId="401E9E54" w:rsidR="00D64328" w:rsidRPr="006B1514" w:rsidRDefault="00D64328" w:rsidP="00D64328">
      <w:pPr>
        <w:tabs>
          <w:tab w:val="left" w:pos="3418"/>
        </w:tabs>
        <w:rPr>
          <w:rFonts w:ascii="Cambria Math" w:hAnsi="Cambria Math"/>
          <w:sz w:val="20"/>
          <w:szCs w:val="20"/>
        </w:rPr>
      </w:pPr>
      <w:r w:rsidRPr="006B1514">
        <w:rPr>
          <w:b/>
          <w:sz w:val="20"/>
          <w:szCs w:val="20"/>
        </w:rPr>
        <w:t>Step 3</w:t>
      </w:r>
      <w:r w:rsidR="002461CE" w:rsidRPr="006B1514">
        <w:rPr>
          <w:sz w:val="20"/>
          <w:szCs w:val="20"/>
        </w:rPr>
        <w:t>-</w:t>
      </w:r>
      <w:r w:rsidRPr="006B1514">
        <w:rPr>
          <w:b/>
          <w:sz w:val="20"/>
          <w:szCs w:val="20"/>
        </w:rPr>
        <w:t>Construct</w:t>
      </w:r>
      <w:r w:rsidR="002461CE" w:rsidRPr="006B1514">
        <w:rPr>
          <w:b/>
          <w:sz w:val="20"/>
          <w:szCs w:val="20"/>
        </w:rPr>
        <w:t>e</w:t>
      </w:r>
      <w:r w:rsidRPr="006B1514">
        <w:rPr>
          <w:b/>
          <w:sz w:val="20"/>
          <w:szCs w:val="20"/>
        </w:rPr>
        <w:t xml:space="preserve"> </w:t>
      </w:r>
      <w:r w:rsidR="002461CE" w:rsidRPr="006B1514">
        <w:rPr>
          <w:b/>
          <w:sz w:val="20"/>
          <w:szCs w:val="20"/>
        </w:rPr>
        <w:t xml:space="preserve">a </w:t>
      </w:r>
      <w:r w:rsidRPr="006B1514">
        <w:rPr>
          <w:b/>
          <w:sz w:val="20"/>
          <w:szCs w:val="20"/>
        </w:rPr>
        <w:t xml:space="preserve">regression function </w:t>
      </w:r>
      <w:r w:rsidR="002461CE" w:rsidRPr="006B1514">
        <w:rPr>
          <w:b/>
          <w:sz w:val="20"/>
          <w:szCs w:val="20"/>
        </w:rPr>
        <w:t>for its</w:t>
      </w:r>
      <w:r w:rsidRPr="006B1514">
        <w:rPr>
          <w:b/>
          <w:sz w:val="20"/>
          <w:szCs w:val="20"/>
        </w:rPr>
        <w:t xml:space="preserve"> estimation</w:t>
      </w:r>
      <w:r w:rsidR="002461CE" w:rsidRPr="006B1514">
        <w:rPr>
          <w:sz w:val="20"/>
          <w:szCs w:val="20"/>
        </w:rPr>
        <w:t xml:space="preserve"> </w:t>
      </w:r>
    </w:p>
    <w:p w14:paraId="3B7B6A73" w14:textId="5F97A37D" w:rsidR="00D64328" w:rsidRPr="006B1514" w:rsidRDefault="00CA134B" w:rsidP="006F27E9">
      <w:pPr>
        <w:pStyle w:val="equation"/>
        <w:ind w:left="1985"/>
        <w:jc w:val="center"/>
        <w:rPr>
          <w:rFonts w:ascii="Cambria Math" w:hAnsi="Cambria Math"/>
          <w:i/>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ki</m:t>
            </m:r>
          </m:sub>
        </m:sSub>
      </m:oMath>
      <w:r w:rsidR="00D64328" w:rsidRPr="006B1514">
        <w:tab/>
        <w:t>(</w:t>
      </w:r>
      <w:r w:rsidR="00B44879" w:rsidRPr="006B1514">
        <w:t>8</w:t>
      </w:r>
      <w:r w:rsidR="00D64328" w:rsidRPr="006B1514">
        <w:t>)</w:t>
      </w:r>
    </w:p>
    <w:p w14:paraId="08AFA34F" w14:textId="18505457" w:rsidR="00D64328" w:rsidRPr="006B1514" w:rsidRDefault="00D64328" w:rsidP="00D64328">
      <w:pPr>
        <w:tabs>
          <w:tab w:val="left" w:pos="3418"/>
        </w:tabs>
        <w:rPr>
          <w:sz w:val="20"/>
          <w:szCs w:val="20"/>
        </w:rPr>
      </w:pPr>
      <w:r w:rsidRPr="006B1514">
        <w:rPr>
          <w:b/>
          <w:sz w:val="20"/>
          <w:szCs w:val="20"/>
        </w:rPr>
        <w:t>Step 4</w:t>
      </w:r>
      <w:r w:rsidR="002461CE" w:rsidRPr="006B1514">
        <w:rPr>
          <w:b/>
          <w:sz w:val="20"/>
          <w:szCs w:val="20"/>
        </w:rPr>
        <w:t>- Forecast labor demand</w:t>
      </w:r>
      <w:r w:rsidR="002461CE" w:rsidRPr="006B1514">
        <w:rPr>
          <w:sz w:val="20"/>
          <w:szCs w:val="20"/>
        </w:rPr>
        <w:t xml:space="preserve"> </w:t>
      </w:r>
    </w:p>
    <w:p w14:paraId="5518C5E5" w14:textId="1B3C8863" w:rsidR="00D64328" w:rsidRPr="006B1514" w:rsidRDefault="00B44879" w:rsidP="00D64328">
      <w:pPr>
        <w:tabs>
          <w:tab w:val="left" w:pos="3418"/>
        </w:tabs>
        <w:rPr>
          <w:sz w:val="20"/>
          <w:szCs w:val="20"/>
        </w:rPr>
      </w:pPr>
      <w:r w:rsidRPr="006B1514">
        <w:rPr>
          <w:sz w:val="20"/>
          <w:szCs w:val="20"/>
        </w:rPr>
        <w:t>Calculate</w:t>
      </w:r>
      <w:r w:rsidR="00D64328" w:rsidRPr="006B1514">
        <w:rPr>
          <w:sz w:val="20"/>
          <w:szCs w:val="20"/>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r>
          <w:rPr>
            <w:rFonts w:ascii="Cambria Math" w:hAnsi="Cambria Math"/>
            <w:sz w:val="20"/>
            <w:szCs w:val="20"/>
          </w:rPr>
          <m:t xml:space="preserve"> </m:t>
        </m:r>
      </m:oMath>
      <w:r w:rsidRPr="006B1514">
        <w:rPr>
          <w:sz w:val="20"/>
          <w:szCs w:val="20"/>
        </w:rPr>
        <w:t xml:space="preserve">  and </w:t>
      </w:r>
      <w:r w:rsidR="00D64328" w:rsidRPr="006B1514">
        <w:rPr>
          <w:sz w:val="20"/>
          <w:szCs w:val="20"/>
        </w:rPr>
        <w:t>Var</w:t>
      </w:r>
      <m:oMath>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r>
          <w:rPr>
            <w:rFonts w:ascii="Cambria Math" w:hAnsi="Cambria Math"/>
            <w:sz w:val="20"/>
            <w:szCs w:val="20"/>
          </w:rPr>
          <m:t>)</m:t>
        </m:r>
      </m:oMath>
    </w:p>
    <w:p w14:paraId="326CC4E0" w14:textId="061C2DD6" w:rsidR="00D64328" w:rsidRPr="006B1514" w:rsidRDefault="00B44879" w:rsidP="00D64328">
      <w:pPr>
        <w:tabs>
          <w:tab w:val="left" w:pos="3418"/>
        </w:tabs>
        <w:rPr>
          <w:sz w:val="20"/>
          <w:szCs w:val="20"/>
        </w:rPr>
      </w:pPr>
      <w:r w:rsidRPr="006B1514">
        <w:rPr>
          <w:sz w:val="20"/>
          <w:szCs w:val="20"/>
        </w:rPr>
        <w:t>Calculate</w:t>
      </w:r>
      <w:r w:rsidR="00D64328" w:rsidRPr="006B1514">
        <w:rPr>
          <w:sz w:val="20"/>
          <w:szCs w:val="20"/>
        </w:rPr>
        <w:t xml:space="preserve"> standard errors of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oMath>
      <w:r w:rsidR="006F27E9" w:rsidRPr="006B1514">
        <w:rPr>
          <w:sz w:val="20"/>
          <w:szCs w:val="20"/>
        </w:rPr>
        <w:t xml:space="preserve"> </w:t>
      </w:r>
      <w:r w:rsidRPr="006B1514">
        <w:rPr>
          <w:sz w:val="20"/>
          <w:szCs w:val="20"/>
        </w:rPr>
        <w:t>and</w:t>
      </w:r>
      <w:r w:rsidR="00D64328" w:rsidRPr="006B1514">
        <w:rPr>
          <w:sz w:val="20"/>
          <w:szCs w:val="20"/>
        </w:rPr>
        <w:t xml:space="preserve"> SE</w:t>
      </w:r>
      <m:oMath>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r>
          <w:rPr>
            <w:rFonts w:ascii="Cambria Math" w:hAnsi="Cambria Math"/>
            <w:sz w:val="20"/>
            <w:szCs w:val="20"/>
          </w:rPr>
          <m:t>)</m:t>
        </m:r>
      </m:oMath>
    </w:p>
    <w:p w14:paraId="11C98152" w14:textId="4BB9C572" w:rsidR="00D64328" w:rsidRPr="006B1514" w:rsidRDefault="00B44879" w:rsidP="00D64328">
      <w:pPr>
        <w:tabs>
          <w:tab w:val="left" w:pos="3418"/>
        </w:tabs>
        <w:rPr>
          <w:sz w:val="20"/>
          <w:szCs w:val="20"/>
        </w:rPr>
      </w:pPr>
      <w:r w:rsidRPr="006B1514">
        <w:rPr>
          <w:sz w:val="20"/>
          <w:szCs w:val="20"/>
        </w:rPr>
        <w:t>Forecast</w:t>
      </w:r>
      <w:r w:rsidR="00D64328" w:rsidRPr="006B1514">
        <w:rPr>
          <w:sz w:val="20"/>
          <w:szCs w:val="20"/>
        </w:rPr>
        <w:t xml:space="preserve"> the average confidence interval of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oMath>
      <w:r w:rsidR="00D64328" w:rsidRPr="006B1514">
        <w:rPr>
          <w:sz w:val="20"/>
          <w:szCs w:val="20"/>
        </w:rPr>
        <w:t xml:space="preserve"> is</w:t>
      </w:r>
      <w:r w:rsidRPr="006B1514">
        <w:rPr>
          <w:sz w:val="20"/>
          <w:szCs w:val="20"/>
        </w:rPr>
        <w:t xml:space="preserve"> expressed by</w:t>
      </w:r>
      <w:r w:rsidR="00D64328" w:rsidRPr="006B1514">
        <w:rPr>
          <w:sz w:val="20"/>
          <w:szCs w:val="20"/>
        </w:rPr>
        <w:t xml:space="preserve">   </w:t>
      </w:r>
    </w:p>
    <w:p w14:paraId="7E04C08A" w14:textId="07FECA58" w:rsidR="006F27E9" w:rsidRPr="006B1514" w:rsidRDefault="006F27E9" w:rsidP="006F27E9">
      <w:pPr>
        <w:pStyle w:val="equation"/>
        <w:ind w:left="2410"/>
        <w:jc w:val="center"/>
        <w:rPr>
          <w:rFonts w:ascii="Cambria Math" w:hAnsi="Cambria Math"/>
          <w:i/>
        </w:rPr>
      </w:pPr>
      <w:r w:rsidRPr="006B1514">
        <w:t>E</w:t>
      </w:r>
      <m:oMath>
        <m:d>
          <m:dPr>
            <m:ctrlPr>
              <w:rPr>
                <w:rFonts w:ascii="Cambria Math" w:hAnsi="Cambria Math"/>
                <w:i/>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sSub>
          <m:sSubPr>
            <m:ctrlPr>
              <w:rPr>
                <w:rFonts w:ascii="Cambria Math" w:hAnsi="Cambria Math"/>
                <w:i/>
              </w:rPr>
            </m:ctrlPr>
          </m:sSubPr>
          <m:e>
            <m:r>
              <w:rPr>
                <w:rFonts w:ascii="Cambria Math" w:hAnsi="Cambria Math"/>
              </w:rPr>
              <m:t>∈(</m:t>
            </m:r>
            <m:acc>
              <m:accPr>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Pr="006B1514">
        <w:tab/>
        <w:t>(9)</w:t>
      </w:r>
    </w:p>
    <w:p w14:paraId="3BA47FF0" w14:textId="02172E7B" w:rsidR="00847AD5" w:rsidRPr="006B1514" w:rsidRDefault="00D64328" w:rsidP="006F27E9">
      <w:pPr>
        <w:tabs>
          <w:tab w:val="left" w:pos="990"/>
        </w:tabs>
        <w:ind w:left="1418"/>
        <w:rPr>
          <w:sz w:val="20"/>
          <w:szCs w:val="20"/>
        </w:rPr>
      </w:pPr>
      <w:r w:rsidRPr="006B1514">
        <w:rPr>
          <w:sz w:val="20"/>
          <w:szCs w:val="20"/>
        </w:rPr>
        <w:tab/>
      </w:r>
      <w:r w:rsidRPr="006B1514">
        <w:rPr>
          <w:sz w:val="20"/>
          <w:szCs w:val="20"/>
        </w:rPr>
        <w:tab/>
      </w:r>
      <w:r w:rsidRPr="006B1514">
        <w:rPr>
          <w:sz w:val="20"/>
          <w:szCs w:val="20"/>
        </w:rPr>
        <w:tab/>
      </w:r>
      <w:r w:rsidRPr="006B1514">
        <w:rPr>
          <w:sz w:val="20"/>
          <w:szCs w:val="20"/>
        </w:rPr>
        <w:tab/>
      </w:r>
      <w:r w:rsidRPr="006B1514">
        <w:rPr>
          <w:sz w:val="20"/>
          <w:szCs w:val="20"/>
        </w:rPr>
        <w:tab/>
      </w:r>
      <w:r w:rsidRPr="006B1514">
        <w:rPr>
          <w:sz w:val="20"/>
          <w:szCs w:val="20"/>
        </w:rPr>
        <w:tab/>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0</m:t>
            </m:r>
          </m:sub>
        </m:sSub>
        <m:r>
          <w:rPr>
            <w:rFonts w:ascii="Cambria Math" w:hAnsi="Cambria Math"/>
            <w:sz w:val="20"/>
            <w:szCs w:val="20"/>
          </w:rPr>
          <m:t>=</m:t>
        </m:r>
      </m:oMath>
      <w:r w:rsidRPr="006B1514">
        <w:rPr>
          <w:sz w:val="20"/>
          <w:szCs w:val="20"/>
        </w:rPr>
        <w:t xml:space="preserve"> SE</w:t>
      </w:r>
      <m:oMath>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(n-2,</m:t>
            </m:r>
            <m:f>
              <m:fPr>
                <m:ctrlPr>
                  <w:rPr>
                    <w:rFonts w:ascii="Cambria Math" w:hAnsi="Cambria Math"/>
                    <w:i/>
                    <w:sz w:val="20"/>
                    <w:szCs w:val="20"/>
                  </w:rPr>
                </m:ctrlPr>
              </m:fPr>
              <m:num>
                <m:r>
                  <w:rPr>
                    <w:rFonts w:ascii="Cambria Math" w:hAnsi="Cambria Math"/>
                    <w:sz w:val="20"/>
                    <w:szCs w:val="20"/>
                  </w:rPr>
                  <m:t>α</m:t>
                </m:r>
              </m:num>
              <m:den>
                <m:r>
                  <w:rPr>
                    <w:rFonts w:ascii="Cambria Math" w:hAnsi="Cambria Math"/>
                    <w:sz w:val="20"/>
                    <w:szCs w:val="20"/>
                  </w:rPr>
                  <m:t>2</m:t>
                </m:r>
              </m:den>
            </m:f>
            <m:r>
              <w:rPr>
                <w:rFonts w:ascii="Cambria Math" w:hAnsi="Cambria Math"/>
                <w:sz w:val="20"/>
                <w:szCs w:val="20"/>
              </w:rPr>
              <m:t>)</m:t>
            </m:r>
          </m:sub>
        </m:sSub>
      </m:oMath>
    </w:p>
    <w:p w14:paraId="331D549C" w14:textId="2F51E1BB" w:rsidR="00847AD5" w:rsidRPr="006B1514" w:rsidRDefault="00847AD5" w:rsidP="00847AD5">
      <w:pPr>
        <w:pStyle w:val="heading2"/>
      </w:pPr>
      <w:r w:rsidRPr="006B1514">
        <w:t>Parameter estimation</w:t>
      </w:r>
    </w:p>
    <w:p w14:paraId="0F4CB044" w14:textId="1CCE23F6" w:rsidR="00847AD5" w:rsidRPr="006B1514" w:rsidRDefault="00847AD5" w:rsidP="00847AD5">
      <w:pPr>
        <w:pStyle w:val="p1a"/>
        <w:ind w:firstLine="227"/>
      </w:pPr>
      <w:r w:rsidRPr="006B1514">
        <w:t>The most common</w:t>
      </w:r>
      <w:r w:rsidR="005B4F68" w:rsidRPr="006B1514">
        <w:t xml:space="preserve"> </w:t>
      </w:r>
      <w:r w:rsidRPr="006B1514">
        <w:t>method</w:t>
      </w:r>
      <w:r w:rsidR="005B4F68" w:rsidRPr="006B1514">
        <w:t xml:space="preserve"> used</w:t>
      </w:r>
      <w:r w:rsidRPr="006B1514">
        <w:t xml:space="preserve"> in order to estimate regression coefficients </w:t>
      </w:r>
      <w:r w:rsidR="005B4F68" w:rsidRPr="006B1514">
        <w:t xml:space="preserve">which </w:t>
      </w:r>
      <w:r w:rsidRPr="006B1514">
        <w:t>is the smallest method of normal squares (</w:t>
      </w:r>
      <w:r w:rsidR="005B4F68" w:rsidRPr="006B1514">
        <w:t>M</w:t>
      </w:r>
      <w:r w:rsidRPr="006B1514">
        <w:t xml:space="preserve">LS). </w:t>
      </w:r>
      <w:r w:rsidR="005B4F68" w:rsidRPr="006B1514">
        <w:t>The</w:t>
      </w:r>
      <w:r w:rsidRPr="006B1514">
        <w:t xml:space="preserve"> regression functions </w:t>
      </w:r>
      <w:r w:rsidR="005B4F68" w:rsidRPr="006B1514">
        <w:t xml:space="preserve">is expressed by </w:t>
      </w:r>
    </w:p>
    <w:p w14:paraId="135FEEFD" w14:textId="1B1C14B1" w:rsidR="00FE530E" w:rsidRPr="006B1514" w:rsidRDefault="00CA134B" w:rsidP="006B1514">
      <w:pPr>
        <w:pStyle w:val="equation"/>
        <w:ind w:left="1843"/>
      </w:pPr>
      <m:oMath>
        <m:f>
          <m:fPr>
            <m:type m:val="noBar"/>
            <m:ctrlPr>
              <w:rPr>
                <w:rFonts w:ascii="Cambria Math" w:hAnsi="Cambria Math"/>
                <w:i/>
                <w:sz w:val="26"/>
                <w:szCs w:val="26"/>
              </w:rPr>
            </m:ctrlPr>
          </m:fPr>
          <m:num>
            <m:sSub>
              <m:sSubPr>
                <m:ctrlPr>
                  <w:rPr>
                    <w:rFonts w:ascii="Cambria Math" w:hAnsi="Cambria Math"/>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sz w:val="26"/>
                    <w:szCs w:val="26"/>
                  </w:rPr>
                </m:ctrlPr>
              </m:sSubPr>
              <m:e>
                <m:acc>
                  <m:accPr>
                    <m:ctrlPr>
                      <w:rPr>
                        <w:rFonts w:ascii="Cambria Math" w:hAnsi="Cambria Math"/>
                        <w:i/>
                        <w:sz w:val="26"/>
                        <w:szCs w:val="26"/>
                      </w:rPr>
                    </m:ctrlPr>
                  </m:accPr>
                  <m:e>
                    <m:r>
                      <w:rPr>
                        <w:rFonts w:ascii="Cambria Math" w:hAnsi="Cambria Math"/>
                        <w:sz w:val="26"/>
                        <w:szCs w:val="26"/>
                      </w:rPr>
                      <m:t>β</m:t>
                    </m:r>
                  </m:e>
                </m:acc>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acc>
                  <m:accPr>
                    <m:ctrlPr>
                      <w:rPr>
                        <w:rFonts w:ascii="Cambria Math" w:hAnsi="Cambria Math"/>
                        <w:i/>
                        <w:sz w:val="26"/>
                        <w:szCs w:val="26"/>
                      </w:rPr>
                    </m:ctrlPr>
                  </m:accPr>
                  <m:e>
                    <m:r>
                      <w:rPr>
                        <w:rFonts w:ascii="Cambria Math" w:hAnsi="Cambria Math"/>
                        <w:sz w:val="26"/>
                        <w:szCs w:val="26"/>
                      </w:rPr>
                      <m:t>β</m:t>
                    </m:r>
                  </m:e>
                </m:acc>
              </m:e>
              <m:sub>
                <m:r>
                  <w:rPr>
                    <w:rFonts w:ascii="Cambria Math" w:hAnsi="Cambria Math"/>
                    <w:sz w:val="26"/>
                    <w:szCs w:val="26"/>
                  </w:rPr>
                  <m:t>2</m:t>
                </m:r>
              </m:sub>
            </m:sSub>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2i</m:t>
                </m:r>
              </m:sub>
            </m:sSub>
            <m:r>
              <w:rPr>
                <w:rFonts w:ascii="Cambria Math" w:hAnsi="Cambria Math"/>
                <w:sz w:val="26"/>
                <w:szCs w:val="26"/>
              </w:rPr>
              <m:t>+</m:t>
            </m:r>
            <m:sSub>
              <m:sSubPr>
                <m:ctrlPr>
                  <w:rPr>
                    <w:rFonts w:ascii="Cambria Math" w:hAnsi="Cambria Math"/>
                    <w:sz w:val="26"/>
                    <w:szCs w:val="26"/>
                  </w:rPr>
                </m:ctrlPr>
              </m:sSubPr>
              <m:e>
                <m:acc>
                  <m:accPr>
                    <m:ctrlPr>
                      <w:rPr>
                        <w:rFonts w:ascii="Cambria Math" w:hAnsi="Cambria Math"/>
                        <w:i/>
                        <w:sz w:val="26"/>
                        <w:szCs w:val="26"/>
                      </w:rPr>
                    </m:ctrlPr>
                  </m:accPr>
                  <m:e>
                    <m:r>
                      <w:rPr>
                        <w:rFonts w:ascii="Cambria Math" w:hAnsi="Cambria Math"/>
                        <w:sz w:val="26"/>
                        <w:szCs w:val="26"/>
                      </w:rPr>
                      <m:t>β</m:t>
                    </m:r>
                  </m:e>
                </m:acc>
              </m:e>
              <m:sub>
                <m:r>
                  <w:rPr>
                    <w:rFonts w:ascii="Cambria Math" w:hAnsi="Cambria Math"/>
                    <w:sz w:val="26"/>
                    <w:szCs w:val="26"/>
                  </w:rPr>
                  <m:t>3</m:t>
                </m:r>
              </m:sub>
            </m:sSub>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3i</m:t>
                </m:r>
              </m:sub>
            </m:sSub>
            <m:r>
              <w:rPr>
                <w:rFonts w:ascii="Cambria Math" w:hAnsi="Cambria Math"/>
                <w:sz w:val="26"/>
                <w:szCs w:val="26"/>
              </w:rPr>
              <m:t>+…+</m:t>
            </m:r>
            <m:sSub>
              <m:sSubPr>
                <m:ctrlPr>
                  <w:rPr>
                    <w:rFonts w:ascii="Cambria Math" w:hAnsi="Cambria Math"/>
                    <w:sz w:val="26"/>
                    <w:szCs w:val="26"/>
                  </w:rPr>
                </m:ctrlPr>
              </m:sSubPr>
              <m:e>
                <m:acc>
                  <m:accPr>
                    <m:ctrlPr>
                      <w:rPr>
                        <w:rFonts w:ascii="Cambria Math" w:hAnsi="Cambria Math"/>
                        <w:i/>
                        <w:sz w:val="26"/>
                        <w:szCs w:val="26"/>
                      </w:rPr>
                    </m:ctrlPr>
                  </m:accPr>
                  <m:e>
                    <m:r>
                      <w:rPr>
                        <w:rFonts w:ascii="Cambria Math" w:hAnsi="Cambria Math"/>
                        <w:sz w:val="26"/>
                        <w:szCs w:val="26"/>
                      </w:rPr>
                      <m:t>β</m:t>
                    </m:r>
                  </m:e>
                </m:acc>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ki</m:t>
                </m:r>
              </m:sub>
            </m:sSub>
          </m:num>
          <m:den>
            <m:sSub>
              <m:sSubPr>
                <m:ctrlPr>
                  <w:rPr>
                    <w:rFonts w:ascii="Cambria Math" w:hAnsi="Cambria Math"/>
                    <w:sz w:val="26"/>
                    <w:szCs w:val="26"/>
                  </w:rPr>
                </m:ctrlPr>
              </m:sSubPr>
              <m:e>
                <m:r>
                  <w:rPr>
                    <w:rFonts w:ascii="Cambria Math" w:hAnsi="Cambria Math"/>
                    <w:sz w:val="26"/>
                    <w:szCs w:val="26"/>
                  </w:rPr>
                  <m:t>Y</m:t>
                </m:r>
              </m:e>
              <m:sub>
                <m:r>
                  <w:rPr>
                    <w:rFonts w:ascii="Cambria Math" w:hAnsi="Cambria Math"/>
                    <w:sz w:val="26"/>
                    <w:szCs w:val="26"/>
                  </w:rPr>
                  <m:t>i</m:t>
                </m:r>
              </m:sub>
            </m:sSub>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2</m:t>
                </m:r>
              </m:sub>
            </m:sSub>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2i</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3</m:t>
                </m:r>
              </m:sub>
            </m:sSub>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3i</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X</m:t>
                </m:r>
              </m:e>
              <m:sub>
                <m:r>
                  <w:rPr>
                    <w:rFonts w:ascii="Cambria Math" w:hAnsi="Cambria Math"/>
                    <w:sz w:val="26"/>
                    <w:szCs w:val="26"/>
                  </w:rPr>
                  <m:t>ki</m:t>
                </m:r>
              </m:sub>
            </m:sSub>
          </m:den>
        </m:f>
        <m:r>
          <w:rPr>
            <w:rFonts w:ascii="Cambria Math" w:hAnsi="Cambria Math"/>
            <w:sz w:val="26"/>
            <w:szCs w:val="26"/>
          </w:rPr>
          <m:t xml:space="preserve"> </m:t>
        </m:r>
      </m:oMath>
      <w:r w:rsidR="00FE530E" w:rsidRPr="006B1514">
        <w:t xml:space="preserve"> </w:t>
      </w:r>
      <w:r w:rsidR="00FE530E" w:rsidRPr="006B1514">
        <w:tab/>
        <w:t>(</w:t>
      </w:r>
      <w:r w:rsidR="00B44879" w:rsidRPr="006B1514">
        <w:t>1</w:t>
      </w:r>
      <w:r w:rsidR="005B4F68" w:rsidRPr="006B1514">
        <w:t>0</w:t>
      </w:r>
      <w:r w:rsidR="00FE530E" w:rsidRPr="006B1514">
        <w:t>)</w:t>
      </w:r>
    </w:p>
    <w:p w14:paraId="46997E4C" w14:textId="28C2611F" w:rsidR="002A5404" w:rsidRPr="006B1514" w:rsidRDefault="00FE530E" w:rsidP="006B1514">
      <w:pPr>
        <w:pStyle w:val="equation"/>
        <w:ind w:left="2127"/>
      </w:pPr>
      <m:oMath>
        <m:r>
          <m:rPr>
            <m:sty m:val="p"/>
          </m:rPr>
          <w:rPr>
            <w:rFonts w:ascii="Cambria Math" w:hAnsi="Cambria Math"/>
          </w:rPr>
          <m:t>Y=X</m:t>
        </m:r>
        <m:r>
          <w:rPr>
            <w:rFonts w:ascii="Cambria Math" w:hAnsi="Cambria Math"/>
          </w:rPr>
          <m:t xml:space="preserve">β+e.        </m:t>
        </m:r>
        <m:r>
          <m:rPr>
            <m:sty m:val="p"/>
          </m:rPr>
          <w:rPr>
            <w:rFonts w:ascii="Cambria Math" w:hAnsi="Cambria Math"/>
          </w:rPr>
          <m:t xml:space="preserve"> e</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1</m:t>
                    </m:r>
                  </m:sub>
                </m:sSub>
              </m:e>
              <m:e>
                <m:sSub>
                  <m:sSubPr>
                    <m:ctrlPr>
                      <w:rPr>
                        <w:rFonts w:ascii="Cambria Math" w:hAnsi="Cambria Math"/>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e</m:t>
                    </m:r>
                  </m:e>
                  <m:sub>
                    <m:r>
                      <w:rPr>
                        <w:rFonts w:ascii="Cambria Math" w:hAnsi="Cambria Math"/>
                      </w:rPr>
                      <m:t>n</m:t>
                    </m:r>
                  </m:sub>
                </m:sSub>
              </m:e>
            </m:eqArr>
          </m:e>
        </m:d>
        <m:r>
          <w:rPr>
            <w:rFonts w:ascii="Cambria Math" w:hAnsi="Cambria Math"/>
          </w:rPr>
          <m:t xml:space="preserve"> </m:t>
        </m:r>
      </m:oMath>
      <w:r w:rsidRPr="006B1514">
        <w:t xml:space="preserve"> </w:t>
      </w:r>
      <w:r w:rsidRPr="006B1514">
        <w:tab/>
        <w:t>(</w:t>
      </w:r>
      <w:r w:rsidR="00B44879" w:rsidRPr="006B1514">
        <w:t>1</w:t>
      </w:r>
      <w:r w:rsidR="006F27E9" w:rsidRPr="006B1514">
        <w:t>1</w:t>
      </w:r>
      <w:r w:rsidRPr="006B1514">
        <w:t>)</w:t>
      </w:r>
    </w:p>
    <w:p w14:paraId="586F174F" w14:textId="57FB3619" w:rsidR="002A5404" w:rsidRPr="006B1514" w:rsidRDefault="005B4F68" w:rsidP="002A5404">
      <w:pPr>
        <w:rPr>
          <w:sz w:val="20"/>
          <w:szCs w:val="20"/>
        </w:rPr>
      </w:pPr>
      <w:r w:rsidRPr="006B1514">
        <w:rPr>
          <w:sz w:val="20"/>
          <w:szCs w:val="20"/>
        </w:rPr>
        <w:t>M</w:t>
      </w:r>
      <w:r w:rsidR="002A5404" w:rsidRPr="006B1514">
        <w:rPr>
          <w:sz w:val="20"/>
          <w:szCs w:val="20"/>
        </w:rPr>
        <w:t xml:space="preserve">LS estimates </w:t>
      </w:r>
      <w:r w:rsidR="001E3759" w:rsidRPr="006B1514">
        <w:rPr>
          <w:sz w:val="20"/>
          <w:szCs w:val="20"/>
        </w:rPr>
        <w:t>which can be expressed by</w:t>
      </w:r>
    </w:p>
    <w:p w14:paraId="2319E346" w14:textId="672589C9" w:rsidR="002A5404" w:rsidRPr="006B1514" w:rsidRDefault="00CA134B" w:rsidP="006F27E9">
      <w:pPr>
        <w:pStyle w:val="equation"/>
        <w:ind w:left="1701" w:hanging="363"/>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→min</m:t>
        </m:r>
      </m:oMath>
      <w:r w:rsidR="00FE530E" w:rsidRPr="006B1514">
        <w:t xml:space="preserve"> </w:t>
      </w:r>
      <w:r w:rsidR="00FE530E" w:rsidRPr="006B1514">
        <w:tab/>
        <w:t>(</w:t>
      </w:r>
      <w:r w:rsidR="005B4F68" w:rsidRPr="006B1514">
        <w:t>1</w:t>
      </w:r>
      <w:r w:rsidR="006F27E9" w:rsidRPr="006B1514">
        <w:t>2</w:t>
      </w:r>
      <w:r w:rsidR="00FE530E" w:rsidRPr="006B1514">
        <w:t>)</w:t>
      </w:r>
    </w:p>
    <w:p w14:paraId="5A7759D0" w14:textId="0A4DAEE5" w:rsidR="002A5404" w:rsidRPr="006B1514" w:rsidRDefault="00CA134B" w:rsidP="002A5404">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2</m:t>
                </m:r>
              </m:sup>
            </m:sSubSup>
          </m:e>
        </m:nary>
        <m:r>
          <w:rPr>
            <w:rFonts w:ascii="Cambria Math" w:hAnsi="Cambria Math"/>
            <w:sz w:val="20"/>
            <w:szCs w:val="20"/>
          </w:rPr>
          <m:t xml:space="preserve"> </m:t>
        </m:r>
      </m:oMath>
      <w:r w:rsidR="002A5404" w:rsidRPr="006B1514">
        <w:rPr>
          <w:sz w:val="20"/>
          <w:szCs w:val="20"/>
        </w:rPr>
        <w:t>is the sum of square of remainder</w:t>
      </w:r>
    </w:p>
    <w:p w14:paraId="338D97E8" w14:textId="01BFC763" w:rsidR="002A5404" w:rsidRPr="006B1514" w:rsidRDefault="002A5404" w:rsidP="002A5404">
      <w:pPr>
        <w:rPr>
          <w:sz w:val="20"/>
          <w:szCs w:val="20"/>
        </w:rPr>
      </w:pPr>
      <w:r w:rsidRPr="006B1514">
        <w:rPr>
          <w:sz w:val="20"/>
          <w:szCs w:val="20"/>
        </w:rPr>
        <w:t xml:space="preserve">The symbol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T</m:t>
            </m:r>
          </m:sup>
        </m:sSup>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β</m:t>
                </m:r>
              </m:e>
            </m:acc>
          </m:e>
          <m:sup>
            <m:r>
              <w:rPr>
                <w:rFonts w:ascii="Cambria Math" w:hAnsi="Cambria Math"/>
                <w:sz w:val="20"/>
                <w:szCs w:val="20"/>
              </w:rPr>
              <m:t>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oMath>
      <w:r w:rsidRPr="006B1514">
        <w:rPr>
          <w:sz w:val="20"/>
          <w:szCs w:val="20"/>
        </w:rPr>
        <w:t xml:space="preserve"> is the matrix transposition of</w:t>
      </w:r>
      <w:r w:rsidR="001F05C6" w:rsidRPr="006B1514">
        <w:rPr>
          <w:sz w:val="20"/>
          <w:szCs w:val="20"/>
        </w:rPr>
        <w:t xml:space="preserve"> </w:t>
      </w:r>
      <m:oMath>
        <m:r>
          <w:rPr>
            <w:rFonts w:ascii="Cambria Math" w:hAnsi="Cambria Math"/>
            <w:sz w:val="20"/>
            <w:szCs w:val="20"/>
          </w:rPr>
          <m:t>X,Y,</m:t>
        </m:r>
        <m:acc>
          <m:accPr>
            <m:ctrlPr>
              <w:rPr>
                <w:rFonts w:ascii="Cambria Math" w:hAnsi="Cambria Math"/>
                <w:i/>
                <w:sz w:val="20"/>
                <w:szCs w:val="20"/>
              </w:rPr>
            </m:ctrlPr>
          </m:accPr>
          <m:e>
            <m:r>
              <w:rPr>
                <w:rFonts w:ascii="Cambria Math" w:hAnsi="Cambria Math"/>
                <w:sz w:val="20"/>
                <w:szCs w:val="20"/>
              </w:rPr>
              <m:t>β</m:t>
            </m:r>
          </m:e>
        </m:acc>
        <m:r>
          <w:rPr>
            <w:rFonts w:ascii="Cambria Math" w:hAnsi="Cambria Math"/>
            <w:sz w:val="20"/>
            <w:szCs w:val="20"/>
          </w:rPr>
          <m:t>,e</m:t>
        </m:r>
      </m:oMath>
    </w:p>
    <w:p w14:paraId="5A0970CD" w14:textId="2B855407" w:rsidR="002A5404" w:rsidRPr="006B1514" w:rsidRDefault="001E3759" w:rsidP="002A5404">
      <w:pPr>
        <w:rPr>
          <w:sz w:val="20"/>
          <w:szCs w:val="20"/>
        </w:rPr>
      </w:pPr>
      <w:r w:rsidRPr="006B1514">
        <w:rPr>
          <w:sz w:val="20"/>
          <w:szCs w:val="20"/>
        </w:rPr>
        <w:t xml:space="preserve">Hence, it can be </w:t>
      </w:r>
      <w:r w:rsidR="00C122B0" w:rsidRPr="006B1514">
        <w:rPr>
          <w:sz w:val="20"/>
          <w:szCs w:val="20"/>
        </w:rPr>
        <w:t>expressed by</w:t>
      </w:r>
      <w:r w:rsidRPr="006B1514">
        <w:rPr>
          <w:sz w:val="20"/>
          <w:szCs w:val="20"/>
        </w:rPr>
        <w:t xml:space="preserve"> </w:t>
      </w:r>
      <w:r w:rsidR="002A5404" w:rsidRPr="006B1514">
        <w:rPr>
          <w:sz w:val="20"/>
          <w:szCs w:val="20"/>
        </w:rPr>
        <w:t xml:space="preserve"> </w:t>
      </w:r>
    </w:p>
    <w:p w14:paraId="5C1A8C21" w14:textId="44D58B7B" w:rsidR="00FE530E" w:rsidRPr="006B1514" w:rsidRDefault="00CA134B" w:rsidP="006F27E9">
      <w:pPr>
        <w:pStyle w:val="equation"/>
        <w:ind w:left="993"/>
      </w:pPr>
      <m:oMath>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m:t>
                </m:r>
              </m:e>
            </m:nary>
            <m:sSup>
              <m:sSupPr>
                <m:ctrlPr>
                  <w:rPr>
                    <w:rFonts w:ascii="Cambria Math" w:hAnsi="Cambria Math"/>
                    <w:i/>
                  </w:rPr>
                </m:ctrlPr>
              </m:sSupPr>
              <m:e>
                <m:d>
                  <m:dPr>
                    <m:ctrlPr>
                      <w:rPr>
                        <w:rFonts w:ascii="Cambria Math" w:hAnsi="Cambria Math"/>
                        <w:i/>
                      </w:rPr>
                    </m:ctrlPr>
                  </m:dPr>
                  <m:e>
                    <m:r>
                      <m:rPr>
                        <m:sty m:val="p"/>
                      </m:rPr>
                      <w:rPr>
                        <w:rFonts w:ascii="Cambria Math" w:hAnsi="Cambria Math"/>
                      </w:rPr>
                      <m:t>Y- X</m:t>
                    </m:r>
                    <m:acc>
                      <m:accPr>
                        <m:ctrlPr>
                          <w:rPr>
                            <w:rFonts w:ascii="Cambria Math" w:hAnsi="Cambria Math"/>
                            <w:i/>
                          </w:rPr>
                        </m:ctrlPr>
                      </m:accPr>
                      <m:e>
                        <m:r>
                          <w:rPr>
                            <w:rFonts w:ascii="Cambria Math" w:hAnsi="Cambria Math"/>
                          </w:rPr>
                          <m:t>β</m:t>
                        </m:r>
                      </m:e>
                    </m:acc>
                  </m:e>
                </m:d>
              </m:e>
              <m:sup>
                <m:r>
                  <w:rPr>
                    <w:rFonts w:ascii="Cambria Math" w:hAnsi="Cambria Math"/>
                  </w:rPr>
                  <m:t>T</m:t>
                </m:r>
              </m:sup>
            </m:sSup>
            <m:d>
              <m:dPr>
                <m:ctrlPr>
                  <w:rPr>
                    <w:rFonts w:ascii="Cambria Math" w:hAnsi="Cambria Math"/>
                    <w:i/>
                  </w:rPr>
                </m:ctrlPr>
              </m:dPr>
              <m:e>
                <m:r>
                  <m:rPr>
                    <m:sty m:val="p"/>
                  </m:rPr>
                  <w:rPr>
                    <w:rFonts w:ascii="Cambria Math" w:hAnsi="Cambria Math"/>
                  </w:rPr>
                  <m:t>Y- X</m:t>
                </m:r>
                <m:acc>
                  <m:accPr>
                    <m:ctrlPr>
                      <w:rPr>
                        <w:rFonts w:ascii="Cambria Math" w:hAnsi="Cambria Math"/>
                        <w:i/>
                      </w:rPr>
                    </m:ctrlPr>
                  </m:accPr>
                  <m:e>
                    <m:r>
                      <w:rPr>
                        <w:rFonts w:ascii="Cambria Math" w:hAnsi="Cambria Math"/>
                      </w:rPr>
                      <m:t>β</m:t>
                    </m:r>
                  </m:e>
                </m:acc>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acc>
                      <m:accPr>
                        <m:ctrlPr>
                          <w:rPr>
                            <w:rFonts w:ascii="Cambria Math" w:hAnsi="Cambria Math"/>
                            <w:i/>
                          </w:rPr>
                        </m:ctrlPr>
                      </m:accPr>
                      <m:e>
                        <m:r>
                          <w:rPr>
                            <w:rFonts w:ascii="Cambria Math" w:hAnsi="Cambria Math"/>
                          </w:rPr>
                          <m:t>β</m:t>
                        </m:r>
                      </m:e>
                    </m:acc>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e>
            </m:d>
            <m:d>
              <m:dPr>
                <m:ctrlPr>
                  <w:rPr>
                    <w:rFonts w:ascii="Cambria Math" w:hAnsi="Cambria Math"/>
                    <w:i/>
                  </w:rPr>
                </m:ctrlPr>
              </m:dPr>
              <m:e>
                <m:r>
                  <m:rPr>
                    <m:sty m:val="p"/>
                  </m:rPr>
                  <w:rPr>
                    <w:rFonts w:ascii="Cambria Math" w:hAnsi="Cambria Math"/>
                  </w:rPr>
                  <m:t>Y- X</m:t>
                </m:r>
                <m:acc>
                  <m:accPr>
                    <m:ctrlPr>
                      <w:rPr>
                        <w:rFonts w:ascii="Cambria Math" w:hAnsi="Cambria Math"/>
                        <w:i/>
                      </w:rPr>
                    </m:ctrlPr>
                  </m:accPr>
                  <m:e>
                    <m:r>
                      <w:rPr>
                        <w:rFonts w:ascii="Cambria Math" w:hAnsi="Cambria Math"/>
                      </w:rPr>
                      <m:t>β</m:t>
                    </m:r>
                  </m:e>
                </m:acc>
              </m:e>
            </m:d>
          </m:e>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rPr>
                </m:ctrlPr>
              </m:sSupPr>
              <m:e>
                <m:acc>
                  <m:accPr>
                    <m:ctrlPr>
                      <w:rPr>
                        <w:rFonts w:ascii="Cambria Math" w:hAnsi="Cambria Math"/>
                        <w:i/>
                      </w:rPr>
                    </m:ctrlPr>
                  </m:accPr>
                  <m:e>
                    <m:r>
                      <w:rPr>
                        <w:rFonts w:ascii="Cambria Math" w:hAnsi="Cambria Math"/>
                      </w:rPr>
                      <m:t>β</m:t>
                    </m:r>
                  </m:e>
                </m:acc>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m:rPr>
                <m:sty m:val="p"/>
              </m:rP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rPr>
                </m:ctrlPr>
              </m:sSupPr>
              <m:e>
                <m:acc>
                  <m:accPr>
                    <m:ctrlPr>
                      <w:rPr>
                        <w:rFonts w:ascii="Cambria Math" w:hAnsi="Cambria Math"/>
                        <w:i/>
                      </w:rPr>
                    </m:ctrlPr>
                  </m:accPr>
                  <m:e>
                    <m:r>
                      <w:rPr>
                        <w:rFonts w:ascii="Cambria Math" w:hAnsi="Cambria Math"/>
                      </w:rPr>
                      <m:t>β</m:t>
                    </m:r>
                  </m:e>
                </m:acc>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X</m:t>
            </m:r>
            <m:acc>
              <m:accPr>
                <m:ctrlPr>
                  <w:rPr>
                    <w:rFonts w:ascii="Cambria Math" w:hAnsi="Cambria Math"/>
                    <w:i/>
                  </w:rPr>
                </m:ctrlPr>
              </m:accPr>
              <m:e>
                <m:r>
                  <w:rPr>
                    <w:rFonts w:ascii="Cambria Math" w:hAnsi="Cambria Math"/>
                  </w:rPr>
                  <m:t>β</m:t>
                </m:r>
              </m:e>
            </m:acc>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-2</m:t>
            </m:r>
            <m:sSup>
              <m:sSupPr>
                <m:ctrlPr>
                  <w:rPr>
                    <w:rFonts w:ascii="Cambria Math" w:hAnsi="Cambria Math"/>
                  </w:rPr>
                </m:ctrlPr>
              </m:sSupPr>
              <m:e>
                <m:acc>
                  <m:accPr>
                    <m:ctrlPr>
                      <w:rPr>
                        <w:rFonts w:ascii="Cambria Math" w:hAnsi="Cambria Math"/>
                        <w:i/>
                      </w:rPr>
                    </m:ctrlPr>
                  </m:accPr>
                  <m:e>
                    <m:r>
                      <w:rPr>
                        <w:rFonts w:ascii="Cambria Math" w:hAnsi="Cambria Math"/>
                      </w:rPr>
                      <m:t>β</m:t>
                    </m:r>
                  </m:e>
                </m:acc>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acc>
                  <m:accPr>
                    <m:ctrlPr>
                      <w:rPr>
                        <w:rFonts w:ascii="Cambria Math" w:hAnsi="Cambria Math"/>
                        <w:i/>
                      </w:rPr>
                    </m:ctrlPr>
                  </m:accPr>
                  <m:e>
                    <m:r>
                      <w:rPr>
                        <w:rFonts w:ascii="Cambria Math" w:hAnsi="Cambria Math"/>
                      </w:rPr>
                      <m:t>β</m:t>
                    </m:r>
                  </m:e>
                </m:acc>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X</m:t>
            </m:r>
            <m:acc>
              <m:accPr>
                <m:ctrlPr>
                  <w:rPr>
                    <w:rFonts w:ascii="Cambria Math" w:hAnsi="Cambria Math"/>
                    <w:i/>
                  </w:rPr>
                </m:ctrlPr>
              </m:accPr>
              <m:e>
                <m:r>
                  <w:rPr>
                    <w:rFonts w:ascii="Cambria Math" w:hAnsi="Cambria Math"/>
                  </w:rPr>
                  <m:t>β</m:t>
                </m:r>
              </m:e>
            </m:acc>
          </m:e>
        </m:eqArr>
      </m:oMath>
      <w:r w:rsidR="00FE530E" w:rsidRPr="006B1514">
        <w:tab/>
        <w:t>(</w:t>
      </w:r>
      <w:r w:rsidR="001E3759" w:rsidRPr="006B1514">
        <w:t>1</w:t>
      </w:r>
      <w:r w:rsidR="006F27E9" w:rsidRPr="006B1514">
        <w:t>3</w:t>
      </w:r>
      <w:r w:rsidR="00FE530E" w:rsidRPr="006B1514">
        <w:t>)</w:t>
      </w:r>
    </w:p>
    <w:p w14:paraId="07D9752A" w14:textId="02ED0C0E" w:rsidR="002B7447" w:rsidRPr="006B1514" w:rsidRDefault="00CA134B" w:rsidP="002B7447">
      <w:pPr>
        <w:pStyle w:val="equation"/>
        <w:ind w:left="1800"/>
      </w:pPr>
      <m:oMath>
        <m:f>
          <m:fPr>
            <m:type m:val="noBar"/>
            <m:ctrlPr>
              <w:rPr>
                <w:rFonts w:ascii="Cambria Math" w:hAnsi="Cambria Math"/>
                <w:sz w:val="26"/>
                <w:szCs w:val="26"/>
              </w:rPr>
            </m:ctrlPr>
          </m:fPr>
          <m:num>
            <m:f>
              <m:fPr>
                <m:ctrlPr>
                  <w:rPr>
                    <w:rFonts w:ascii="Cambria Math" w:hAnsi="Cambria Math"/>
                    <w:i/>
                    <w:sz w:val="26"/>
                    <w:szCs w:val="26"/>
                  </w:rPr>
                </m:ctrlPr>
              </m:fPr>
              <m:num>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T</m:t>
                    </m:r>
                  </m:sup>
                </m:sSup>
                <m:r>
                  <w:rPr>
                    <w:rFonts w:ascii="Cambria Math" w:hAnsi="Cambria Math"/>
                    <w:sz w:val="26"/>
                    <w:szCs w:val="26"/>
                  </w:rPr>
                  <m:t>e)</m:t>
                </m:r>
              </m:num>
              <m:den>
                <m:r>
                  <w:rPr>
                    <w:rFonts w:ascii="Cambria Math" w:hAnsi="Cambria Math"/>
                    <w:sz w:val="26"/>
                    <w:szCs w:val="26"/>
                  </w:rPr>
                  <m:t>∂</m:t>
                </m:r>
                <m:acc>
                  <m:accPr>
                    <m:ctrlPr>
                      <w:rPr>
                        <w:rFonts w:ascii="Cambria Math" w:hAnsi="Cambria Math"/>
                        <w:i/>
                        <w:sz w:val="26"/>
                        <w:szCs w:val="26"/>
                      </w:rPr>
                    </m:ctrlPr>
                  </m:accPr>
                  <m:e>
                    <m:r>
                      <w:rPr>
                        <w:rFonts w:ascii="Cambria Math" w:hAnsi="Cambria Math"/>
                        <w:sz w:val="26"/>
                        <w:szCs w:val="26"/>
                      </w:rPr>
                      <m:t>β</m:t>
                    </m:r>
                  </m:e>
                </m:acc>
              </m:den>
            </m:f>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Y+2</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X</m:t>
            </m:r>
            <m:acc>
              <m:accPr>
                <m:ctrlPr>
                  <w:rPr>
                    <w:rFonts w:ascii="Cambria Math" w:hAnsi="Cambria Math"/>
                    <w:i/>
                    <w:sz w:val="26"/>
                    <w:szCs w:val="26"/>
                  </w:rPr>
                </m:ctrlPr>
              </m:accPr>
              <m:e>
                <m:r>
                  <w:rPr>
                    <w:rFonts w:ascii="Cambria Math" w:hAnsi="Cambria Math"/>
                    <w:sz w:val="26"/>
                    <w:szCs w:val="26"/>
                  </w:rPr>
                  <m:t>β</m:t>
                </m:r>
              </m:e>
            </m:acc>
            <m:r>
              <w:rPr>
                <w:rFonts w:ascii="Cambria Math" w:hAnsi="Cambria Math"/>
                <w:sz w:val="26"/>
                <w:szCs w:val="26"/>
              </w:rPr>
              <m:t xml:space="preserve"> → </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Y=</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X</m:t>
            </m:r>
            <m:acc>
              <m:accPr>
                <m:ctrlPr>
                  <w:rPr>
                    <w:rFonts w:ascii="Cambria Math" w:hAnsi="Cambria Math"/>
                    <w:i/>
                    <w:sz w:val="26"/>
                    <w:szCs w:val="26"/>
                  </w:rPr>
                </m:ctrlPr>
              </m:accPr>
              <m:e>
                <m:r>
                  <w:rPr>
                    <w:rFonts w:ascii="Cambria Math" w:hAnsi="Cambria Math"/>
                    <w:sz w:val="26"/>
                    <w:szCs w:val="26"/>
                  </w:rPr>
                  <m:t>β</m:t>
                </m:r>
              </m:e>
            </m:acc>
          </m:num>
          <m:den>
            <m:r>
              <m:rPr>
                <m:sty m:val="p"/>
              </m:rPr>
              <w:rPr>
                <w:rFonts w:ascii="Cambria Math" w:hAnsi="Cambria Math"/>
                <w:sz w:val="26"/>
                <w:szCs w:val="26"/>
              </w:rPr>
              <m:t xml:space="preserve">→ </m:t>
            </m:r>
            <m:acc>
              <m:accPr>
                <m:ctrlPr>
                  <w:rPr>
                    <w:rFonts w:ascii="Cambria Math" w:hAnsi="Cambria Math"/>
                    <w:i/>
                    <w:sz w:val="26"/>
                    <w:szCs w:val="26"/>
                  </w:rPr>
                </m:ctrlPr>
              </m:accPr>
              <m:e>
                <m:r>
                  <w:rPr>
                    <w:rFonts w:ascii="Cambria Math" w:hAnsi="Cambria Math"/>
                    <w:sz w:val="26"/>
                    <w:szCs w:val="26"/>
                  </w:rPr>
                  <m:t>β</m:t>
                </m:r>
              </m:e>
            </m:acc>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X)</m:t>
                </m:r>
              </m:e>
              <m:sup>
                <m:r>
                  <w:rPr>
                    <w:rFonts w:ascii="Cambria Math" w:hAnsi="Cambria Math"/>
                    <w:sz w:val="26"/>
                    <w:szCs w:val="26"/>
                  </w:rPr>
                  <m:t>-1</m:t>
                </m:r>
              </m:sup>
            </m:sSup>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Y</m:t>
            </m:r>
          </m:den>
        </m:f>
      </m:oMath>
      <w:r w:rsidR="002B7447" w:rsidRPr="006B1514">
        <w:tab/>
      </w:r>
      <w:r w:rsidR="00FE530E" w:rsidRPr="006B1514">
        <w:t>(</w:t>
      </w:r>
      <w:r w:rsidR="001E3759" w:rsidRPr="006B1514">
        <w:t>1</w:t>
      </w:r>
      <w:r w:rsidR="006F27E9" w:rsidRPr="006B1514">
        <w:t>4</w:t>
      </w:r>
      <w:r w:rsidR="002B7447" w:rsidRPr="006B1514">
        <w:t>)</w:t>
      </w:r>
    </w:p>
    <w:p w14:paraId="613B4947" w14:textId="17FB0501" w:rsidR="002A5404" w:rsidRPr="006B1514" w:rsidRDefault="001E3759" w:rsidP="002B7447">
      <w:pPr>
        <w:rPr>
          <w:sz w:val="20"/>
          <w:szCs w:val="20"/>
        </w:rPr>
      </w:pPr>
      <w:r w:rsidRPr="006B1514">
        <w:rPr>
          <w:sz w:val="20"/>
          <w:szCs w:val="20"/>
        </w:rPr>
        <w:t>As referred from Eq.</w:t>
      </w:r>
      <w:r w:rsidR="002B7447" w:rsidRPr="006B1514">
        <w:rPr>
          <w:sz w:val="20"/>
          <w:szCs w:val="20"/>
        </w:rPr>
        <w:t xml:space="preserve"> (</w:t>
      </w:r>
      <w:r w:rsidR="00FE530E" w:rsidRPr="006B1514">
        <w:rPr>
          <w:sz w:val="20"/>
          <w:szCs w:val="20"/>
        </w:rPr>
        <w:t>9</w:t>
      </w:r>
      <w:r w:rsidR="002B7447" w:rsidRPr="006B1514">
        <w:rPr>
          <w:sz w:val="20"/>
          <w:szCs w:val="20"/>
        </w:rPr>
        <w:t xml:space="preserve">) we calculate the matrix of parameter estimates of </w:t>
      </w:r>
      <m:oMath>
        <m:acc>
          <m:accPr>
            <m:ctrlPr>
              <w:rPr>
                <w:rFonts w:ascii="Cambria Math" w:hAnsi="Cambria Math"/>
                <w:i/>
                <w:sz w:val="20"/>
                <w:szCs w:val="20"/>
              </w:rPr>
            </m:ctrlPr>
          </m:accPr>
          <m:e>
            <m:r>
              <w:rPr>
                <w:rFonts w:ascii="Cambria Math" w:hAnsi="Cambria Math"/>
                <w:sz w:val="20"/>
                <w:szCs w:val="20"/>
              </w:rPr>
              <m:t>β</m:t>
            </m:r>
          </m:e>
        </m:acc>
      </m:oMath>
      <w:r w:rsidRPr="006B1514">
        <w:rPr>
          <w:sz w:val="20"/>
          <w:szCs w:val="20"/>
        </w:rPr>
        <w:t>.</w:t>
      </w:r>
    </w:p>
    <w:p w14:paraId="65932CB8" w14:textId="77777777" w:rsidR="002F0D0B" w:rsidRPr="006B1514" w:rsidRDefault="002F0D0B" w:rsidP="002B7447">
      <w:pPr>
        <w:rPr>
          <w:sz w:val="20"/>
          <w:szCs w:val="20"/>
        </w:rPr>
      </w:pPr>
    </w:p>
    <w:p w14:paraId="6BA96E00" w14:textId="7B88DD34" w:rsidR="002B7447" w:rsidRPr="006B1514" w:rsidRDefault="001E3759" w:rsidP="005B1F12">
      <w:pPr>
        <w:pStyle w:val="heading2"/>
        <w:numPr>
          <w:ilvl w:val="0"/>
          <w:numId w:val="37"/>
        </w:numPr>
        <w:ind w:left="426" w:hanging="426"/>
        <w:rPr>
          <w:color w:val="000000" w:themeColor="text1"/>
          <w:sz w:val="24"/>
          <w:szCs w:val="24"/>
        </w:rPr>
      </w:pPr>
      <w:r w:rsidRPr="006B1514">
        <w:rPr>
          <w:color w:val="000000" w:themeColor="text1"/>
          <w:sz w:val="24"/>
          <w:szCs w:val="24"/>
        </w:rPr>
        <w:t>Experimental Results</w:t>
      </w:r>
    </w:p>
    <w:p w14:paraId="79E21237" w14:textId="7B6DD97C" w:rsidR="00440010" w:rsidRPr="006B1514" w:rsidRDefault="00440010" w:rsidP="00C07584">
      <w:pPr>
        <w:pStyle w:val="p1a"/>
      </w:pPr>
      <w:r w:rsidRPr="006B1514">
        <w:t xml:space="preserve">In this paper, the proposed approach to has been designed to enable the creation of an effective model which provides a basis upon which the </w:t>
      </w:r>
      <w:r w:rsidR="00854386" w:rsidRPr="006B1514">
        <w:t xml:space="preserve">prediction </w:t>
      </w:r>
      <w:r w:rsidRPr="006B1514">
        <w:t xml:space="preserve">of </w:t>
      </w:r>
      <w:r w:rsidR="00854386" w:rsidRPr="006B1514">
        <w:t>labor</w:t>
      </w:r>
      <w:r w:rsidR="007873EC" w:rsidRPr="006B1514">
        <w:t>,</w:t>
      </w:r>
      <w:r w:rsidR="00C07584" w:rsidRPr="006B1514">
        <w:t xml:space="preserve"> as shown in Figure 1. </w:t>
      </w:r>
    </w:p>
    <w:p w14:paraId="76B3AC18" w14:textId="77777777" w:rsidR="00440010" w:rsidRPr="006B1514" w:rsidRDefault="00440010" w:rsidP="00440010">
      <w:pPr>
        <w:rPr>
          <w:sz w:val="20"/>
          <w:szCs w:val="20"/>
        </w:rPr>
      </w:pPr>
    </w:p>
    <w:p w14:paraId="3E647D11" w14:textId="7054C99D" w:rsidR="002A5404" w:rsidRPr="006B1514" w:rsidRDefault="009C03E2" w:rsidP="009900AB">
      <w:pPr>
        <w:rPr>
          <w:sz w:val="20"/>
          <w:szCs w:val="20"/>
        </w:rPr>
      </w:pPr>
      <w:r>
        <w:rPr>
          <w:noProof/>
        </w:rPr>
        <w:drawing>
          <wp:inline distT="0" distB="0" distL="0" distR="0" wp14:anchorId="7FC774A2" wp14:editId="6027C027">
            <wp:extent cx="4392930" cy="27400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2930" cy="2740025"/>
                    </a:xfrm>
                    <a:prstGeom prst="rect">
                      <a:avLst/>
                    </a:prstGeom>
                  </pic:spPr>
                </pic:pic>
              </a:graphicData>
            </a:graphic>
          </wp:inline>
        </w:drawing>
      </w:r>
    </w:p>
    <w:p w14:paraId="348FE3EA" w14:textId="2D956A7B" w:rsidR="00627E2D" w:rsidRPr="006B1514" w:rsidRDefault="00C07584" w:rsidP="006B1514">
      <w:pPr>
        <w:pStyle w:val="figurecaption"/>
        <w:rPr>
          <w:szCs w:val="18"/>
        </w:rPr>
      </w:pPr>
      <w:r w:rsidRPr="006B1514">
        <w:rPr>
          <w:b/>
          <w:szCs w:val="18"/>
        </w:rPr>
        <w:t xml:space="preserve">Fig. 1 </w:t>
      </w:r>
      <w:r w:rsidR="00C122B0" w:rsidRPr="006B1514">
        <w:rPr>
          <w:szCs w:val="18"/>
        </w:rPr>
        <w:t>Results of labor forecast on the screen</w:t>
      </w:r>
      <w:r w:rsidRPr="006B1514">
        <w:rPr>
          <w:b/>
          <w:szCs w:val="18"/>
        </w:rPr>
        <w:t xml:space="preserve"> </w:t>
      </w:r>
    </w:p>
    <w:tbl>
      <w:tblPr>
        <w:tblW w:w="8669" w:type="dxa"/>
        <w:jc w:val="center"/>
        <w:tblLook w:val="04A0" w:firstRow="1" w:lastRow="0" w:firstColumn="1" w:lastColumn="0" w:noHBand="0" w:noVBand="1"/>
      </w:tblPr>
      <w:tblGrid>
        <w:gridCol w:w="8669"/>
      </w:tblGrid>
      <w:tr w:rsidR="00627E2D" w:rsidRPr="006B1514" w14:paraId="16108013" w14:textId="77777777" w:rsidTr="00627E2D">
        <w:trPr>
          <w:trHeight w:val="300"/>
          <w:jc w:val="center"/>
        </w:trPr>
        <w:tc>
          <w:tcPr>
            <w:tcW w:w="8669" w:type="dxa"/>
            <w:tcBorders>
              <w:top w:val="nil"/>
              <w:left w:val="nil"/>
              <w:bottom w:val="nil"/>
              <w:right w:val="nil"/>
            </w:tcBorders>
            <w:shd w:val="clear" w:color="auto" w:fill="auto"/>
            <w:noWrap/>
            <w:vAlign w:val="bottom"/>
          </w:tcPr>
          <w:p w14:paraId="2A78E21D" w14:textId="2622951E" w:rsidR="00627E2D" w:rsidRPr="006B1514" w:rsidRDefault="005D57BA" w:rsidP="00627E2D">
            <w:pPr>
              <w:rPr>
                <w:iCs/>
                <w:sz w:val="20"/>
                <w:szCs w:val="20"/>
              </w:rPr>
            </w:pPr>
            <w:r w:rsidRPr="006B1514">
              <w:rPr>
                <w:iCs/>
                <w:sz w:val="20"/>
                <w:szCs w:val="20"/>
              </w:rPr>
              <w:t>In research labor</w:t>
            </w:r>
            <w:r w:rsidR="00C27C0F" w:rsidRPr="006B1514">
              <w:rPr>
                <w:iCs/>
                <w:sz w:val="20"/>
                <w:szCs w:val="20"/>
              </w:rPr>
              <w:t xml:space="preserve"> demand it is</w:t>
            </w:r>
            <w:r w:rsidRPr="006B1514">
              <w:rPr>
                <w:iCs/>
                <w:sz w:val="20"/>
                <w:szCs w:val="20"/>
              </w:rPr>
              <w:t xml:space="preserve"> influenced by </w:t>
            </w:r>
            <w:r w:rsidR="00BA5879" w:rsidRPr="006B1514">
              <w:rPr>
                <w:iCs/>
                <w:sz w:val="20"/>
                <w:szCs w:val="20"/>
              </w:rPr>
              <w:t xml:space="preserve">factors </w:t>
            </w:r>
            <w:r w:rsidR="00C27C0F" w:rsidRPr="006B1514">
              <w:rPr>
                <w:iCs/>
                <w:sz w:val="20"/>
                <w:szCs w:val="20"/>
              </w:rPr>
              <w:t xml:space="preserve">of human working jobs </w:t>
            </w:r>
            <w:r w:rsidR="00BA5879" w:rsidRPr="006B1514">
              <w:rPr>
                <w:iCs/>
                <w:sz w:val="20"/>
                <w:szCs w:val="20"/>
              </w:rPr>
              <w:t>as follows</w:t>
            </w:r>
            <w:r w:rsidR="004254C0" w:rsidRPr="006B1514">
              <w:rPr>
                <w:iCs/>
                <w:sz w:val="20"/>
                <w:szCs w:val="20"/>
              </w:rPr>
              <w:t xml:space="preserve"> [2,10]</w:t>
            </w:r>
            <w:r w:rsidR="00BA5879" w:rsidRPr="006B1514">
              <w:rPr>
                <w:iCs/>
                <w:sz w:val="20"/>
                <w:szCs w:val="20"/>
              </w:rPr>
              <w:t>:</w:t>
            </w:r>
          </w:p>
          <w:p w14:paraId="7A8736F1" w14:textId="0725293C"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m:t>
                  </m:r>
                </m:sub>
              </m:sSub>
            </m:oMath>
            <w:r w:rsidR="00627E2D" w:rsidRPr="006B1514">
              <w:rPr>
                <w:iCs/>
                <w:sz w:val="20"/>
                <w:szCs w:val="20"/>
              </w:rPr>
              <w:t xml:space="preserve">    </w:t>
            </w:r>
            <w:hyperlink r:id="rId9" w:anchor="Agriculture,_fishery_and_forestry" w:history="1">
              <w:r w:rsidR="00627E2D" w:rsidRPr="006B1514">
                <w:rPr>
                  <w:rStyle w:val="toctext"/>
                  <w:sz w:val="20"/>
                  <w:szCs w:val="20"/>
                  <w:shd w:val="clear" w:color="auto" w:fill="F8F9FA"/>
                </w:rPr>
                <w:t>Agriculture, fishery and forestry</w:t>
              </w:r>
            </w:hyperlink>
          </w:p>
          <w:p w14:paraId="3053B589" w14:textId="56DA1359"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2</m:t>
                  </m:r>
                </m:sub>
              </m:sSub>
            </m:oMath>
            <w:r w:rsidR="00627E2D" w:rsidRPr="006B1514">
              <w:rPr>
                <w:iCs/>
                <w:sz w:val="20"/>
                <w:szCs w:val="20"/>
              </w:rPr>
              <w:t xml:space="preserve">    Extractive</w:t>
            </w:r>
          </w:p>
          <w:p w14:paraId="16681786" w14:textId="133EE13A"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3</m:t>
                  </m:r>
                </m:sub>
              </m:sSub>
            </m:oMath>
            <w:r w:rsidR="00627E2D" w:rsidRPr="006B1514">
              <w:rPr>
                <w:iCs/>
                <w:sz w:val="20"/>
                <w:szCs w:val="20"/>
              </w:rPr>
              <w:t xml:space="preserve">    Processing, Making industry</w:t>
            </w:r>
          </w:p>
          <w:p w14:paraId="325B1F7C" w14:textId="37AB857D"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4</m:t>
                  </m:r>
                </m:sub>
              </m:sSub>
            </m:oMath>
            <w:r w:rsidR="00627E2D" w:rsidRPr="006B1514">
              <w:rPr>
                <w:iCs/>
                <w:sz w:val="20"/>
                <w:szCs w:val="20"/>
              </w:rPr>
              <w:t xml:space="preserve">    Producing and distributing electricity, gas, hot water, steam and air conditioning</w:t>
            </w:r>
          </w:p>
          <w:p w14:paraId="6CD3AD8A" w14:textId="4A2CEA12"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5</m:t>
                  </m:r>
                </m:sub>
              </m:sSub>
            </m:oMath>
            <w:r w:rsidR="00627E2D" w:rsidRPr="006B1514">
              <w:rPr>
                <w:iCs/>
                <w:sz w:val="20"/>
                <w:szCs w:val="20"/>
              </w:rPr>
              <w:t xml:space="preserve">    Water supply; waste and wastewater management and treatment activities</w:t>
            </w:r>
          </w:p>
          <w:p w14:paraId="0FB56AA4" w14:textId="381C9054"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6</m:t>
                  </m:r>
                </m:sub>
              </m:sSub>
            </m:oMath>
            <w:r w:rsidR="00627E2D" w:rsidRPr="006B1514">
              <w:rPr>
                <w:iCs/>
                <w:sz w:val="20"/>
                <w:szCs w:val="20"/>
              </w:rPr>
              <w:t xml:space="preserve">    Construction</w:t>
            </w:r>
          </w:p>
          <w:p w14:paraId="3DC8D172" w14:textId="3AD9AD8C"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7</m:t>
                  </m:r>
                </m:sub>
              </m:sSub>
            </m:oMath>
            <w:r w:rsidR="00627E2D" w:rsidRPr="006B1514">
              <w:rPr>
                <w:iCs/>
                <w:sz w:val="20"/>
                <w:szCs w:val="20"/>
              </w:rPr>
              <w:t xml:space="preserve">    Wholesale and retail, car, motorcycle and motorbikes and other motor vehicles repair</w:t>
            </w:r>
          </w:p>
          <w:p w14:paraId="5C17E146" w14:textId="4BE3B531"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8</m:t>
                  </m:r>
                </m:sub>
              </m:sSub>
            </m:oMath>
            <w:r w:rsidR="00627E2D" w:rsidRPr="006B1514">
              <w:rPr>
                <w:iCs/>
                <w:sz w:val="20"/>
                <w:szCs w:val="20"/>
              </w:rPr>
              <w:t xml:space="preserve">    Transportation, Warehouse</w:t>
            </w:r>
          </w:p>
          <w:p w14:paraId="1B2A129F" w14:textId="79AAF0C3"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9</m:t>
                  </m:r>
                </m:sub>
              </m:sSub>
            </m:oMath>
            <w:r w:rsidR="00627E2D" w:rsidRPr="006B1514">
              <w:rPr>
                <w:iCs/>
                <w:sz w:val="20"/>
                <w:szCs w:val="20"/>
              </w:rPr>
              <w:t xml:space="preserve">    Accommodation and food services</w:t>
            </w:r>
          </w:p>
          <w:p w14:paraId="38192F96" w14:textId="17B5568E"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10</m:t>
                  </m:r>
                </m:sub>
              </m:sSub>
            </m:oMath>
            <w:r w:rsidR="00627E2D" w:rsidRPr="006B1514">
              <w:rPr>
                <w:iCs/>
                <w:sz w:val="20"/>
                <w:szCs w:val="20"/>
              </w:rPr>
              <w:t xml:space="preserve">  Information and communication</w:t>
            </w:r>
          </w:p>
          <w:p w14:paraId="39434E75" w14:textId="2DE3727C"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11</m:t>
                  </m:r>
                </m:sub>
              </m:sSub>
            </m:oMath>
            <w:r w:rsidR="00627E2D" w:rsidRPr="006B1514">
              <w:rPr>
                <w:iCs/>
                <w:sz w:val="20"/>
                <w:szCs w:val="20"/>
              </w:rPr>
              <w:t xml:space="preserve">  Financial, bank and insurance activities</w:t>
            </w:r>
          </w:p>
          <w:p w14:paraId="6625A47C" w14:textId="09ABCC74"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12</m:t>
                  </m:r>
                </m:sub>
              </m:sSub>
            </m:oMath>
            <w:r w:rsidR="00627E2D" w:rsidRPr="006B1514">
              <w:rPr>
                <w:iCs/>
                <w:sz w:val="20"/>
                <w:szCs w:val="20"/>
              </w:rPr>
              <w:t xml:space="preserve">  Estate business activities</w:t>
            </w:r>
          </w:p>
          <w:p w14:paraId="4D241BE9" w14:textId="1ECF239B"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13</m:t>
                  </m:r>
                </m:sub>
              </m:sSub>
            </m:oMath>
            <w:r w:rsidR="00627E2D" w:rsidRPr="006B1514">
              <w:rPr>
                <w:iCs/>
                <w:sz w:val="20"/>
                <w:szCs w:val="20"/>
              </w:rPr>
              <w:t xml:space="preserve">  Professional science and technology activities. </w:t>
            </w:r>
          </w:p>
          <w:p w14:paraId="7D4FA4F0" w14:textId="0B95C442"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14</m:t>
                  </m:r>
                </m:sub>
              </m:sSub>
            </m:oMath>
            <w:r w:rsidR="00627E2D" w:rsidRPr="006B1514">
              <w:rPr>
                <w:iCs/>
                <w:sz w:val="20"/>
                <w:szCs w:val="20"/>
              </w:rPr>
              <w:t xml:space="preserve">  Administrative activities and support services</w:t>
            </w:r>
          </w:p>
          <w:p w14:paraId="73778F95" w14:textId="0B96CE61"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15</m:t>
                  </m:r>
                </m:sub>
              </m:sSub>
            </m:oMath>
            <w:r w:rsidR="00627E2D" w:rsidRPr="006B1514">
              <w:rPr>
                <w:iCs/>
                <w:sz w:val="20"/>
                <w:szCs w:val="20"/>
              </w:rPr>
              <w:t xml:space="preserve">  Activities of the Communist Party, Social and Political organizations; State management. national security; Compulsory social assurance</w:t>
            </w:r>
          </w:p>
          <w:p w14:paraId="4CCC45D5" w14:textId="33780DC5"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16</m:t>
                  </m:r>
                </m:sub>
              </m:sSub>
            </m:oMath>
            <w:r w:rsidR="00627E2D" w:rsidRPr="006B1514">
              <w:rPr>
                <w:iCs/>
                <w:sz w:val="20"/>
                <w:szCs w:val="20"/>
              </w:rPr>
              <w:t xml:space="preserve">  Education and training</w:t>
            </w:r>
          </w:p>
          <w:p w14:paraId="539FDC36" w14:textId="19CBB0C0"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17</m:t>
                  </m:r>
                </m:sub>
              </m:sSub>
            </m:oMath>
            <w:r w:rsidR="00627E2D" w:rsidRPr="006B1514">
              <w:rPr>
                <w:iCs/>
                <w:sz w:val="20"/>
                <w:szCs w:val="20"/>
              </w:rPr>
              <w:t xml:space="preserve">  Health and social assistance activities</w:t>
            </w:r>
          </w:p>
          <w:p w14:paraId="36CFE9AC" w14:textId="4D4CE3CB"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18</m:t>
                  </m:r>
                </m:sub>
              </m:sSub>
            </m:oMath>
            <w:r w:rsidR="00627E2D" w:rsidRPr="006B1514">
              <w:rPr>
                <w:iCs/>
                <w:sz w:val="20"/>
                <w:szCs w:val="20"/>
              </w:rPr>
              <w:t xml:space="preserve">  Art, fun and entertainment</w:t>
            </w:r>
          </w:p>
          <w:p w14:paraId="61442E18" w14:textId="004E0CC7"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19</m:t>
                  </m:r>
                </m:sub>
              </m:sSub>
            </m:oMath>
            <w:r w:rsidR="00627E2D" w:rsidRPr="006B1514">
              <w:rPr>
                <w:iCs/>
                <w:sz w:val="20"/>
                <w:szCs w:val="20"/>
              </w:rPr>
              <w:t xml:space="preserve">  Other service activities</w:t>
            </w:r>
          </w:p>
          <w:p w14:paraId="0FA93AEB" w14:textId="1FB510B1"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20</m:t>
                  </m:r>
                </m:sub>
              </m:sSub>
            </m:oMath>
            <w:r w:rsidR="00627E2D" w:rsidRPr="006B1514">
              <w:rPr>
                <w:iCs/>
                <w:sz w:val="20"/>
                <w:szCs w:val="20"/>
              </w:rPr>
              <w:t xml:space="preserve">  Activities of hiring jobs in households, production of material products and self-consumption services of households</w:t>
            </w:r>
          </w:p>
          <w:p w14:paraId="6A4607EF" w14:textId="11227B3C" w:rsidR="00627E2D" w:rsidRPr="006B1514" w:rsidRDefault="00CA134B" w:rsidP="00627E2D">
            <w:pPr>
              <w:ind w:left="-107"/>
              <w:rPr>
                <w:iCs/>
                <w:sz w:val="20"/>
                <w:szCs w:val="20"/>
              </w:rPr>
            </w:pP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21</m:t>
                  </m:r>
                </m:sub>
              </m:sSub>
            </m:oMath>
            <w:r w:rsidR="00627E2D" w:rsidRPr="006B1514">
              <w:rPr>
                <w:iCs/>
                <w:sz w:val="20"/>
                <w:szCs w:val="20"/>
              </w:rPr>
              <w:t xml:space="preserve">  Activities of international organizations and agencies</w:t>
            </w:r>
          </w:p>
          <w:p w14:paraId="72DE5687" w14:textId="6423B3F6" w:rsidR="004254C0" w:rsidRPr="006B1514" w:rsidRDefault="004254C0" w:rsidP="00627E2D">
            <w:pPr>
              <w:ind w:left="-107"/>
              <w:rPr>
                <w:iCs/>
                <w:sz w:val="20"/>
                <w:szCs w:val="20"/>
              </w:rPr>
            </w:pPr>
          </w:p>
          <w:p w14:paraId="1BAB4F5E" w14:textId="2902E189" w:rsidR="00627E2D" w:rsidRPr="006B1514" w:rsidRDefault="004254C0" w:rsidP="004254C0">
            <w:pPr>
              <w:ind w:left="-107"/>
              <w:rPr>
                <w:i/>
                <w:iCs/>
                <w:sz w:val="20"/>
                <w:szCs w:val="20"/>
              </w:rPr>
            </w:pPr>
            <w:r w:rsidRPr="006B1514">
              <w:rPr>
                <w:iCs/>
                <w:sz w:val="20"/>
                <w:szCs w:val="20"/>
              </w:rPr>
              <w:t xml:space="preserve">The proposed model has been tested using data sets from Statistic Government [10]. Experimental results show that labor forecast, as shown in Figure 2. </w:t>
            </w:r>
          </w:p>
        </w:tc>
      </w:tr>
    </w:tbl>
    <w:p w14:paraId="4177D565" w14:textId="0ED74C57" w:rsidR="00B97BBC" w:rsidRPr="006B1514" w:rsidRDefault="002642A1" w:rsidP="00A235F1">
      <w:pPr>
        <w:jc w:val="both"/>
        <w:rPr>
          <w:iCs/>
          <w:sz w:val="20"/>
          <w:szCs w:val="20"/>
        </w:rPr>
      </w:pPr>
      <w:r w:rsidRPr="006B1514">
        <w:rPr>
          <w:noProof/>
          <w:sz w:val="20"/>
          <w:szCs w:val="20"/>
        </w:rPr>
        <w:drawing>
          <wp:inline distT="0" distB="0" distL="0" distR="0" wp14:anchorId="74985422" wp14:editId="0C34F57E">
            <wp:extent cx="4392930" cy="299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2930" cy="2997200"/>
                    </a:xfrm>
                    <a:prstGeom prst="rect">
                      <a:avLst/>
                    </a:prstGeom>
                  </pic:spPr>
                </pic:pic>
              </a:graphicData>
            </a:graphic>
          </wp:inline>
        </w:drawing>
      </w:r>
      <w:r w:rsidR="00B97BBC" w:rsidRPr="006B1514">
        <w:rPr>
          <w:color w:val="000000"/>
          <w:sz w:val="20"/>
          <w:szCs w:val="20"/>
          <w:bdr w:val="none" w:sz="0" w:space="0" w:color="auto" w:frame="1"/>
        </w:rPr>
        <w:fldChar w:fldCharType="begin"/>
      </w:r>
      <w:r w:rsidR="00B97BBC" w:rsidRPr="006B1514">
        <w:rPr>
          <w:color w:val="000000"/>
          <w:sz w:val="20"/>
          <w:szCs w:val="20"/>
          <w:bdr w:val="none" w:sz="0" w:space="0" w:color="auto" w:frame="1"/>
        </w:rPr>
        <w:instrText xml:space="preserve"> INCLUDEPICTURE "https://lh4.googleusercontent.com/ziIOuIzpLzH-x0UCg4tj4OJs-D9P8e-Cw65CYhOvmVOe9hvA6mo7LvxLMla75h0ZcD3olIHOh27lTOLeLuL1fyCeRGzsILMaWgW9p4wtaiMt70JIcGyCt5xZgiv-oJ3C3yVHwaDH" \* MERGEFORMATINET </w:instrText>
      </w:r>
      <w:r w:rsidR="00B97BBC" w:rsidRPr="006B1514">
        <w:rPr>
          <w:color w:val="000000"/>
          <w:sz w:val="20"/>
          <w:szCs w:val="20"/>
          <w:bdr w:val="none" w:sz="0" w:space="0" w:color="auto" w:frame="1"/>
        </w:rPr>
        <w:fldChar w:fldCharType="end"/>
      </w:r>
    </w:p>
    <w:p w14:paraId="0F93BF00" w14:textId="597F4929" w:rsidR="00B97BBC" w:rsidRPr="006B1514" w:rsidRDefault="00B97BBC" w:rsidP="00B97BBC">
      <w:pPr>
        <w:jc w:val="center"/>
        <w:rPr>
          <w:iCs/>
          <w:sz w:val="18"/>
          <w:szCs w:val="18"/>
        </w:rPr>
      </w:pPr>
      <w:r w:rsidRPr="006B1514">
        <w:rPr>
          <w:b/>
          <w:sz w:val="18"/>
          <w:szCs w:val="18"/>
        </w:rPr>
        <w:t xml:space="preserve">Fig. </w:t>
      </w:r>
      <w:r w:rsidR="004254C0" w:rsidRPr="006B1514">
        <w:rPr>
          <w:b/>
          <w:sz w:val="18"/>
          <w:szCs w:val="18"/>
        </w:rPr>
        <w:t>2</w:t>
      </w:r>
      <w:r w:rsidRPr="006B1514">
        <w:rPr>
          <w:b/>
          <w:sz w:val="18"/>
          <w:szCs w:val="18"/>
        </w:rPr>
        <w:t>.</w:t>
      </w:r>
      <w:r w:rsidRPr="006B1514">
        <w:rPr>
          <w:sz w:val="18"/>
          <w:szCs w:val="18"/>
        </w:rPr>
        <w:t xml:space="preserve"> </w:t>
      </w:r>
      <w:r w:rsidR="004254C0" w:rsidRPr="006B1514">
        <w:rPr>
          <w:iCs/>
          <w:sz w:val="18"/>
          <w:szCs w:val="18"/>
        </w:rPr>
        <w:t xml:space="preserve">Results of factors for labor forecast </w:t>
      </w:r>
      <w:r w:rsidR="00F46006" w:rsidRPr="006B1514">
        <w:rPr>
          <w:iCs/>
          <w:sz w:val="18"/>
          <w:szCs w:val="18"/>
        </w:rPr>
        <w:t>(S6-S10)</w:t>
      </w:r>
    </w:p>
    <w:p w14:paraId="56195C7B" w14:textId="77777777" w:rsidR="004254C0" w:rsidRPr="006B1514" w:rsidRDefault="004254C0" w:rsidP="00B97BBC">
      <w:pPr>
        <w:jc w:val="center"/>
        <w:rPr>
          <w:iCs/>
          <w:sz w:val="20"/>
          <w:szCs w:val="20"/>
        </w:rPr>
      </w:pPr>
    </w:p>
    <w:p w14:paraId="28E6115A" w14:textId="1B602653" w:rsidR="00A235F1" w:rsidRPr="006B1514" w:rsidRDefault="00A235F1" w:rsidP="00A235F1">
      <w:pPr>
        <w:jc w:val="both"/>
        <w:rPr>
          <w:iCs/>
          <w:sz w:val="20"/>
          <w:szCs w:val="20"/>
        </w:rPr>
      </w:pPr>
      <w:r w:rsidRPr="006B1514">
        <w:rPr>
          <w:iCs/>
          <w:sz w:val="20"/>
          <w:szCs w:val="20"/>
        </w:rPr>
        <w:t xml:space="preserve">Figure </w:t>
      </w:r>
      <w:r w:rsidR="0055165E" w:rsidRPr="006B1514">
        <w:rPr>
          <w:iCs/>
          <w:sz w:val="20"/>
          <w:szCs w:val="20"/>
        </w:rPr>
        <w:t>2</w:t>
      </w:r>
      <w:r w:rsidRPr="006B1514">
        <w:rPr>
          <w:iCs/>
          <w:sz w:val="20"/>
          <w:szCs w:val="20"/>
        </w:rPr>
        <w:t xml:space="preserve"> shows the annual data on percentage in the employed structure of 5 sectors. </w:t>
      </w:r>
      <w:r w:rsidR="007579F5" w:rsidRPr="006B1514">
        <w:rPr>
          <w:iCs/>
          <w:sz w:val="20"/>
          <w:szCs w:val="20"/>
        </w:rPr>
        <w:t>It is also</w:t>
      </w:r>
      <w:r w:rsidRPr="006B1514">
        <w:rPr>
          <w:iCs/>
          <w:sz w:val="20"/>
          <w:szCs w:val="20"/>
        </w:rPr>
        <w:t xml:space="preserve"> reach</w:t>
      </w:r>
      <w:r w:rsidR="009F3813" w:rsidRPr="006B1514">
        <w:rPr>
          <w:iCs/>
          <w:sz w:val="20"/>
          <w:szCs w:val="20"/>
        </w:rPr>
        <w:t>ed at</w:t>
      </w:r>
      <w:r w:rsidRPr="006B1514">
        <w:rPr>
          <w:iCs/>
          <w:sz w:val="20"/>
          <w:szCs w:val="20"/>
        </w:rPr>
        <w:t xml:space="preserve"> 6,34% in 2020.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7</m:t>
            </m:r>
          </m:sub>
        </m:sSub>
      </m:oMath>
      <w:r w:rsidRPr="006B1514">
        <w:rPr>
          <w:iCs/>
          <w:sz w:val="20"/>
          <w:szCs w:val="20"/>
        </w:rPr>
        <w:t xml:space="preserve"> of </w:t>
      </w:r>
      <w:r w:rsidR="0055165E" w:rsidRPr="006B1514">
        <w:rPr>
          <w:iCs/>
          <w:sz w:val="20"/>
          <w:szCs w:val="20"/>
        </w:rPr>
        <w:t>w</w:t>
      </w:r>
      <w:r w:rsidRPr="006B1514">
        <w:rPr>
          <w:iCs/>
          <w:sz w:val="20"/>
          <w:szCs w:val="20"/>
        </w:rPr>
        <w:t xml:space="preserve">holesale and retail, car, motorcycle and motorbikes and other motor vehicles repair also </w:t>
      </w:r>
      <w:r w:rsidR="00B123DA" w:rsidRPr="006B1514">
        <w:rPr>
          <w:iCs/>
          <w:sz w:val="20"/>
          <w:szCs w:val="20"/>
        </w:rPr>
        <w:t>accounted for</w:t>
      </w:r>
      <w:r w:rsidRPr="006B1514">
        <w:rPr>
          <w:iCs/>
          <w:sz w:val="20"/>
          <w:szCs w:val="20"/>
        </w:rPr>
        <w:t xml:space="preserve"> a significant share of the employed structure and experienced little changes, </w:t>
      </w:r>
      <w:r w:rsidR="00350730" w:rsidRPr="006B1514">
        <w:rPr>
          <w:iCs/>
          <w:sz w:val="20"/>
          <w:szCs w:val="20"/>
        </w:rPr>
        <w:t>reached</w:t>
      </w:r>
      <w:r w:rsidRPr="006B1514">
        <w:rPr>
          <w:iCs/>
          <w:sz w:val="20"/>
          <w:szCs w:val="20"/>
        </w:rPr>
        <w:t xml:space="preserve"> at 12,66% in 2015 and expected</w:t>
      </w:r>
      <w:r w:rsidR="009F3813" w:rsidRPr="006B1514">
        <w:rPr>
          <w:iCs/>
          <w:sz w:val="20"/>
          <w:szCs w:val="20"/>
        </w:rPr>
        <w:t xml:space="preserve"> at </w:t>
      </w:r>
      <w:r w:rsidRPr="006B1514">
        <w:rPr>
          <w:iCs/>
          <w:sz w:val="20"/>
          <w:szCs w:val="20"/>
        </w:rPr>
        <w:t xml:space="preserve">11,31% in 2020.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8</m:t>
            </m:r>
          </m:sub>
        </m:sSub>
      </m:oMath>
      <w:r w:rsidRPr="006B1514">
        <w:rPr>
          <w:iCs/>
          <w:sz w:val="20"/>
          <w:szCs w:val="20"/>
        </w:rPr>
        <w:t xml:space="preserve"> of </w:t>
      </w:r>
      <w:r w:rsidR="004F1C10" w:rsidRPr="006B1514">
        <w:rPr>
          <w:iCs/>
          <w:sz w:val="20"/>
          <w:szCs w:val="20"/>
        </w:rPr>
        <w:t>labors in t</w:t>
      </w:r>
      <w:r w:rsidRPr="006B1514">
        <w:rPr>
          <w:iCs/>
          <w:sz w:val="20"/>
          <w:szCs w:val="20"/>
        </w:rPr>
        <w:t xml:space="preserve">ransportation and </w:t>
      </w:r>
      <w:r w:rsidR="004F1C10" w:rsidRPr="006B1514">
        <w:rPr>
          <w:iCs/>
          <w:sz w:val="20"/>
          <w:szCs w:val="20"/>
        </w:rPr>
        <w:t>w</w:t>
      </w:r>
      <w:r w:rsidRPr="006B1514">
        <w:rPr>
          <w:iCs/>
          <w:sz w:val="20"/>
          <w:szCs w:val="20"/>
        </w:rPr>
        <w:t xml:space="preserve">arehouse fluctuated around the mark of 3% to achieve 3,02% and 3,07% at the start and end of the 10 years. </w:t>
      </w:r>
      <w:r w:rsidR="00B123DA" w:rsidRPr="006B1514">
        <w:rPr>
          <w:iCs/>
          <w:sz w:val="20"/>
          <w:szCs w:val="20"/>
        </w:rPr>
        <w:t>By</w:t>
      </w:r>
      <w:r w:rsidRPr="006B1514">
        <w:rPr>
          <w:iCs/>
          <w:sz w:val="20"/>
          <w:szCs w:val="20"/>
        </w:rPr>
        <w:t xml:space="preserve"> the end of our forecast period, it </w:t>
      </w:r>
      <w:r w:rsidR="00B123DA" w:rsidRPr="006B1514">
        <w:rPr>
          <w:iCs/>
          <w:sz w:val="20"/>
          <w:szCs w:val="20"/>
        </w:rPr>
        <w:t>was</w:t>
      </w:r>
      <w:r w:rsidRPr="006B1514">
        <w:rPr>
          <w:iCs/>
          <w:sz w:val="20"/>
          <w:szCs w:val="20"/>
        </w:rPr>
        <w:t xml:space="preserve"> expected to </w:t>
      </w:r>
      <w:r w:rsidR="00B123DA" w:rsidRPr="006B1514">
        <w:rPr>
          <w:iCs/>
          <w:sz w:val="20"/>
          <w:szCs w:val="20"/>
        </w:rPr>
        <w:t>fall back to</w:t>
      </w:r>
      <w:r w:rsidRPr="006B1514">
        <w:rPr>
          <w:iCs/>
          <w:sz w:val="20"/>
          <w:szCs w:val="20"/>
        </w:rPr>
        <w:t xml:space="preserve"> 2,89%.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9</m:t>
            </m:r>
          </m:sub>
        </m:sSub>
      </m:oMath>
      <w:r w:rsidRPr="006B1514">
        <w:rPr>
          <w:iCs/>
          <w:sz w:val="20"/>
          <w:szCs w:val="20"/>
        </w:rPr>
        <w:t xml:space="preserve"> of </w:t>
      </w:r>
      <w:r w:rsidR="004F1C10" w:rsidRPr="006B1514">
        <w:rPr>
          <w:iCs/>
          <w:sz w:val="20"/>
          <w:szCs w:val="20"/>
        </w:rPr>
        <w:t>a</w:t>
      </w:r>
      <w:r w:rsidRPr="006B1514">
        <w:rPr>
          <w:iCs/>
          <w:sz w:val="20"/>
          <w:szCs w:val="20"/>
        </w:rPr>
        <w:t>ccommodation and food services rose sharply from 1,93%</w:t>
      </w:r>
      <w:r w:rsidR="00B123DA" w:rsidRPr="006B1514">
        <w:rPr>
          <w:iCs/>
          <w:sz w:val="20"/>
          <w:szCs w:val="20"/>
        </w:rPr>
        <w:t xml:space="preserve"> in 2005</w:t>
      </w:r>
      <w:r w:rsidRPr="006B1514">
        <w:rPr>
          <w:iCs/>
          <w:sz w:val="20"/>
          <w:szCs w:val="20"/>
        </w:rPr>
        <w:t xml:space="preserve"> to 4,62% in 10 years later, </w:t>
      </w:r>
      <w:r w:rsidR="00E00CCC" w:rsidRPr="006B1514">
        <w:rPr>
          <w:iCs/>
          <w:sz w:val="20"/>
          <w:szCs w:val="20"/>
        </w:rPr>
        <w:t xml:space="preserve">however it </w:t>
      </w:r>
      <w:r w:rsidR="00B123DA" w:rsidRPr="006B1514">
        <w:rPr>
          <w:iCs/>
          <w:sz w:val="20"/>
          <w:szCs w:val="20"/>
        </w:rPr>
        <w:t xml:space="preserve">was </w:t>
      </w:r>
      <w:r w:rsidRPr="006B1514">
        <w:rPr>
          <w:iCs/>
          <w:sz w:val="20"/>
          <w:szCs w:val="20"/>
        </w:rPr>
        <w:t xml:space="preserve">expected to reach 3,49% at the end of 2020.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10</m:t>
            </m:r>
          </m:sub>
        </m:sSub>
      </m:oMath>
      <w:r w:rsidRPr="006B1514">
        <w:rPr>
          <w:iCs/>
          <w:sz w:val="20"/>
          <w:szCs w:val="20"/>
        </w:rPr>
        <w:t xml:space="preserve"> of Information and communication </w:t>
      </w:r>
      <w:r w:rsidR="00B462EB" w:rsidRPr="006B1514">
        <w:rPr>
          <w:iCs/>
          <w:sz w:val="20"/>
          <w:szCs w:val="20"/>
        </w:rPr>
        <w:t>is</w:t>
      </w:r>
      <w:r w:rsidRPr="006B1514">
        <w:rPr>
          <w:iCs/>
          <w:sz w:val="20"/>
          <w:szCs w:val="20"/>
        </w:rPr>
        <w:t xml:space="preserve"> rather insignificant share around 0,5% by 2020.</w:t>
      </w:r>
    </w:p>
    <w:p w14:paraId="77823207" w14:textId="4F66837A" w:rsidR="00E00CCC" w:rsidRPr="006B1514" w:rsidRDefault="00E00CCC" w:rsidP="00A235F1">
      <w:pPr>
        <w:jc w:val="both"/>
        <w:rPr>
          <w:iCs/>
          <w:sz w:val="20"/>
          <w:szCs w:val="20"/>
        </w:rPr>
      </w:pPr>
    </w:p>
    <w:p w14:paraId="79AAD054" w14:textId="68D6296F" w:rsidR="00E00CCC" w:rsidRPr="006B1514" w:rsidRDefault="00E00CCC" w:rsidP="00E00CCC">
      <w:pPr>
        <w:jc w:val="both"/>
        <w:rPr>
          <w:iCs/>
          <w:sz w:val="20"/>
          <w:szCs w:val="20"/>
        </w:rPr>
      </w:pPr>
      <w:r w:rsidRPr="006B1514">
        <w:rPr>
          <w:iCs/>
          <w:sz w:val="20"/>
          <w:szCs w:val="20"/>
        </w:rPr>
        <w:t xml:space="preserve">Figure 3 shows the annual data on the percentage in the employers of 5 sectors from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11</m:t>
            </m:r>
          </m:sub>
        </m:sSub>
      </m:oMath>
      <w:r w:rsidRPr="006B1514">
        <w:rPr>
          <w:iCs/>
          <w:sz w:val="20"/>
          <w:szCs w:val="20"/>
        </w:rPr>
        <w:t xml:space="preserve"> to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15</m:t>
            </m:r>
          </m:sub>
        </m:sSub>
      </m:oMath>
      <w:r w:rsidRPr="006B1514">
        <w:rPr>
          <w:iCs/>
          <w:sz w:val="20"/>
          <w:szCs w:val="20"/>
        </w:rPr>
        <w:t xml:space="preserve">.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11</m:t>
            </m:r>
          </m:sub>
        </m:sSub>
      </m:oMath>
      <w:r w:rsidRPr="006B1514">
        <w:rPr>
          <w:iCs/>
          <w:sz w:val="20"/>
          <w:szCs w:val="20"/>
        </w:rPr>
        <w:t xml:space="preserve"> of labors of financial, bank and insurance activities,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12</m:t>
            </m:r>
          </m:sub>
        </m:sSub>
      </m:oMath>
      <w:r w:rsidRPr="006B1514">
        <w:rPr>
          <w:iCs/>
          <w:sz w:val="20"/>
          <w:szCs w:val="20"/>
        </w:rPr>
        <w:t xml:space="preserve"> of estate business activities,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13</m:t>
            </m:r>
          </m:sub>
        </m:sSub>
      </m:oMath>
      <w:r w:rsidRPr="006B1514">
        <w:rPr>
          <w:iCs/>
          <w:sz w:val="20"/>
          <w:szCs w:val="20"/>
        </w:rPr>
        <w:t xml:space="preserve"> of professional science and technology activities, and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14</m:t>
            </m:r>
          </m:sub>
        </m:sSub>
      </m:oMath>
      <w:r w:rsidRPr="006B1514">
        <w:rPr>
          <w:iCs/>
          <w:sz w:val="20"/>
          <w:szCs w:val="20"/>
        </w:rPr>
        <w:t xml:space="preserve"> of administrative activities and support services </w:t>
      </w:r>
      <w:r w:rsidR="008805A5" w:rsidRPr="006B1514">
        <w:rPr>
          <w:iCs/>
          <w:sz w:val="20"/>
          <w:szCs w:val="20"/>
        </w:rPr>
        <w:t>overall</w:t>
      </w:r>
      <w:r w:rsidRPr="006B1514">
        <w:rPr>
          <w:iCs/>
          <w:sz w:val="20"/>
          <w:szCs w:val="20"/>
        </w:rPr>
        <w:t xml:space="preserve"> rose from 2005 to 2015.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15</m:t>
            </m:r>
          </m:sub>
        </m:sSub>
      </m:oMath>
      <w:r w:rsidRPr="006B1514">
        <w:rPr>
          <w:iCs/>
          <w:sz w:val="20"/>
          <w:szCs w:val="20"/>
        </w:rPr>
        <w:t xml:space="preserve"> of activities of the communist party, social and political organizations; state management. national security; compulsory social assurance held a larger share around 3 to 4%, with 3,19% in 2015 and expectedly 3,2% in 2020.</w:t>
      </w:r>
    </w:p>
    <w:p w14:paraId="2ACEB018" w14:textId="77777777" w:rsidR="00E00CCC" w:rsidRPr="006B1514" w:rsidRDefault="00E00CCC" w:rsidP="00A235F1">
      <w:pPr>
        <w:jc w:val="both"/>
        <w:rPr>
          <w:iCs/>
          <w:sz w:val="20"/>
          <w:szCs w:val="20"/>
        </w:rPr>
      </w:pPr>
    </w:p>
    <w:p w14:paraId="6F5EBECA" w14:textId="5E0812FD" w:rsidR="00B97BBC" w:rsidRPr="006B1514" w:rsidRDefault="002C71F7" w:rsidP="007B6F5D">
      <w:pPr>
        <w:jc w:val="center"/>
        <w:rPr>
          <w:sz w:val="20"/>
          <w:szCs w:val="20"/>
        </w:rPr>
      </w:pPr>
      <w:r w:rsidRPr="006B1514">
        <w:rPr>
          <w:noProof/>
          <w:sz w:val="20"/>
          <w:szCs w:val="20"/>
        </w:rPr>
        <w:drawing>
          <wp:inline distT="0" distB="0" distL="0" distR="0" wp14:anchorId="76CD5AA2" wp14:editId="20D68FB3">
            <wp:extent cx="4392930" cy="27482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930" cy="2748280"/>
                    </a:xfrm>
                    <a:prstGeom prst="rect">
                      <a:avLst/>
                    </a:prstGeom>
                  </pic:spPr>
                </pic:pic>
              </a:graphicData>
            </a:graphic>
          </wp:inline>
        </w:drawing>
      </w:r>
      <w:r w:rsidR="00B97BBC" w:rsidRPr="006B1514">
        <w:rPr>
          <w:color w:val="000000"/>
          <w:sz w:val="20"/>
          <w:szCs w:val="20"/>
          <w:bdr w:val="none" w:sz="0" w:space="0" w:color="auto" w:frame="1"/>
        </w:rPr>
        <w:fldChar w:fldCharType="begin"/>
      </w:r>
      <w:r w:rsidR="00B97BBC" w:rsidRPr="006B1514">
        <w:rPr>
          <w:color w:val="000000"/>
          <w:sz w:val="20"/>
          <w:szCs w:val="20"/>
          <w:bdr w:val="none" w:sz="0" w:space="0" w:color="auto" w:frame="1"/>
        </w:rPr>
        <w:instrText xml:space="preserve"> INCLUDEPICTURE "https://lh3.googleusercontent.com/URvnFLo3NJ9yB7uSC4RyRzs65Rg2hOEKS7a6sX38-0xn07aZWOE-aX4n8IwN1Ve-AfKO9eaWWp8lC2-cOXgTWCTKh8ui8jO_4TpCpg61ygwlJMy3Wrwk0lU3zXOWZ8jAGguiUYBU" \* MERGEFORMATINET </w:instrText>
      </w:r>
      <w:r w:rsidR="00B97BBC" w:rsidRPr="006B1514">
        <w:rPr>
          <w:color w:val="000000"/>
          <w:sz w:val="20"/>
          <w:szCs w:val="20"/>
          <w:bdr w:val="none" w:sz="0" w:space="0" w:color="auto" w:frame="1"/>
        </w:rPr>
        <w:fldChar w:fldCharType="end"/>
      </w:r>
    </w:p>
    <w:p w14:paraId="7467EF4A" w14:textId="3705F5E2" w:rsidR="008759DC" w:rsidRPr="006B1514" w:rsidRDefault="008759DC" w:rsidP="008759DC">
      <w:pPr>
        <w:jc w:val="center"/>
        <w:rPr>
          <w:iCs/>
          <w:sz w:val="18"/>
          <w:szCs w:val="18"/>
        </w:rPr>
      </w:pPr>
      <w:r w:rsidRPr="006B1514">
        <w:rPr>
          <w:b/>
          <w:sz w:val="18"/>
          <w:szCs w:val="18"/>
        </w:rPr>
        <w:t xml:space="preserve">Fig. </w:t>
      </w:r>
      <w:r w:rsidR="00E00CCC" w:rsidRPr="006B1514">
        <w:rPr>
          <w:b/>
          <w:sz w:val="18"/>
          <w:szCs w:val="18"/>
        </w:rPr>
        <w:t>3</w:t>
      </w:r>
      <w:r w:rsidRPr="006B1514">
        <w:rPr>
          <w:b/>
          <w:sz w:val="18"/>
          <w:szCs w:val="18"/>
        </w:rPr>
        <w:t>.</w:t>
      </w:r>
      <w:r w:rsidRPr="006B1514">
        <w:rPr>
          <w:sz w:val="18"/>
          <w:szCs w:val="18"/>
        </w:rPr>
        <w:t xml:space="preserve"> </w:t>
      </w:r>
      <w:r w:rsidRPr="006B1514">
        <w:rPr>
          <w:iCs/>
          <w:sz w:val="18"/>
          <w:szCs w:val="18"/>
        </w:rPr>
        <w:t xml:space="preserve">Results of labor sectors’ forecast </w:t>
      </w:r>
      <w:r w:rsidR="006D6D9C" w:rsidRPr="006B1514">
        <w:rPr>
          <w:iCs/>
          <w:sz w:val="18"/>
          <w:szCs w:val="18"/>
        </w:rPr>
        <w:t>(S11-S15)</w:t>
      </w:r>
    </w:p>
    <w:p w14:paraId="7829EAC6" w14:textId="3966E4F9" w:rsidR="00E00CCC" w:rsidRPr="006B1514" w:rsidRDefault="00E00CCC" w:rsidP="008759DC">
      <w:pPr>
        <w:jc w:val="center"/>
        <w:rPr>
          <w:iCs/>
          <w:sz w:val="20"/>
          <w:szCs w:val="20"/>
        </w:rPr>
      </w:pPr>
    </w:p>
    <w:p w14:paraId="36B1D52C" w14:textId="7AF6E000" w:rsidR="00B97BBC" w:rsidRPr="006B1514" w:rsidRDefault="00755DE1" w:rsidP="00A235F1">
      <w:pPr>
        <w:rPr>
          <w:sz w:val="20"/>
          <w:szCs w:val="20"/>
        </w:rPr>
      </w:pPr>
      <w:r w:rsidRPr="006B1514">
        <w:rPr>
          <w:noProof/>
          <w:sz w:val="20"/>
          <w:szCs w:val="20"/>
        </w:rPr>
        <w:drawing>
          <wp:inline distT="0" distB="0" distL="0" distR="0" wp14:anchorId="6BFC69B7" wp14:editId="36F9EEA1">
            <wp:extent cx="4392930" cy="2587214"/>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330" cy="2591572"/>
                    </a:xfrm>
                    <a:prstGeom prst="rect">
                      <a:avLst/>
                    </a:prstGeom>
                  </pic:spPr>
                </pic:pic>
              </a:graphicData>
            </a:graphic>
          </wp:inline>
        </w:drawing>
      </w:r>
      <w:r w:rsidR="00B97BBC" w:rsidRPr="006B1514">
        <w:rPr>
          <w:color w:val="000000"/>
          <w:sz w:val="20"/>
          <w:szCs w:val="20"/>
          <w:bdr w:val="none" w:sz="0" w:space="0" w:color="auto" w:frame="1"/>
        </w:rPr>
        <w:fldChar w:fldCharType="begin"/>
      </w:r>
      <w:r w:rsidR="00B97BBC" w:rsidRPr="006B1514">
        <w:rPr>
          <w:color w:val="000000"/>
          <w:sz w:val="20"/>
          <w:szCs w:val="20"/>
          <w:bdr w:val="none" w:sz="0" w:space="0" w:color="auto" w:frame="1"/>
        </w:rPr>
        <w:instrText xml:space="preserve"> INCLUDEPICTURE "https://lh4.googleusercontent.com/18r8tQotiDt_ejfnHahvGo0eaLhrx2N2tIDCY-TjUdGDoO5euk_2tYiykndhG9I1FDmgXAW2dOiQqkqiW5YqSPoc7sdRyx8eXw-H_BaxFIfVFbxYiaUykhHCe7OZGntg6IBqmEj2" \* MERGEFORMATINET </w:instrText>
      </w:r>
      <w:r w:rsidR="00B97BBC" w:rsidRPr="006B1514">
        <w:rPr>
          <w:color w:val="000000"/>
          <w:sz w:val="20"/>
          <w:szCs w:val="20"/>
          <w:bdr w:val="none" w:sz="0" w:space="0" w:color="auto" w:frame="1"/>
        </w:rPr>
        <w:fldChar w:fldCharType="end"/>
      </w:r>
    </w:p>
    <w:p w14:paraId="4CEADA0C" w14:textId="5AF4189A" w:rsidR="006D6D9C" w:rsidRPr="006B1514" w:rsidRDefault="006D6D9C" w:rsidP="006D6D9C">
      <w:pPr>
        <w:jc w:val="center"/>
        <w:rPr>
          <w:iCs/>
          <w:sz w:val="18"/>
          <w:szCs w:val="18"/>
        </w:rPr>
      </w:pPr>
      <w:r w:rsidRPr="006B1514">
        <w:rPr>
          <w:b/>
          <w:sz w:val="18"/>
          <w:szCs w:val="18"/>
        </w:rPr>
        <w:t xml:space="preserve">Fig. </w:t>
      </w:r>
      <w:r w:rsidR="00F46006" w:rsidRPr="006B1514">
        <w:rPr>
          <w:b/>
          <w:sz w:val="18"/>
          <w:szCs w:val="18"/>
        </w:rPr>
        <w:t>4</w:t>
      </w:r>
      <w:r w:rsidRPr="006B1514">
        <w:rPr>
          <w:b/>
          <w:sz w:val="18"/>
          <w:szCs w:val="18"/>
        </w:rPr>
        <w:t>.</w:t>
      </w:r>
      <w:r w:rsidRPr="006B1514">
        <w:rPr>
          <w:sz w:val="18"/>
          <w:szCs w:val="18"/>
        </w:rPr>
        <w:t xml:space="preserve"> </w:t>
      </w:r>
      <w:r w:rsidRPr="006B1514">
        <w:rPr>
          <w:iCs/>
          <w:sz w:val="18"/>
          <w:szCs w:val="18"/>
        </w:rPr>
        <w:t>Results of labor sectors’ forecast (S16-S21)</w:t>
      </w:r>
    </w:p>
    <w:p w14:paraId="31B932A2" w14:textId="7A1C4F30" w:rsidR="00A235F1" w:rsidRPr="006B1514" w:rsidRDefault="00A235F1" w:rsidP="00A235F1">
      <w:pPr>
        <w:jc w:val="both"/>
        <w:rPr>
          <w:iCs/>
          <w:sz w:val="20"/>
          <w:szCs w:val="20"/>
        </w:rPr>
      </w:pPr>
      <w:r w:rsidRPr="006B1514">
        <w:rPr>
          <w:iCs/>
          <w:sz w:val="20"/>
          <w:szCs w:val="20"/>
        </w:rPr>
        <w:t xml:space="preserve">Figure </w:t>
      </w:r>
      <w:r w:rsidR="00F46006" w:rsidRPr="006B1514">
        <w:rPr>
          <w:iCs/>
          <w:sz w:val="20"/>
          <w:szCs w:val="20"/>
        </w:rPr>
        <w:t>4</w:t>
      </w:r>
      <w:r w:rsidRPr="006B1514">
        <w:rPr>
          <w:iCs/>
          <w:sz w:val="20"/>
          <w:szCs w:val="20"/>
        </w:rPr>
        <w:t xml:space="preserve"> shows the annual data on percentage in the employed structure of 6 sectors from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16</m:t>
            </m:r>
          </m:sub>
        </m:sSub>
      </m:oMath>
      <w:r w:rsidRPr="006B1514">
        <w:rPr>
          <w:iCs/>
          <w:sz w:val="20"/>
          <w:szCs w:val="20"/>
        </w:rPr>
        <w:t xml:space="preserve"> to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21</m:t>
            </m:r>
          </m:sub>
        </m:sSub>
      </m:oMath>
      <w:r w:rsidRPr="006B1514">
        <w:rPr>
          <w:iCs/>
          <w:sz w:val="20"/>
          <w:szCs w:val="20"/>
        </w:rPr>
        <w:t xml:space="preserve">.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16</m:t>
            </m:r>
          </m:sub>
        </m:sSub>
      </m:oMath>
      <w:r w:rsidRPr="006B1514">
        <w:rPr>
          <w:iCs/>
          <w:sz w:val="20"/>
          <w:szCs w:val="20"/>
        </w:rPr>
        <w:t xml:space="preserve"> of </w:t>
      </w:r>
      <w:r w:rsidR="00F46006" w:rsidRPr="006B1514">
        <w:rPr>
          <w:iCs/>
          <w:sz w:val="20"/>
          <w:szCs w:val="20"/>
        </w:rPr>
        <w:t>labors in e</w:t>
      </w:r>
      <w:r w:rsidRPr="006B1514">
        <w:rPr>
          <w:iCs/>
          <w:sz w:val="20"/>
          <w:szCs w:val="20"/>
        </w:rPr>
        <w:t xml:space="preserve">ducation and training experienced an overall increase in the data collecting period, from 2,94% to 3% and </w:t>
      </w:r>
      <w:r w:rsidR="00B123DA" w:rsidRPr="006B1514">
        <w:rPr>
          <w:iCs/>
          <w:sz w:val="20"/>
          <w:szCs w:val="20"/>
        </w:rPr>
        <w:t>was</w:t>
      </w:r>
      <w:r w:rsidRPr="006B1514">
        <w:rPr>
          <w:iCs/>
          <w:sz w:val="20"/>
          <w:szCs w:val="20"/>
        </w:rPr>
        <w:t xml:space="preserve"> expected to rise to 3,41% in 2020.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19</m:t>
            </m:r>
          </m:sub>
        </m:sSub>
      </m:oMath>
      <w:r w:rsidRPr="006B1514">
        <w:rPr>
          <w:iCs/>
          <w:sz w:val="20"/>
          <w:szCs w:val="20"/>
        </w:rPr>
        <w:t xml:space="preserve"> of </w:t>
      </w:r>
      <w:r w:rsidR="006956C9" w:rsidRPr="006B1514">
        <w:rPr>
          <w:iCs/>
          <w:sz w:val="20"/>
          <w:szCs w:val="20"/>
        </w:rPr>
        <w:t>o</w:t>
      </w:r>
      <w:r w:rsidRPr="006B1514">
        <w:rPr>
          <w:iCs/>
          <w:sz w:val="20"/>
          <w:szCs w:val="20"/>
        </w:rPr>
        <w:t xml:space="preserve">ther service activities slightly fluctuated, finished at 1,63% in 2015 and </w:t>
      </w:r>
      <w:r w:rsidR="00526266" w:rsidRPr="006B1514">
        <w:rPr>
          <w:iCs/>
          <w:sz w:val="20"/>
          <w:szCs w:val="20"/>
        </w:rPr>
        <w:t>was</w:t>
      </w:r>
      <w:r w:rsidRPr="006B1514">
        <w:rPr>
          <w:iCs/>
          <w:sz w:val="20"/>
          <w:szCs w:val="20"/>
        </w:rPr>
        <w:t xml:space="preserve"> </w:t>
      </w:r>
      <w:r w:rsidR="00B123DA" w:rsidRPr="006B1514">
        <w:rPr>
          <w:iCs/>
          <w:sz w:val="20"/>
          <w:szCs w:val="20"/>
        </w:rPr>
        <w:t>projected</w:t>
      </w:r>
      <w:r w:rsidRPr="006B1514">
        <w:rPr>
          <w:iCs/>
          <w:sz w:val="20"/>
          <w:szCs w:val="20"/>
        </w:rPr>
        <w:t xml:space="preserve"> to reach 1,4% in 2020.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17</m:t>
            </m:r>
          </m:sub>
        </m:sSub>
      </m:oMath>
      <w:r w:rsidRPr="006B1514">
        <w:rPr>
          <w:iCs/>
          <w:sz w:val="20"/>
          <w:szCs w:val="20"/>
        </w:rPr>
        <w:t xml:space="preserve"> of </w:t>
      </w:r>
      <w:r w:rsidR="00F46006" w:rsidRPr="006B1514">
        <w:rPr>
          <w:iCs/>
          <w:sz w:val="20"/>
          <w:szCs w:val="20"/>
        </w:rPr>
        <w:t>h</w:t>
      </w:r>
      <w:r w:rsidRPr="006B1514">
        <w:rPr>
          <w:iCs/>
          <w:sz w:val="20"/>
          <w:szCs w:val="20"/>
        </w:rPr>
        <w:t xml:space="preserve">ealth and social assistance activities,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18</m:t>
            </m:r>
          </m:sub>
        </m:sSub>
      </m:oMath>
      <w:r w:rsidRPr="006B1514">
        <w:rPr>
          <w:iCs/>
          <w:sz w:val="20"/>
          <w:szCs w:val="20"/>
        </w:rPr>
        <w:t xml:space="preserve"> of Art, fun and entertainment, and </w:t>
      </w:r>
      <m:oMath>
        <m:sSub>
          <m:sSubPr>
            <m:ctrlPr>
              <w:rPr>
                <w:rFonts w:ascii="Cambria Math" w:hAnsi="Cambria Math"/>
                <w:i/>
                <w:iCs/>
                <w:sz w:val="20"/>
                <w:szCs w:val="20"/>
              </w:rPr>
            </m:ctrlPr>
          </m:sSubPr>
          <m:e>
            <m:r>
              <w:rPr>
                <w:rFonts w:ascii="Cambria Math" w:hAnsi="Cambria Math"/>
                <w:sz w:val="20"/>
                <w:szCs w:val="20"/>
              </w:rPr>
              <m:t>S</m:t>
            </m:r>
          </m:e>
          <m:sub>
            <m:r>
              <w:rPr>
                <w:rFonts w:ascii="Cambria Math" w:hAnsi="Cambria Math"/>
                <w:sz w:val="20"/>
                <w:szCs w:val="20"/>
              </w:rPr>
              <m:t>20</m:t>
            </m:r>
          </m:sub>
        </m:sSub>
      </m:oMath>
      <w:r w:rsidRPr="006B1514">
        <w:rPr>
          <w:iCs/>
          <w:sz w:val="20"/>
          <w:szCs w:val="20"/>
        </w:rPr>
        <w:t xml:space="preserve"> of </w:t>
      </w:r>
      <w:r w:rsidR="006956C9" w:rsidRPr="006B1514">
        <w:rPr>
          <w:iCs/>
          <w:sz w:val="20"/>
          <w:szCs w:val="20"/>
        </w:rPr>
        <w:t>a</w:t>
      </w:r>
      <w:r w:rsidRPr="006B1514">
        <w:rPr>
          <w:iCs/>
          <w:sz w:val="20"/>
          <w:szCs w:val="20"/>
        </w:rPr>
        <w:t xml:space="preserve">ctivities of hiring jobs in households, production of material products and self-consumption services of households all accounted for </w:t>
      </w:r>
      <w:r w:rsidR="00AE718F" w:rsidRPr="006B1514">
        <w:rPr>
          <w:iCs/>
          <w:sz w:val="20"/>
          <w:szCs w:val="20"/>
        </w:rPr>
        <w:t xml:space="preserve">approximately </w:t>
      </w:r>
      <w:r w:rsidRPr="006B1514">
        <w:rPr>
          <w:iCs/>
          <w:sz w:val="20"/>
          <w:szCs w:val="20"/>
        </w:rPr>
        <w:t>less than 1% of the employed structure. Their share</w:t>
      </w:r>
      <w:r w:rsidR="00AE718F" w:rsidRPr="006B1514">
        <w:rPr>
          <w:iCs/>
          <w:sz w:val="20"/>
          <w:szCs w:val="20"/>
        </w:rPr>
        <w:t>s</w:t>
      </w:r>
      <w:r w:rsidRPr="006B1514">
        <w:rPr>
          <w:iCs/>
          <w:sz w:val="20"/>
          <w:szCs w:val="20"/>
        </w:rPr>
        <w:t xml:space="preserve"> of the total employed in 2015 were 1,02%, 0,52% and 0,39% respectively, while these figure</w:t>
      </w:r>
      <w:r w:rsidR="00526266" w:rsidRPr="006B1514">
        <w:rPr>
          <w:iCs/>
          <w:sz w:val="20"/>
          <w:szCs w:val="20"/>
        </w:rPr>
        <w:t xml:space="preserve">s </w:t>
      </w:r>
      <w:r w:rsidR="00AE718F" w:rsidRPr="006B1514">
        <w:rPr>
          <w:iCs/>
          <w:sz w:val="20"/>
          <w:szCs w:val="20"/>
        </w:rPr>
        <w:t>forecasted</w:t>
      </w:r>
      <w:r w:rsidR="00526266" w:rsidRPr="006B1514">
        <w:rPr>
          <w:iCs/>
          <w:sz w:val="20"/>
          <w:szCs w:val="20"/>
        </w:rPr>
        <w:t xml:space="preserve"> for</w:t>
      </w:r>
      <w:r w:rsidRPr="006B1514">
        <w:rPr>
          <w:iCs/>
          <w:sz w:val="20"/>
          <w:szCs w:val="20"/>
        </w:rPr>
        <w:t xml:space="preserve"> 2020 </w:t>
      </w:r>
      <w:r w:rsidR="00526266" w:rsidRPr="006B1514">
        <w:rPr>
          <w:iCs/>
          <w:sz w:val="20"/>
          <w:szCs w:val="20"/>
        </w:rPr>
        <w:t>were</w:t>
      </w:r>
      <w:r w:rsidRPr="006B1514">
        <w:rPr>
          <w:iCs/>
          <w:sz w:val="20"/>
          <w:szCs w:val="20"/>
        </w:rPr>
        <w:t xml:space="preserve"> 0,89, 0,47 and 0,4%. Notably, from 2005 to 2015, S</w:t>
      </w:r>
      <w:r w:rsidRPr="006B1514">
        <w:rPr>
          <w:iCs/>
          <w:sz w:val="20"/>
          <w:szCs w:val="20"/>
          <w:vertAlign w:val="subscript"/>
        </w:rPr>
        <w:t>21</w:t>
      </w:r>
      <w:r w:rsidRPr="006B1514">
        <w:rPr>
          <w:iCs/>
          <w:sz w:val="20"/>
          <w:szCs w:val="20"/>
        </w:rPr>
        <w:t xml:space="preserve"> of Activities of international organizations and agencies always </w:t>
      </w:r>
      <w:r w:rsidR="00AE718F" w:rsidRPr="006B1514">
        <w:rPr>
          <w:iCs/>
          <w:sz w:val="20"/>
          <w:szCs w:val="20"/>
        </w:rPr>
        <w:t>maintained</w:t>
      </w:r>
      <w:r w:rsidRPr="006B1514">
        <w:rPr>
          <w:iCs/>
          <w:sz w:val="20"/>
          <w:szCs w:val="20"/>
        </w:rPr>
        <w:t xml:space="preserve"> at 0,01% with an exception of going to 0% in 2014. This </w:t>
      </w:r>
      <w:r w:rsidR="002C43E5" w:rsidRPr="006B1514">
        <w:rPr>
          <w:iCs/>
          <w:sz w:val="20"/>
          <w:szCs w:val="20"/>
        </w:rPr>
        <w:t xml:space="preserve">labor line </w:t>
      </w:r>
      <w:r w:rsidRPr="006B1514">
        <w:rPr>
          <w:iCs/>
          <w:sz w:val="20"/>
          <w:szCs w:val="20"/>
        </w:rPr>
        <w:t xml:space="preserve">pattern </w:t>
      </w:r>
      <w:r w:rsidR="00526266" w:rsidRPr="006B1514">
        <w:rPr>
          <w:iCs/>
          <w:sz w:val="20"/>
          <w:szCs w:val="20"/>
        </w:rPr>
        <w:t>was</w:t>
      </w:r>
      <w:r w:rsidRPr="006B1514">
        <w:rPr>
          <w:iCs/>
          <w:sz w:val="20"/>
          <w:szCs w:val="20"/>
        </w:rPr>
        <w:t xml:space="preserve"> expected to continue going to 2020.</w:t>
      </w:r>
    </w:p>
    <w:p w14:paraId="5A198D33" w14:textId="77777777" w:rsidR="00A235F1" w:rsidRPr="006B1514" w:rsidRDefault="00A235F1" w:rsidP="00A235F1">
      <w:pPr>
        <w:jc w:val="both"/>
        <w:rPr>
          <w:iCs/>
          <w:sz w:val="20"/>
          <w:szCs w:val="20"/>
        </w:rPr>
      </w:pPr>
    </w:p>
    <w:p w14:paraId="0FF27D10" w14:textId="6E31B74A" w:rsidR="006956C9" w:rsidRPr="006B1514" w:rsidRDefault="00F95BD0" w:rsidP="006956C9">
      <w:pPr>
        <w:jc w:val="both"/>
        <w:rPr>
          <w:sz w:val="20"/>
          <w:szCs w:val="20"/>
        </w:rPr>
      </w:pPr>
      <w:r w:rsidRPr="006B1514">
        <w:rPr>
          <w:sz w:val="20"/>
          <w:szCs w:val="20"/>
        </w:rPr>
        <w:t xml:space="preserve">In evaluation, the proposed model has been tested with </w:t>
      </w:r>
      <w:r w:rsidR="006D205E" w:rsidRPr="006B1514">
        <w:rPr>
          <w:sz w:val="20"/>
          <w:szCs w:val="20"/>
        </w:rPr>
        <w:t xml:space="preserve">data sets [10], </w:t>
      </w:r>
      <w:r w:rsidR="003E4151" w:rsidRPr="006B1514">
        <w:rPr>
          <w:sz w:val="20"/>
          <w:szCs w:val="20"/>
        </w:rPr>
        <w:t xml:space="preserve">under the same conditions with </w:t>
      </w:r>
      <w:r w:rsidR="00D52470" w:rsidRPr="006B1514">
        <w:rPr>
          <w:sz w:val="20"/>
          <w:szCs w:val="20"/>
        </w:rPr>
        <w:t xml:space="preserve">the </w:t>
      </w:r>
      <w:r w:rsidR="003E4151" w:rsidRPr="006B1514">
        <w:rPr>
          <w:sz w:val="20"/>
          <w:szCs w:val="20"/>
        </w:rPr>
        <w:t xml:space="preserve">comparisons for the basic method of regression models. Forecast the average confidence interval of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0</m:t>
            </m:r>
          </m:sub>
        </m:sSub>
      </m:oMath>
      <w:r w:rsidR="003E4151" w:rsidRPr="006B1514">
        <w:rPr>
          <w:sz w:val="20"/>
          <w:szCs w:val="20"/>
        </w:rPr>
        <w:t xml:space="preserve"> is </w:t>
      </w:r>
      <w:r w:rsidR="002C43E5" w:rsidRPr="006B1514">
        <w:rPr>
          <w:sz w:val="20"/>
          <w:szCs w:val="20"/>
        </w:rPr>
        <w:t xml:space="preserve">given </w:t>
      </w:r>
      <w:r w:rsidR="003E4151" w:rsidRPr="006B1514">
        <w:rPr>
          <w:sz w:val="20"/>
          <w:szCs w:val="20"/>
        </w:rPr>
        <w:t>by  Eq.(9).</w:t>
      </w:r>
      <w:r w:rsidR="00DD2646" w:rsidRPr="006B1514">
        <w:rPr>
          <w:sz w:val="20"/>
          <w:szCs w:val="20"/>
        </w:rPr>
        <w:t xml:space="preserve"> The results show that </w:t>
      </w:r>
      <w:r w:rsidR="00E87B8D" w:rsidRPr="006B1514">
        <w:rPr>
          <w:sz w:val="20"/>
          <w:szCs w:val="20"/>
        </w:rPr>
        <w:t xml:space="preserve">an average of </w:t>
      </w:r>
      <w:r w:rsidR="00E01309" w:rsidRPr="006B1514">
        <w:rPr>
          <w:sz w:val="20"/>
          <w:szCs w:val="20"/>
        </w:rPr>
        <w:t>the proposed model as</w:t>
      </w:r>
      <w:r w:rsidR="00DD2646" w:rsidRPr="006B1514">
        <w:rPr>
          <w:sz w:val="20"/>
          <w:szCs w:val="20"/>
        </w:rPr>
        <w:t xml:space="preserve"> </w:t>
      </w:r>
      <w:r w:rsidR="0033350B" w:rsidRPr="006B1514">
        <w:rPr>
          <w:sz w:val="20"/>
          <w:szCs w:val="20"/>
        </w:rPr>
        <w:t>labor</w:t>
      </w:r>
      <w:r w:rsidR="00DD2646" w:rsidRPr="006B1514">
        <w:rPr>
          <w:sz w:val="20"/>
          <w:szCs w:val="20"/>
        </w:rPr>
        <w:t xml:space="preserve"> rate through the strong correlation coefficient (R)% for 97</w:t>
      </w:r>
      <w:r w:rsidR="00CB3516" w:rsidRPr="006B1514">
        <w:rPr>
          <w:sz w:val="20"/>
          <w:szCs w:val="20"/>
        </w:rPr>
        <w:t>,</w:t>
      </w:r>
      <w:r w:rsidR="00DD2646" w:rsidRPr="006B1514">
        <w:rPr>
          <w:sz w:val="20"/>
          <w:szCs w:val="20"/>
        </w:rPr>
        <w:t>15%,</w:t>
      </w:r>
      <w:r w:rsidR="006956C9" w:rsidRPr="006B1514">
        <w:rPr>
          <w:sz w:val="20"/>
          <w:szCs w:val="20"/>
        </w:rPr>
        <w:t xml:space="preserve"> respectively, as well as the percentage of accuracy (AA)% </w:t>
      </w:r>
      <w:r w:rsidR="00CB3516" w:rsidRPr="006B1514">
        <w:rPr>
          <w:sz w:val="20"/>
          <w:szCs w:val="20"/>
        </w:rPr>
        <w:t>for 94,3%</w:t>
      </w:r>
      <w:r w:rsidR="006956C9" w:rsidRPr="006B1514">
        <w:rPr>
          <w:sz w:val="20"/>
          <w:szCs w:val="20"/>
        </w:rPr>
        <w:t>, respectively.</w:t>
      </w:r>
    </w:p>
    <w:p w14:paraId="0DF811DA" w14:textId="4E35A4B2" w:rsidR="00755DE1" w:rsidRPr="006B1514" w:rsidRDefault="00755DE1" w:rsidP="00755DE1">
      <w:pPr>
        <w:pStyle w:val="tablecaption"/>
        <w:rPr>
          <w:szCs w:val="18"/>
        </w:rPr>
      </w:pPr>
      <w:r w:rsidRPr="006B1514">
        <w:rPr>
          <w:b/>
          <w:szCs w:val="18"/>
        </w:rPr>
        <w:t>Table 3.</w:t>
      </w:r>
      <w:r w:rsidRPr="006B1514">
        <w:rPr>
          <w:szCs w:val="18"/>
        </w:rPr>
        <w:t xml:space="preserve"> </w:t>
      </w:r>
      <w:r w:rsidR="006B22DD" w:rsidRPr="006B1514">
        <w:rPr>
          <w:szCs w:val="18"/>
        </w:rPr>
        <w:t>Comparisons of the proposed model and MLRM</w:t>
      </w:r>
      <w:r w:rsidR="00FF0ABE" w:rsidRPr="006B1514">
        <w:rPr>
          <w:szCs w:val="18"/>
        </w:rPr>
        <w:t xml:space="preserve"> performance</w:t>
      </w:r>
    </w:p>
    <w:tbl>
      <w:tblPr>
        <w:tblW w:w="6030" w:type="dxa"/>
        <w:jc w:val="center"/>
        <w:tblBorders>
          <w:top w:val="single" w:sz="4" w:space="0" w:color="auto"/>
          <w:bottom w:val="single" w:sz="4" w:space="0" w:color="auto"/>
        </w:tblBorders>
        <w:tblLook w:val="04A0" w:firstRow="1" w:lastRow="0" w:firstColumn="1" w:lastColumn="0" w:noHBand="0" w:noVBand="1"/>
      </w:tblPr>
      <w:tblGrid>
        <w:gridCol w:w="2160"/>
        <w:gridCol w:w="90"/>
        <w:gridCol w:w="1026"/>
        <w:gridCol w:w="90"/>
        <w:gridCol w:w="1026"/>
        <w:gridCol w:w="90"/>
        <w:gridCol w:w="1458"/>
        <w:gridCol w:w="90"/>
      </w:tblGrid>
      <w:tr w:rsidR="00755DE1" w:rsidRPr="00E9727F" w14:paraId="4298AAC8" w14:textId="77777777" w:rsidTr="006F27E9">
        <w:trPr>
          <w:gridAfter w:val="1"/>
          <w:wAfter w:w="90" w:type="dxa"/>
          <w:trHeight w:val="315"/>
          <w:jc w:val="center"/>
        </w:trPr>
        <w:tc>
          <w:tcPr>
            <w:tcW w:w="2160" w:type="dxa"/>
            <w:tcBorders>
              <w:top w:val="single" w:sz="12" w:space="0" w:color="auto"/>
              <w:bottom w:val="single" w:sz="4" w:space="0" w:color="auto"/>
            </w:tcBorders>
            <w:shd w:val="clear" w:color="auto" w:fill="auto"/>
            <w:noWrap/>
            <w:vAlign w:val="center"/>
            <w:hideMark/>
          </w:tcPr>
          <w:p w14:paraId="00D183A8" w14:textId="77777777" w:rsidR="00755DE1" w:rsidRPr="00E9727F" w:rsidRDefault="00755DE1" w:rsidP="00E53159">
            <w:pPr>
              <w:jc w:val="center"/>
              <w:rPr>
                <w:b/>
                <w:sz w:val="20"/>
                <w:szCs w:val="20"/>
              </w:rPr>
            </w:pPr>
          </w:p>
        </w:tc>
        <w:tc>
          <w:tcPr>
            <w:tcW w:w="1116" w:type="dxa"/>
            <w:gridSpan w:val="2"/>
            <w:tcBorders>
              <w:top w:val="single" w:sz="12" w:space="0" w:color="auto"/>
              <w:bottom w:val="single" w:sz="4" w:space="0" w:color="auto"/>
            </w:tcBorders>
            <w:shd w:val="clear" w:color="auto" w:fill="auto"/>
            <w:noWrap/>
            <w:vAlign w:val="center"/>
            <w:hideMark/>
          </w:tcPr>
          <w:p w14:paraId="00B48500" w14:textId="45FCC67B" w:rsidR="00755DE1" w:rsidRPr="00E9727F" w:rsidRDefault="005E2E6A" w:rsidP="00E53159">
            <w:pPr>
              <w:jc w:val="center"/>
              <w:rPr>
                <w:b/>
                <w:sz w:val="20"/>
                <w:szCs w:val="20"/>
              </w:rPr>
            </w:pPr>
            <w:r w:rsidRPr="00E9727F">
              <w:rPr>
                <w:b/>
                <w:sz w:val="20"/>
                <w:szCs w:val="20"/>
              </w:rPr>
              <w:t>R%</w:t>
            </w:r>
          </w:p>
        </w:tc>
        <w:tc>
          <w:tcPr>
            <w:tcW w:w="1116" w:type="dxa"/>
            <w:gridSpan w:val="2"/>
            <w:tcBorders>
              <w:top w:val="single" w:sz="12" w:space="0" w:color="auto"/>
              <w:bottom w:val="single" w:sz="4" w:space="0" w:color="auto"/>
            </w:tcBorders>
            <w:shd w:val="clear" w:color="auto" w:fill="auto"/>
            <w:noWrap/>
            <w:vAlign w:val="center"/>
            <w:hideMark/>
          </w:tcPr>
          <w:p w14:paraId="285EF09F" w14:textId="691D71C3" w:rsidR="00755DE1" w:rsidRPr="00E9727F" w:rsidRDefault="005E2E6A" w:rsidP="00E53159">
            <w:pPr>
              <w:jc w:val="center"/>
              <w:rPr>
                <w:b/>
                <w:sz w:val="20"/>
                <w:szCs w:val="20"/>
              </w:rPr>
            </w:pPr>
            <w:r w:rsidRPr="00E9727F">
              <w:rPr>
                <w:b/>
                <w:sz w:val="20"/>
                <w:szCs w:val="20"/>
              </w:rPr>
              <w:t>AA%</w:t>
            </w:r>
          </w:p>
        </w:tc>
        <w:tc>
          <w:tcPr>
            <w:tcW w:w="1548" w:type="dxa"/>
            <w:gridSpan w:val="2"/>
            <w:tcBorders>
              <w:top w:val="single" w:sz="12" w:space="0" w:color="auto"/>
              <w:bottom w:val="single" w:sz="4" w:space="0" w:color="auto"/>
            </w:tcBorders>
            <w:shd w:val="clear" w:color="auto" w:fill="auto"/>
            <w:noWrap/>
            <w:vAlign w:val="center"/>
            <w:hideMark/>
          </w:tcPr>
          <w:p w14:paraId="5D41DBC3" w14:textId="4D8DF3C7" w:rsidR="00755DE1" w:rsidRPr="00E9727F" w:rsidRDefault="00755DE1" w:rsidP="00E53159">
            <w:pPr>
              <w:jc w:val="center"/>
              <w:rPr>
                <w:b/>
                <w:sz w:val="20"/>
                <w:szCs w:val="20"/>
              </w:rPr>
            </w:pPr>
          </w:p>
        </w:tc>
      </w:tr>
      <w:tr w:rsidR="00755DE1" w:rsidRPr="00E9727F" w14:paraId="7BC901CC" w14:textId="77777777" w:rsidTr="00E01309">
        <w:trPr>
          <w:trHeight w:val="315"/>
          <w:jc w:val="center"/>
        </w:trPr>
        <w:tc>
          <w:tcPr>
            <w:tcW w:w="2250" w:type="dxa"/>
            <w:gridSpan w:val="2"/>
            <w:tcBorders>
              <w:top w:val="single" w:sz="4" w:space="0" w:color="auto"/>
            </w:tcBorders>
            <w:shd w:val="clear" w:color="auto" w:fill="auto"/>
            <w:noWrap/>
            <w:vAlign w:val="center"/>
            <w:hideMark/>
          </w:tcPr>
          <w:p w14:paraId="75DCA234" w14:textId="49263672" w:rsidR="00755DE1" w:rsidRPr="00E9727F" w:rsidRDefault="00585BFF" w:rsidP="00585BFF">
            <w:pPr>
              <w:rPr>
                <w:b/>
                <w:sz w:val="20"/>
                <w:szCs w:val="20"/>
              </w:rPr>
            </w:pPr>
            <w:r w:rsidRPr="00E9727F">
              <w:rPr>
                <w:b/>
                <w:sz w:val="20"/>
                <w:szCs w:val="20"/>
              </w:rPr>
              <w:t>Multiple Linear Regression Method</w:t>
            </w:r>
          </w:p>
        </w:tc>
        <w:tc>
          <w:tcPr>
            <w:tcW w:w="1116" w:type="dxa"/>
            <w:gridSpan w:val="2"/>
            <w:tcBorders>
              <w:top w:val="single" w:sz="4" w:space="0" w:color="auto"/>
            </w:tcBorders>
            <w:shd w:val="clear" w:color="auto" w:fill="auto"/>
            <w:vAlign w:val="center"/>
            <w:hideMark/>
          </w:tcPr>
          <w:p w14:paraId="2C47A625" w14:textId="2064C566" w:rsidR="00755DE1" w:rsidRPr="00E9727F" w:rsidRDefault="0033350B" w:rsidP="00FF0ABE">
            <w:pPr>
              <w:jc w:val="center"/>
              <w:rPr>
                <w:sz w:val="20"/>
                <w:szCs w:val="20"/>
              </w:rPr>
            </w:pPr>
            <w:r w:rsidRPr="00E9727F">
              <w:rPr>
                <w:sz w:val="20"/>
                <w:szCs w:val="20"/>
              </w:rPr>
              <w:t>9</w:t>
            </w:r>
            <w:r w:rsidR="00FF0ABE" w:rsidRPr="00E9727F">
              <w:rPr>
                <w:sz w:val="20"/>
                <w:szCs w:val="20"/>
              </w:rPr>
              <w:t>4,2</w:t>
            </w:r>
            <w:r w:rsidR="00E01309" w:rsidRPr="00E9727F">
              <w:rPr>
                <w:sz w:val="20"/>
                <w:szCs w:val="20"/>
              </w:rPr>
              <w:t xml:space="preserve"> </w:t>
            </w:r>
            <w:r w:rsidRPr="00E9727F">
              <w:rPr>
                <w:sz w:val="20"/>
                <w:szCs w:val="20"/>
              </w:rPr>
              <w:t>%</w:t>
            </w:r>
          </w:p>
        </w:tc>
        <w:tc>
          <w:tcPr>
            <w:tcW w:w="1116" w:type="dxa"/>
            <w:gridSpan w:val="2"/>
            <w:tcBorders>
              <w:top w:val="single" w:sz="4" w:space="0" w:color="auto"/>
            </w:tcBorders>
            <w:shd w:val="clear" w:color="auto" w:fill="auto"/>
            <w:vAlign w:val="center"/>
            <w:hideMark/>
          </w:tcPr>
          <w:p w14:paraId="53BD99A7" w14:textId="59542403" w:rsidR="00755DE1" w:rsidRPr="00E9727F" w:rsidRDefault="00D52470" w:rsidP="00FF0ABE">
            <w:pPr>
              <w:jc w:val="center"/>
              <w:rPr>
                <w:sz w:val="20"/>
                <w:szCs w:val="20"/>
              </w:rPr>
            </w:pPr>
            <w:r w:rsidRPr="00E9727F">
              <w:rPr>
                <w:sz w:val="20"/>
                <w:szCs w:val="20"/>
              </w:rPr>
              <w:t>8</w:t>
            </w:r>
            <w:r w:rsidR="00FF0ABE" w:rsidRPr="00E9727F">
              <w:rPr>
                <w:sz w:val="20"/>
                <w:szCs w:val="20"/>
              </w:rPr>
              <w:t>5%</w:t>
            </w:r>
          </w:p>
        </w:tc>
        <w:tc>
          <w:tcPr>
            <w:tcW w:w="1548" w:type="dxa"/>
            <w:gridSpan w:val="2"/>
            <w:tcBorders>
              <w:top w:val="single" w:sz="4" w:space="0" w:color="auto"/>
            </w:tcBorders>
            <w:shd w:val="clear" w:color="auto" w:fill="auto"/>
            <w:vAlign w:val="center"/>
            <w:hideMark/>
          </w:tcPr>
          <w:p w14:paraId="2BBC8F0F" w14:textId="2F459124" w:rsidR="00755DE1" w:rsidRPr="00E9727F" w:rsidRDefault="00755DE1" w:rsidP="00E53159">
            <w:pPr>
              <w:jc w:val="center"/>
              <w:rPr>
                <w:sz w:val="20"/>
                <w:szCs w:val="20"/>
              </w:rPr>
            </w:pPr>
          </w:p>
        </w:tc>
      </w:tr>
      <w:tr w:rsidR="00755DE1" w:rsidRPr="00E9727F" w14:paraId="2E7AB705" w14:textId="77777777" w:rsidTr="006F27E9">
        <w:trPr>
          <w:trHeight w:val="315"/>
          <w:jc w:val="center"/>
        </w:trPr>
        <w:tc>
          <w:tcPr>
            <w:tcW w:w="2250" w:type="dxa"/>
            <w:gridSpan w:val="2"/>
            <w:tcBorders>
              <w:bottom w:val="single" w:sz="12" w:space="0" w:color="auto"/>
            </w:tcBorders>
            <w:shd w:val="clear" w:color="auto" w:fill="auto"/>
            <w:noWrap/>
            <w:vAlign w:val="center"/>
            <w:hideMark/>
          </w:tcPr>
          <w:p w14:paraId="6956D6A8" w14:textId="1FA2BBC1" w:rsidR="00755DE1" w:rsidRPr="00E9727F" w:rsidRDefault="00585BFF" w:rsidP="006F27E9">
            <w:pPr>
              <w:rPr>
                <w:b/>
                <w:sz w:val="20"/>
                <w:szCs w:val="20"/>
              </w:rPr>
            </w:pPr>
            <w:r w:rsidRPr="00E9727F">
              <w:rPr>
                <w:b/>
                <w:sz w:val="20"/>
                <w:szCs w:val="20"/>
              </w:rPr>
              <w:t>The proposed model</w:t>
            </w:r>
          </w:p>
        </w:tc>
        <w:tc>
          <w:tcPr>
            <w:tcW w:w="1116" w:type="dxa"/>
            <w:gridSpan w:val="2"/>
            <w:tcBorders>
              <w:bottom w:val="single" w:sz="12" w:space="0" w:color="auto"/>
            </w:tcBorders>
            <w:shd w:val="clear" w:color="auto" w:fill="auto"/>
            <w:vAlign w:val="center"/>
            <w:hideMark/>
          </w:tcPr>
          <w:p w14:paraId="4375EC6F" w14:textId="33B83FEC" w:rsidR="00755DE1" w:rsidRPr="00E9727F" w:rsidRDefault="00E01309" w:rsidP="00FF0ABE">
            <w:pPr>
              <w:jc w:val="center"/>
              <w:rPr>
                <w:sz w:val="20"/>
                <w:szCs w:val="20"/>
              </w:rPr>
            </w:pPr>
            <w:r w:rsidRPr="00E9727F">
              <w:rPr>
                <w:sz w:val="20"/>
                <w:szCs w:val="20"/>
              </w:rPr>
              <w:t>9</w:t>
            </w:r>
            <w:r w:rsidR="00FF0ABE" w:rsidRPr="00E9727F">
              <w:rPr>
                <w:sz w:val="20"/>
                <w:szCs w:val="20"/>
              </w:rPr>
              <w:t>7</w:t>
            </w:r>
            <w:r w:rsidRPr="00E9727F">
              <w:rPr>
                <w:sz w:val="20"/>
                <w:szCs w:val="20"/>
              </w:rPr>
              <w:t xml:space="preserve"> %</w:t>
            </w:r>
          </w:p>
        </w:tc>
        <w:tc>
          <w:tcPr>
            <w:tcW w:w="1116" w:type="dxa"/>
            <w:gridSpan w:val="2"/>
            <w:tcBorders>
              <w:bottom w:val="single" w:sz="12" w:space="0" w:color="auto"/>
            </w:tcBorders>
            <w:shd w:val="clear" w:color="auto" w:fill="auto"/>
            <w:vAlign w:val="center"/>
            <w:hideMark/>
          </w:tcPr>
          <w:p w14:paraId="1DFC2C67" w14:textId="32B96189" w:rsidR="00755DE1" w:rsidRPr="00E9727F" w:rsidRDefault="00FF0ABE" w:rsidP="00E53159">
            <w:pPr>
              <w:jc w:val="center"/>
              <w:rPr>
                <w:sz w:val="20"/>
                <w:szCs w:val="20"/>
              </w:rPr>
            </w:pPr>
            <w:r w:rsidRPr="00E9727F">
              <w:rPr>
                <w:sz w:val="20"/>
                <w:szCs w:val="20"/>
              </w:rPr>
              <w:t>94,3%</w:t>
            </w:r>
          </w:p>
        </w:tc>
        <w:tc>
          <w:tcPr>
            <w:tcW w:w="1548" w:type="dxa"/>
            <w:gridSpan w:val="2"/>
            <w:tcBorders>
              <w:bottom w:val="single" w:sz="12" w:space="0" w:color="auto"/>
            </w:tcBorders>
            <w:shd w:val="clear" w:color="auto" w:fill="auto"/>
            <w:vAlign w:val="center"/>
            <w:hideMark/>
          </w:tcPr>
          <w:p w14:paraId="6E40293B" w14:textId="61CFBB45" w:rsidR="00755DE1" w:rsidRPr="00E9727F" w:rsidRDefault="00755DE1" w:rsidP="00E53159">
            <w:pPr>
              <w:jc w:val="center"/>
              <w:rPr>
                <w:sz w:val="20"/>
                <w:szCs w:val="20"/>
              </w:rPr>
            </w:pPr>
          </w:p>
        </w:tc>
      </w:tr>
    </w:tbl>
    <w:p w14:paraId="4621D0A3" w14:textId="77777777" w:rsidR="005A1250" w:rsidRPr="00E9727F" w:rsidRDefault="005A1250" w:rsidP="00755DE1">
      <w:pPr>
        <w:rPr>
          <w:sz w:val="20"/>
          <w:szCs w:val="20"/>
        </w:rPr>
      </w:pPr>
    </w:p>
    <w:tbl>
      <w:tblPr>
        <w:tblW w:w="5939" w:type="dxa"/>
        <w:jc w:val="center"/>
        <w:tblBorders>
          <w:top w:val="single" w:sz="4" w:space="0" w:color="auto"/>
          <w:bottom w:val="single" w:sz="4" w:space="0" w:color="auto"/>
        </w:tblBorders>
        <w:tblLook w:val="04A0" w:firstRow="1" w:lastRow="0" w:firstColumn="1" w:lastColumn="0" w:noHBand="0" w:noVBand="1"/>
      </w:tblPr>
      <w:tblGrid>
        <w:gridCol w:w="2820"/>
        <w:gridCol w:w="1560"/>
        <w:gridCol w:w="1559"/>
      </w:tblGrid>
      <w:tr w:rsidR="006F27E9" w:rsidRPr="00E9727F" w14:paraId="2D77830F" w14:textId="77777777" w:rsidTr="006F27E9">
        <w:trPr>
          <w:trHeight w:val="315"/>
          <w:jc w:val="center"/>
        </w:trPr>
        <w:tc>
          <w:tcPr>
            <w:tcW w:w="2820" w:type="dxa"/>
            <w:tcBorders>
              <w:top w:val="single" w:sz="12" w:space="0" w:color="auto"/>
              <w:left w:val="nil"/>
              <w:bottom w:val="single" w:sz="4" w:space="0" w:color="auto"/>
              <w:right w:val="nil"/>
            </w:tcBorders>
            <w:shd w:val="clear" w:color="auto" w:fill="auto"/>
            <w:noWrap/>
            <w:vAlign w:val="center"/>
            <w:hideMark/>
          </w:tcPr>
          <w:p w14:paraId="493285B4" w14:textId="77777777" w:rsidR="006F27E9" w:rsidRPr="00E9727F" w:rsidRDefault="006F27E9" w:rsidP="00266F54">
            <w:pPr>
              <w:jc w:val="center"/>
              <w:rPr>
                <w:b/>
                <w:sz w:val="20"/>
                <w:szCs w:val="20"/>
              </w:rPr>
            </w:pPr>
          </w:p>
        </w:tc>
        <w:tc>
          <w:tcPr>
            <w:tcW w:w="1560" w:type="dxa"/>
            <w:tcBorders>
              <w:top w:val="single" w:sz="12" w:space="0" w:color="auto"/>
              <w:left w:val="nil"/>
              <w:bottom w:val="single" w:sz="4" w:space="0" w:color="auto"/>
              <w:right w:val="nil"/>
            </w:tcBorders>
            <w:shd w:val="clear" w:color="auto" w:fill="auto"/>
            <w:noWrap/>
            <w:vAlign w:val="center"/>
            <w:hideMark/>
          </w:tcPr>
          <w:p w14:paraId="32401C37" w14:textId="77777777" w:rsidR="006F27E9" w:rsidRPr="00E9727F" w:rsidRDefault="006F27E9" w:rsidP="00266F54">
            <w:pPr>
              <w:jc w:val="center"/>
              <w:rPr>
                <w:b/>
                <w:sz w:val="20"/>
                <w:szCs w:val="20"/>
              </w:rPr>
            </w:pPr>
            <w:r w:rsidRPr="00E9727F">
              <w:rPr>
                <w:b/>
                <w:sz w:val="20"/>
                <w:szCs w:val="20"/>
              </w:rPr>
              <w:t>R%</w:t>
            </w:r>
          </w:p>
        </w:tc>
        <w:tc>
          <w:tcPr>
            <w:tcW w:w="1559" w:type="dxa"/>
            <w:tcBorders>
              <w:top w:val="single" w:sz="12" w:space="0" w:color="auto"/>
              <w:left w:val="nil"/>
              <w:bottom w:val="single" w:sz="4" w:space="0" w:color="auto"/>
              <w:right w:val="nil"/>
            </w:tcBorders>
            <w:shd w:val="clear" w:color="auto" w:fill="auto"/>
            <w:noWrap/>
            <w:vAlign w:val="center"/>
            <w:hideMark/>
          </w:tcPr>
          <w:p w14:paraId="60872AF1" w14:textId="77777777" w:rsidR="006F27E9" w:rsidRPr="00E9727F" w:rsidRDefault="006F27E9" w:rsidP="00266F54">
            <w:pPr>
              <w:jc w:val="center"/>
              <w:rPr>
                <w:b/>
                <w:sz w:val="20"/>
                <w:szCs w:val="20"/>
              </w:rPr>
            </w:pPr>
            <w:r w:rsidRPr="00E9727F">
              <w:rPr>
                <w:b/>
                <w:sz w:val="20"/>
                <w:szCs w:val="20"/>
              </w:rPr>
              <w:t>AA%</w:t>
            </w:r>
          </w:p>
        </w:tc>
      </w:tr>
      <w:tr w:rsidR="006F27E9" w:rsidRPr="00E9727F" w14:paraId="35A2492A" w14:textId="77777777" w:rsidTr="006F27E9">
        <w:trPr>
          <w:trHeight w:val="315"/>
          <w:jc w:val="center"/>
        </w:trPr>
        <w:tc>
          <w:tcPr>
            <w:tcW w:w="2820" w:type="dxa"/>
            <w:tcBorders>
              <w:top w:val="single" w:sz="4" w:space="0" w:color="auto"/>
              <w:left w:val="nil"/>
              <w:right w:val="nil"/>
            </w:tcBorders>
            <w:shd w:val="clear" w:color="auto" w:fill="auto"/>
            <w:noWrap/>
            <w:vAlign w:val="center"/>
            <w:hideMark/>
          </w:tcPr>
          <w:p w14:paraId="5CEB9B62" w14:textId="77777777" w:rsidR="006F27E9" w:rsidRPr="00E9727F" w:rsidRDefault="006F27E9" w:rsidP="00266F54">
            <w:pPr>
              <w:rPr>
                <w:b/>
                <w:sz w:val="20"/>
                <w:szCs w:val="20"/>
              </w:rPr>
            </w:pPr>
            <w:r w:rsidRPr="00E9727F">
              <w:rPr>
                <w:b/>
                <w:sz w:val="20"/>
                <w:szCs w:val="20"/>
              </w:rPr>
              <w:t>Multiple Linear Regression Method</w:t>
            </w:r>
          </w:p>
        </w:tc>
        <w:tc>
          <w:tcPr>
            <w:tcW w:w="1560" w:type="dxa"/>
            <w:tcBorders>
              <w:top w:val="single" w:sz="4" w:space="0" w:color="auto"/>
              <w:left w:val="nil"/>
              <w:right w:val="nil"/>
            </w:tcBorders>
            <w:shd w:val="clear" w:color="auto" w:fill="auto"/>
            <w:vAlign w:val="center"/>
            <w:hideMark/>
          </w:tcPr>
          <w:p w14:paraId="55B4DCA3" w14:textId="77777777" w:rsidR="006F27E9" w:rsidRPr="00E9727F" w:rsidRDefault="006F27E9" w:rsidP="00266F54">
            <w:pPr>
              <w:jc w:val="center"/>
              <w:rPr>
                <w:sz w:val="20"/>
                <w:szCs w:val="20"/>
              </w:rPr>
            </w:pPr>
            <w:r w:rsidRPr="00E9727F">
              <w:rPr>
                <w:sz w:val="20"/>
                <w:szCs w:val="20"/>
              </w:rPr>
              <w:t>94,2 %</w:t>
            </w:r>
          </w:p>
        </w:tc>
        <w:tc>
          <w:tcPr>
            <w:tcW w:w="1559" w:type="dxa"/>
            <w:tcBorders>
              <w:top w:val="single" w:sz="4" w:space="0" w:color="auto"/>
              <w:left w:val="nil"/>
              <w:right w:val="nil"/>
            </w:tcBorders>
            <w:shd w:val="clear" w:color="auto" w:fill="auto"/>
            <w:vAlign w:val="center"/>
            <w:hideMark/>
          </w:tcPr>
          <w:p w14:paraId="1681317C" w14:textId="77777777" w:rsidR="006F27E9" w:rsidRPr="00E9727F" w:rsidRDefault="006F27E9" w:rsidP="00266F54">
            <w:pPr>
              <w:jc w:val="center"/>
              <w:rPr>
                <w:sz w:val="20"/>
                <w:szCs w:val="20"/>
              </w:rPr>
            </w:pPr>
            <w:r w:rsidRPr="00E9727F">
              <w:rPr>
                <w:sz w:val="20"/>
                <w:szCs w:val="20"/>
              </w:rPr>
              <w:t>85%</w:t>
            </w:r>
          </w:p>
        </w:tc>
      </w:tr>
      <w:tr w:rsidR="006F27E9" w:rsidRPr="006B1514" w14:paraId="2E01802C" w14:textId="77777777" w:rsidTr="006F27E9">
        <w:trPr>
          <w:trHeight w:val="315"/>
          <w:jc w:val="center"/>
        </w:trPr>
        <w:tc>
          <w:tcPr>
            <w:tcW w:w="2820" w:type="dxa"/>
            <w:tcBorders>
              <w:left w:val="nil"/>
              <w:bottom w:val="single" w:sz="12" w:space="0" w:color="auto"/>
              <w:right w:val="nil"/>
            </w:tcBorders>
            <w:shd w:val="clear" w:color="auto" w:fill="auto"/>
            <w:noWrap/>
            <w:vAlign w:val="center"/>
            <w:hideMark/>
          </w:tcPr>
          <w:p w14:paraId="2DDD969E" w14:textId="77777777" w:rsidR="006F27E9" w:rsidRPr="00E9727F" w:rsidRDefault="006F27E9" w:rsidP="00266F54">
            <w:pPr>
              <w:rPr>
                <w:b/>
                <w:sz w:val="20"/>
                <w:szCs w:val="20"/>
              </w:rPr>
            </w:pPr>
            <w:r w:rsidRPr="00E9727F">
              <w:rPr>
                <w:b/>
                <w:sz w:val="20"/>
                <w:szCs w:val="20"/>
              </w:rPr>
              <w:t>The proposed model</w:t>
            </w:r>
          </w:p>
        </w:tc>
        <w:tc>
          <w:tcPr>
            <w:tcW w:w="1560" w:type="dxa"/>
            <w:tcBorders>
              <w:left w:val="nil"/>
              <w:bottom w:val="single" w:sz="12" w:space="0" w:color="auto"/>
              <w:right w:val="nil"/>
            </w:tcBorders>
            <w:shd w:val="clear" w:color="auto" w:fill="auto"/>
            <w:vAlign w:val="center"/>
            <w:hideMark/>
          </w:tcPr>
          <w:p w14:paraId="28E7F461" w14:textId="77777777" w:rsidR="006F27E9" w:rsidRPr="00E9727F" w:rsidRDefault="006F27E9" w:rsidP="00266F54">
            <w:pPr>
              <w:jc w:val="center"/>
              <w:rPr>
                <w:sz w:val="20"/>
                <w:szCs w:val="20"/>
              </w:rPr>
            </w:pPr>
            <w:r w:rsidRPr="00E9727F">
              <w:rPr>
                <w:sz w:val="20"/>
                <w:szCs w:val="20"/>
              </w:rPr>
              <w:t>97 %</w:t>
            </w:r>
          </w:p>
        </w:tc>
        <w:tc>
          <w:tcPr>
            <w:tcW w:w="1559" w:type="dxa"/>
            <w:tcBorders>
              <w:left w:val="nil"/>
              <w:bottom w:val="single" w:sz="12" w:space="0" w:color="auto"/>
              <w:right w:val="nil"/>
            </w:tcBorders>
            <w:shd w:val="clear" w:color="auto" w:fill="auto"/>
            <w:vAlign w:val="center"/>
            <w:hideMark/>
          </w:tcPr>
          <w:p w14:paraId="659703EE" w14:textId="77777777" w:rsidR="006F27E9" w:rsidRPr="00E9727F" w:rsidRDefault="006F27E9" w:rsidP="00266F54">
            <w:pPr>
              <w:jc w:val="center"/>
              <w:rPr>
                <w:sz w:val="20"/>
                <w:szCs w:val="20"/>
              </w:rPr>
            </w:pPr>
            <w:r w:rsidRPr="00E9727F">
              <w:rPr>
                <w:sz w:val="20"/>
                <w:szCs w:val="20"/>
              </w:rPr>
              <w:t>94,3%</w:t>
            </w:r>
          </w:p>
        </w:tc>
      </w:tr>
    </w:tbl>
    <w:p w14:paraId="29FC255F" w14:textId="77777777" w:rsidR="006F27E9" w:rsidRPr="006B1514" w:rsidRDefault="006F27E9" w:rsidP="008C0BBA">
      <w:pPr>
        <w:jc w:val="both"/>
        <w:rPr>
          <w:sz w:val="20"/>
          <w:szCs w:val="20"/>
        </w:rPr>
      </w:pPr>
    </w:p>
    <w:p w14:paraId="2AE1A691" w14:textId="48EE71CB" w:rsidR="00E44825" w:rsidRPr="006B1514" w:rsidRDefault="00CB3516" w:rsidP="00B97BBC">
      <w:pPr>
        <w:jc w:val="both"/>
        <w:rPr>
          <w:sz w:val="20"/>
          <w:szCs w:val="20"/>
        </w:rPr>
      </w:pPr>
      <w:r w:rsidRPr="006B1514">
        <w:rPr>
          <w:sz w:val="20"/>
          <w:szCs w:val="20"/>
        </w:rPr>
        <w:t xml:space="preserve">As shown in Table 3, the experimental results also show that the proposed approach performs better than </w:t>
      </w:r>
      <w:r w:rsidR="008543BF" w:rsidRPr="006B1514">
        <w:rPr>
          <w:sz w:val="20"/>
          <w:szCs w:val="20"/>
        </w:rPr>
        <w:t>MLRM method</w:t>
      </w:r>
      <w:r w:rsidR="008C0BBA" w:rsidRPr="006B1514">
        <w:rPr>
          <w:sz w:val="20"/>
          <w:szCs w:val="20"/>
        </w:rPr>
        <w:t xml:space="preserve"> in term of correlation coefficient and accuracy.</w:t>
      </w:r>
    </w:p>
    <w:p w14:paraId="18C1402E" w14:textId="77777777" w:rsidR="002C43E5" w:rsidRPr="006B1514" w:rsidRDefault="002C43E5" w:rsidP="00B97BBC">
      <w:pPr>
        <w:jc w:val="both"/>
        <w:rPr>
          <w:iCs/>
          <w:sz w:val="20"/>
          <w:szCs w:val="20"/>
        </w:rPr>
      </w:pPr>
    </w:p>
    <w:p w14:paraId="1D555619" w14:textId="7B9F8FC5" w:rsidR="002222FC" w:rsidRPr="006B1514" w:rsidRDefault="002222FC" w:rsidP="002222FC">
      <w:pPr>
        <w:pStyle w:val="heading1"/>
        <w:rPr>
          <w:color w:val="000000" w:themeColor="text1"/>
          <w:sz w:val="20"/>
        </w:rPr>
      </w:pPr>
      <w:r w:rsidRPr="006B1514">
        <w:rPr>
          <w:color w:val="000000" w:themeColor="text1"/>
          <w:sz w:val="20"/>
        </w:rPr>
        <w:t>Conclusion and direction of development.</w:t>
      </w:r>
    </w:p>
    <w:p w14:paraId="54F796B0" w14:textId="77777777" w:rsidR="00A479AF" w:rsidRPr="006B1514" w:rsidRDefault="002222FC" w:rsidP="00C122B0">
      <w:pPr>
        <w:autoSpaceDE w:val="0"/>
        <w:autoSpaceDN w:val="0"/>
        <w:adjustRightInd w:val="0"/>
        <w:ind w:left="20"/>
        <w:jc w:val="both"/>
        <w:rPr>
          <w:sz w:val="20"/>
          <w:szCs w:val="20"/>
        </w:rPr>
      </w:pPr>
      <w:r w:rsidRPr="006B1514">
        <w:rPr>
          <w:sz w:val="20"/>
          <w:szCs w:val="20"/>
        </w:rPr>
        <w:t xml:space="preserve">    </w:t>
      </w:r>
    </w:p>
    <w:p w14:paraId="214D934E" w14:textId="59F237A8" w:rsidR="00C122B0" w:rsidRPr="006B1514" w:rsidRDefault="00C122B0" w:rsidP="00C122B0">
      <w:pPr>
        <w:autoSpaceDE w:val="0"/>
        <w:autoSpaceDN w:val="0"/>
        <w:adjustRightInd w:val="0"/>
        <w:ind w:left="20"/>
        <w:jc w:val="both"/>
        <w:rPr>
          <w:sz w:val="20"/>
          <w:szCs w:val="20"/>
        </w:rPr>
      </w:pPr>
      <w:r w:rsidRPr="006B1514">
        <w:rPr>
          <w:sz w:val="20"/>
          <w:szCs w:val="20"/>
        </w:rPr>
        <w:t xml:space="preserve">In this paper, we have presented a novel method which targets improvements </w:t>
      </w:r>
      <w:r w:rsidR="008543BF" w:rsidRPr="006B1514">
        <w:rPr>
          <w:sz w:val="20"/>
          <w:szCs w:val="20"/>
        </w:rPr>
        <w:t xml:space="preserve">in labor forecast </w:t>
      </w:r>
      <w:r w:rsidRPr="006B1514">
        <w:rPr>
          <w:sz w:val="20"/>
          <w:szCs w:val="20"/>
        </w:rPr>
        <w:t xml:space="preserve">using </w:t>
      </w:r>
      <w:r w:rsidR="008543BF" w:rsidRPr="006B1514">
        <w:rPr>
          <w:sz w:val="20"/>
          <w:szCs w:val="20"/>
        </w:rPr>
        <w:t>real</w:t>
      </w:r>
      <w:r w:rsidRPr="006B1514">
        <w:rPr>
          <w:sz w:val="20"/>
          <w:szCs w:val="20"/>
        </w:rPr>
        <w:t xml:space="preserve"> data sets. Our proposed approach uses </w:t>
      </w:r>
      <w:r w:rsidR="008543BF" w:rsidRPr="006B1514">
        <w:rPr>
          <w:sz w:val="20"/>
          <w:szCs w:val="20"/>
        </w:rPr>
        <w:t xml:space="preserve">multivariate regression approach that estimates a single regression model with outcome variable by dealing time series data. </w:t>
      </w:r>
      <w:r w:rsidRPr="006B1514">
        <w:rPr>
          <w:sz w:val="20"/>
          <w:szCs w:val="20"/>
        </w:rPr>
        <w:t xml:space="preserve"> Experimental results demonstrate that the proposed model can provide enhanced </w:t>
      </w:r>
      <w:r w:rsidR="008543BF" w:rsidRPr="006B1514">
        <w:rPr>
          <w:sz w:val="20"/>
          <w:szCs w:val="20"/>
        </w:rPr>
        <w:t>forecast</w:t>
      </w:r>
      <w:r w:rsidRPr="006B1514">
        <w:rPr>
          <w:sz w:val="20"/>
          <w:szCs w:val="20"/>
        </w:rPr>
        <w:t xml:space="preserve"> accuracy with respect to </w:t>
      </w:r>
      <w:r w:rsidR="008543BF" w:rsidRPr="006B1514">
        <w:rPr>
          <w:sz w:val="20"/>
          <w:szCs w:val="20"/>
        </w:rPr>
        <w:t>time series in data sets</w:t>
      </w:r>
      <w:r w:rsidRPr="006B1514">
        <w:rPr>
          <w:sz w:val="20"/>
          <w:szCs w:val="20"/>
        </w:rPr>
        <w:t xml:space="preserve">. Furthermore, the results derived from the testing [using </w:t>
      </w:r>
      <w:r w:rsidR="002C43E5" w:rsidRPr="006B1514">
        <w:rPr>
          <w:sz w:val="20"/>
          <w:szCs w:val="20"/>
        </w:rPr>
        <w:t>real data sets</w:t>
      </w:r>
      <w:r w:rsidRPr="006B1514">
        <w:rPr>
          <w:sz w:val="20"/>
          <w:szCs w:val="20"/>
        </w:rPr>
        <w:t xml:space="preserve">] have confirmed that overall performance of the proposed method shows an improvement over the </w:t>
      </w:r>
      <w:r w:rsidR="008543BF" w:rsidRPr="006B1514">
        <w:rPr>
          <w:sz w:val="20"/>
          <w:szCs w:val="20"/>
        </w:rPr>
        <w:t>MLRM</w:t>
      </w:r>
      <w:r w:rsidRPr="006B1514">
        <w:rPr>
          <w:sz w:val="20"/>
          <w:szCs w:val="20"/>
        </w:rPr>
        <w:t xml:space="preserve"> method. In summary, our reported results demonstrate the potential of our proposed </w:t>
      </w:r>
      <w:r w:rsidR="008543BF" w:rsidRPr="006B1514">
        <w:rPr>
          <w:sz w:val="20"/>
          <w:szCs w:val="20"/>
        </w:rPr>
        <w:t>model</w:t>
      </w:r>
      <w:r w:rsidR="002C43E5" w:rsidRPr="006B1514">
        <w:rPr>
          <w:sz w:val="20"/>
          <w:szCs w:val="20"/>
        </w:rPr>
        <w:t>.</w:t>
      </w:r>
      <w:r w:rsidR="008543BF" w:rsidRPr="006B1514">
        <w:rPr>
          <w:sz w:val="20"/>
          <w:szCs w:val="20"/>
        </w:rPr>
        <w:t xml:space="preserve"> </w:t>
      </w:r>
    </w:p>
    <w:p w14:paraId="3818CE1C" w14:textId="231765F4" w:rsidR="00C122B0" w:rsidRPr="006B1514" w:rsidRDefault="008543BF" w:rsidP="00C122B0">
      <w:pPr>
        <w:autoSpaceDE w:val="0"/>
        <w:autoSpaceDN w:val="0"/>
        <w:adjustRightInd w:val="0"/>
        <w:ind w:left="23" w:firstLine="238"/>
        <w:jc w:val="both"/>
        <w:rPr>
          <w:sz w:val="20"/>
          <w:szCs w:val="20"/>
        </w:rPr>
      </w:pPr>
      <w:r w:rsidRPr="006B1514">
        <w:rPr>
          <w:sz w:val="20"/>
          <w:szCs w:val="20"/>
        </w:rPr>
        <w:t>F</w:t>
      </w:r>
      <w:r w:rsidR="00C122B0" w:rsidRPr="006B1514">
        <w:rPr>
          <w:sz w:val="20"/>
          <w:szCs w:val="20"/>
        </w:rPr>
        <w:t xml:space="preserve">urther </w:t>
      </w:r>
      <w:r w:rsidRPr="006B1514">
        <w:rPr>
          <w:sz w:val="20"/>
          <w:szCs w:val="20"/>
        </w:rPr>
        <w:t xml:space="preserve">study for </w:t>
      </w:r>
      <w:r w:rsidR="00C122B0" w:rsidRPr="006B1514">
        <w:rPr>
          <w:sz w:val="20"/>
          <w:szCs w:val="20"/>
        </w:rPr>
        <w:t xml:space="preserve">improvement in </w:t>
      </w:r>
      <w:r w:rsidRPr="006B1514">
        <w:rPr>
          <w:sz w:val="20"/>
          <w:szCs w:val="20"/>
        </w:rPr>
        <w:t>labor forecast</w:t>
      </w:r>
      <w:r w:rsidR="00C122B0" w:rsidRPr="006B1514">
        <w:rPr>
          <w:sz w:val="20"/>
          <w:szCs w:val="20"/>
        </w:rPr>
        <w:t xml:space="preserve"> accuracy, future research will address </w:t>
      </w:r>
      <w:r w:rsidRPr="006B1514">
        <w:rPr>
          <w:sz w:val="20"/>
          <w:szCs w:val="20"/>
        </w:rPr>
        <w:t xml:space="preserve">influenced factors, indicators to overall index of labor demand forecast. </w:t>
      </w:r>
      <w:r w:rsidR="00C122B0" w:rsidRPr="006B1514">
        <w:rPr>
          <w:sz w:val="20"/>
          <w:szCs w:val="20"/>
        </w:rPr>
        <w:t xml:space="preserve"> </w:t>
      </w:r>
    </w:p>
    <w:p w14:paraId="53AEFF02" w14:textId="4E525943" w:rsidR="00E1577C" w:rsidRPr="006B1514" w:rsidRDefault="00E1577C" w:rsidP="00C122B0">
      <w:pPr>
        <w:autoSpaceDE w:val="0"/>
        <w:autoSpaceDN w:val="0"/>
        <w:adjustRightInd w:val="0"/>
        <w:ind w:left="23" w:firstLine="238"/>
        <w:jc w:val="both"/>
        <w:rPr>
          <w:sz w:val="20"/>
          <w:szCs w:val="20"/>
        </w:rPr>
      </w:pPr>
    </w:p>
    <w:p w14:paraId="01C5A174" w14:textId="77777777" w:rsidR="00E33A45" w:rsidRPr="00E9727F" w:rsidRDefault="00E33A45" w:rsidP="00E33A45">
      <w:pPr>
        <w:pStyle w:val="heading1"/>
        <w:numPr>
          <w:ilvl w:val="0"/>
          <w:numId w:val="0"/>
        </w:numPr>
        <w:ind w:left="567" w:hanging="567"/>
        <w:rPr>
          <w:sz w:val="20"/>
        </w:rPr>
      </w:pPr>
      <w:r w:rsidRPr="00E9727F">
        <w:rPr>
          <w:sz w:val="20"/>
        </w:rPr>
        <w:t>References</w:t>
      </w:r>
    </w:p>
    <w:p w14:paraId="15CF9039" w14:textId="0808EE50" w:rsidR="00E33A45" w:rsidRPr="00E9727F" w:rsidRDefault="00E33A45" w:rsidP="00E33A45">
      <w:pPr>
        <w:pStyle w:val="referenceitem"/>
        <w:rPr>
          <w:noProof/>
          <w:sz w:val="20"/>
        </w:rPr>
      </w:pPr>
      <w:r w:rsidRPr="00E9727F">
        <w:rPr>
          <w:noProof/>
          <w:sz w:val="20"/>
        </w:rPr>
        <w:t>Yas</w:t>
      </w:r>
      <w:r w:rsidR="008D107E" w:rsidRPr="00E9727F">
        <w:rPr>
          <w:noProof/>
          <w:sz w:val="20"/>
        </w:rPr>
        <w:t>,</w:t>
      </w:r>
      <w:r w:rsidR="005B1F12" w:rsidRPr="00E9727F">
        <w:rPr>
          <w:noProof/>
          <w:sz w:val="20"/>
        </w:rPr>
        <w:t xml:space="preserve"> </w:t>
      </w:r>
      <w:r w:rsidR="008D107E" w:rsidRPr="00E9727F">
        <w:rPr>
          <w:noProof/>
          <w:sz w:val="20"/>
        </w:rPr>
        <w:t>A.A.</w:t>
      </w:r>
      <w:r w:rsidR="0098111A" w:rsidRPr="00E9727F">
        <w:rPr>
          <w:noProof/>
          <w:sz w:val="20"/>
        </w:rPr>
        <w:t>:</w:t>
      </w:r>
      <w:r w:rsidR="008D107E" w:rsidRPr="00E9727F">
        <w:rPr>
          <w:noProof/>
          <w:sz w:val="20"/>
        </w:rPr>
        <w:t xml:space="preserve"> </w:t>
      </w:r>
      <w:r w:rsidRPr="00E9727F">
        <w:rPr>
          <w:noProof/>
          <w:sz w:val="20"/>
        </w:rPr>
        <w:t>Labor Market Forecasting by Using Data Mining.</w:t>
      </w:r>
      <w:r w:rsidR="000809EF" w:rsidRPr="00E9727F">
        <w:rPr>
          <w:noProof/>
          <w:sz w:val="20"/>
        </w:rPr>
        <w:t xml:space="preserve"> In:</w:t>
      </w:r>
      <w:r w:rsidRPr="00E9727F">
        <w:rPr>
          <w:noProof/>
          <w:sz w:val="20"/>
        </w:rPr>
        <w:t xml:space="preserve"> Procedia Computer Science</w:t>
      </w:r>
      <w:r w:rsidR="000809EF" w:rsidRPr="00E9727F">
        <w:rPr>
          <w:noProof/>
          <w:sz w:val="20"/>
        </w:rPr>
        <w:t>,</w:t>
      </w:r>
      <w:r w:rsidRPr="00E9727F">
        <w:rPr>
          <w:noProof/>
          <w:sz w:val="20"/>
        </w:rPr>
        <w:t xml:space="preserve"> </w:t>
      </w:r>
      <w:r w:rsidR="000809EF" w:rsidRPr="00E9727F">
        <w:rPr>
          <w:noProof/>
          <w:sz w:val="20"/>
        </w:rPr>
        <w:t>v</w:t>
      </w:r>
      <w:r w:rsidRPr="00E9727F">
        <w:rPr>
          <w:noProof/>
          <w:sz w:val="20"/>
        </w:rPr>
        <w:t xml:space="preserve">ol. 18 </w:t>
      </w:r>
      <w:r w:rsidR="000809EF" w:rsidRPr="00E9727F">
        <w:rPr>
          <w:noProof/>
          <w:sz w:val="20"/>
        </w:rPr>
        <w:t>(</w:t>
      </w:r>
      <w:r w:rsidRPr="00E9727F">
        <w:rPr>
          <w:noProof/>
          <w:sz w:val="20"/>
        </w:rPr>
        <w:t>2013</w:t>
      </w:r>
      <w:r w:rsidR="000809EF" w:rsidRPr="00E9727F">
        <w:rPr>
          <w:noProof/>
          <w:sz w:val="20"/>
        </w:rPr>
        <w:t>)</w:t>
      </w:r>
    </w:p>
    <w:p w14:paraId="56DC8D36" w14:textId="17AFD9C3" w:rsidR="00E33A45" w:rsidRPr="00E9727F" w:rsidRDefault="00E33A45" w:rsidP="00E33A45">
      <w:pPr>
        <w:pStyle w:val="referenceitem"/>
        <w:rPr>
          <w:noProof/>
          <w:sz w:val="20"/>
        </w:rPr>
      </w:pPr>
      <w:r w:rsidRPr="00E9727F">
        <w:rPr>
          <w:noProof/>
          <w:sz w:val="20"/>
        </w:rPr>
        <w:t>Ross,</w:t>
      </w:r>
      <w:r w:rsidR="005B1F12" w:rsidRPr="00E9727F">
        <w:rPr>
          <w:noProof/>
          <w:sz w:val="20"/>
        </w:rPr>
        <w:t xml:space="preserve"> </w:t>
      </w:r>
      <w:r w:rsidR="0098111A" w:rsidRPr="00E9727F">
        <w:rPr>
          <w:noProof/>
          <w:sz w:val="20"/>
        </w:rPr>
        <w:t>G.,</w:t>
      </w:r>
      <w:r w:rsidRPr="00E9727F">
        <w:rPr>
          <w:noProof/>
          <w:sz w:val="20"/>
        </w:rPr>
        <w:t xml:space="preserve"> et al.</w:t>
      </w:r>
      <w:r w:rsidR="0098111A" w:rsidRPr="00E9727F">
        <w:rPr>
          <w:noProof/>
          <w:sz w:val="20"/>
        </w:rPr>
        <w:t>:</w:t>
      </w:r>
      <w:r w:rsidRPr="00E9727F">
        <w:rPr>
          <w:noProof/>
          <w:sz w:val="20"/>
        </w:rPr>
        <w:t xml:space="preserve"> Forecasting extreme labor displacement: A survey of AI practitioners. </w:t>
      </w:r>
      <w:r w:rsidR="000809EF" w:rsidRPr="00E9727F">
        <w:rPr>
          <w:noProof/>
          <w:sz w:val="20"/>
        </w:rPr>
        <w:t xml:space="preserve">In: </w:t>
      </w:r>
      <w:r w:rsidRPr="00E9727F">
        <w:rPr>
          <w:noProof/>
          <w:sz w:val="20"/>
        </w:rPr>
        <w:t>Technological Forecasting and Social Change</w:t>
      </w:r>
      <w:r w:rsidR="000809EF" w:rsidRPr="00E9727F">
        <w:rPr>
          <w:noProof/>
          <w:sz w:val="20"/>
        </w:rPr>
        <w:t>, v</w:t>
      </w:r>
      <w:r w:rsidRPr="00E9727F">
        <w:rPr>
          <w:noProof/>
          <w:sz w:val="20"/>
        </w:rPr>
        <w:t xml:space="preserve">ol. 161 </w:t>
      </w:r>
      <w:r w:rsidR="000809EF" w:rsidRPr="00E9727F">
        <w:rPr>
          <w:noProof/>
          <w:sz w:val="20"/>
        </w:rPr>
        <w:t>(</w:t>
      </w:r>
      <w:r w:rsidRPr="00E9727F">
        <w:rPr>
          <w:noProof/>
          <w:sz w:val="20"/>
        </w:rPr>
        <w:t>2020</w:t>
      </w:r>
      <w:r w:rsidR="000809EF" w:rsidRPr="00E9727F">
        <w:rPr>
          <w:noProof/>
          <w:sz w:val="20"/>
        </w:rPr>
        <w:t>)</w:t>
      </w:r>
    </w:p>
    <w:p w14:paraId="66222B6E" w14:textId="3D50F8E8" w:rsidR="00E33A45" w:rsidRPr="00E9727F" w:rsidRDefault="00E33A45" w:rsidP="00E33A45">
      <w:pPr>
        <w:pStyle w:val="referenceitem"/>
        <w:rPr>
          <w:noProof/>
          <w:sz w:val="20"/>
        </w:rPr>
      </w:pPr>
      <w:r w:rsidRPr="00E9727F">
        <w:rPr>
          <w:noProof/>
          <w:sz w:val="20"/>
        </w:rPr>
        <w:t>Luz</w:t>
      </w:r>
      <w:r w:rsidR="0098111A" w:rsidRPr="00E9727F">
        <w:rPr>
          <w:noProof/>
          <w:sz w:val="20"/>
        </w:rPr>
        <w:t>, A.</w:t>
      </w:r>
      <w:r w:rsidR="007178A1" w:rsidRPr="00E9727F">
        <w:rPr>
          <w:noProof/>
          <w:sz w:val="20"/>
        </w:rPr>
        <w:t>, et al.</w:t>
      </w:r>
      <w:r w:rsidR="0098111A" w:rsidRPr="00E9727F">
        <w:rPr>
          <w:noProof/>
          <w:sz w:val="20"/>
        </w:rPr>
        <w:t>:</w:t>
      </w:r>
      <w:r w:rsidRPr="00E9727F">
        <w:rPr>
          <w:noProof/>
          <w:sz w:val="20"/>
        </w:rPr>
        <w:t xml:space="preserve"> Local labour demand and immigrant employment.</w:t>
      </w:r>
      <w:r w:rsidR="007178A1" w:rsidRPr="00E9727F">
        <w:rPr>
          <w:noProof/>
          <w:sz w:val="20"/>
        </w:rPr>
        <w:t xml:space="preserve"> In: Labour Economics, vol. 63 (2020)</w:t>
      </w:r>
    </w:p>
    <w:p w14:paraId="47E8FA7F" w14:textId="5323ECBA" w:rsidR="00E33A45" w:rsidRPr="00E9727F" w:rsidRDefault="00E33A45" w:rsidP="00E33A45">
      <w:pPr>
        <w:pStyle w:val="referenceitem"/>
        <w:numPr>
          <w:ilvl w:val="0"/>
          <w:numId w:val="8"/>
        </w:numPr>
        <w:rPr>
          <w:noProof/>
          <w:sz w:val="20"/>
        </w:rPr>
      </w:pPr>
      <w:r w:rsidRPr="00E9727F">
        <w:rPr>
          <w:noProof/>
          <w:sz w:val="20"/>
        </w:rPr>
        <w:t>Yalcinkaya,</w:t>
      </w:r>
      <w:r w:rsidR="0098111A" w:rsidRPr="00E9727F">
        <w:rPr>
          <w:noProof/>
          <w:sz w:val="20"/>
        </w:rPr>
        <w:t xml:space="preserve"> A.,</w:t>
      </w:r>
      <w:r w:rsidRPr="00E9727F">
        <w:rPr>
          <w:noProof/>
          <w:sz w:val="20"/>
        </w:rPr>
        <w:t xml:space="preserve"> et al</w:t>
      </w:r>
      <w:r w:rsidR="0098111A" w:rsidRPr="00E9727F">
        <w:rPr>
          <w:noProof/>
          <w:sz w:val="20"/>
        </w:rPr>
        <w:t>:</w:t>
      </w:r>
      <w:r w:rsidRPr="00E9727F">
        <w:rPr>
          <w:noProof/>
          <w:sz w:val="20"/>
        </w:rPr>
        <w:t xml:space="preserve"> A new approach using the genetic algorithm for parameter estimation in multiple linear regression with long-tailed symmetric distributed error terms: An application to the Covid-19 data.</w:t>
      </w:r>
      <w:r w:rsidR="005B12A4" w:rsidRPr="00E9727F">
        <w:rPr>
          <w:noProof/>
          <w:sz w:val="20"/>
        </w:rPr>
        <w:t xml:space="preserve"> In:</w:t>
      </w:r>
      <w:r w:rsidRPr="00E9727F">
        <w:rPr>
          <w:noProof/>
          <w:sz w:val="20"/>
        </w:rPr>
        <w:t xml:space="preserve"> Chemometrics and Intelligent Laboratory Systems</w:t>
      </w:r>
      <w:r w:rsidR="000809EF" w:rsidRPr="00E9727F">
        <w:rPr>
          <w:noProof/>
          <w:sz w:val="20"/>
        </w:rPr>
        <w:t>, v</w:t>
      </w:r>
      <w:r w:rsidRPr="00E9727F">
        <w:rPr>
          <w:noProof/>
          <w:sz w:val="20"/>
        </w:rPr>
        <w:t xml:space="preserve">ol. 216 </w:t>
      </w:r>
      <w:r w:rsidR="000809EF" w:rsidRPr="00E9727F">
        <w:rPr>
          <w:noProof/>
          <w:sz w:val="20"/>
        </w:rPr>
        <w:t>(</w:t>
      </w:r>
      <w:r w:rsidRPr="00E9727F">
        <w:rPr>
          <w:noProof/>
          <w:sz w:val="20"/>
        </w:rPr>
        <w:t>2021</w:t>
      </w:r>
      <w:r w:rsidR="000809EF" w:rsidRPr="00E9727F">
        <w:rPr>
          <w:noProof/>
          <w:sz w:val="20"/>
        </w:rPr>
        <w:t>)</w:t>
      </w:r>
    </w:p>
    <w:p w14:paraId="4FDEA451" w14:textId="27C6DA05" w:rsidR="00E33A45" w:rsidRPr="00E9727F" w:rsidRDefault="00E33A45" w:rsidP="00E33A45">
      <w:pPr>
        <w:pStyle w:val="referenceitem"/>
        <w:rPr>
          <w:noProof/>
          <w:sz w:val="20"/>
        </w:rPr>
      </w:pPr>
      <w:r w:rsidRPr="00E9727F">
        <w:rPr>
          <w:noProof/>
          <w:sz w:val="20"/>
        </w:rPr>
        <w:t>Pan,</w:t>
      </w:r>
      <w:r w:rsidR="0098111A" w:rsidRPr="00E9727F">
        <w:rPr>
          <w:noProof/>
          <w:sz w:val="20"/>
        </w:rPr>
        <w:t xml:space="preserve"> Y.,</w:t>
      </w:r>
      <w:r w:rsidRPr="00E9727F">
        <w:rPr>
          <w:noProof/>
          <w:sz w:val="20"/>
        </w:rPr>
        <w:t xml:space="preserve"> et al.</w:t>
      </w:r>
      <w:r w:rsidR="0098111A" w:rsidRPr="00E9727F">
        <w:rPr>
          <w:noProof/>
          <w:sz w:val="20"/>
        </w:rPr>
        <w:t>:</w:t>
      </w:r>
      <w:r w:rsidRPr="00E9727F">
        <w:rPr>
          <w:noProof/>
          <w:sz w:val="20"/>
        </w:rPr>
        <w:t xml:space="preserve"> Cost-effectiveness evaluation of pavement maintenance treatments using multiple regression and life-cycle cost analysis.</w:t>
      </w:r>
      <w:r w:rsidR="000809EF" w:rsidRPr="00E9727F">
        <w:rPr>
          <w:noProof/>
          <w:sz w:val="20"/>
        </w:rPr>
        <w:t xml:space="preserve"> In:</w:t>
      </w:r>
      <w:r w:rsidRPr="00E9727F">
        <w:rPr>
          <w:noProof/>
          <w:sz w:val="20"/>
        </w:rPr>
        <w:t xml:space="preserve"> Construction and Building Materials</w:t>
      </w:r>
      <w:r w:rsidR="000809EF" w:rsidRPr="00E9727F">
        <w:rPr>
          <w:noProof/>
          <w:sz w:val="20"/>
        </w:rPr>
        <w:t>,</w:t>
      </w:r>
      <w:r w:rsidRPr="00E9727F">
        <w:rPr>
          <w:noProof/>
          <w:sz w:val="20"/>
        </w:rPr>
        <w:t xml:space="preserve"> </w:t>
      </w:r>
      <w:r w:rsidR="000809EF" w:rsidRPr="00E9727F">
        <w:rPr>
          <w:noProof/>
          <w:sz w:val="20"/>
        </w:rPr>
        <w:t>v</w:t>
      </w:r>
      <w:r w:rsidRPr="00E9727F">
        <w:rPr>
          <w:noProof/>
          <w:sz w:val="20"/>
        </w:rPr>
        <w:t xml:space="preserve">ol. 292 </w:t>
      </w:r>
      <w:r w:rsidR="000809EF" w:rsidRPr="00E9727F">
        <w:rPr>
          <w:noProof/>
          <w:sz w:val="20"/>
        </w:rPr>
        <w:t>(</w:t>
      </w:r>
      <w:r w:rsidRPr="00E9727F">
        <w:rPr>
          <w:noProof/>
          <w:sz w:val="20"/>
        </w:rPr>
        <w:t>2021</w:t>
      </w:r>
      <w:r w:rsidR="000809EF" w:rsidRPr="00E9727F">
        <w:rPr>
          <w:noProof/>
          <w:sz w:val="20"/>
        </w:rPr>
        <w:t>)</w:t>
      </w:r>
    </w:p>
    <w:p w14:paraId="2B528A86" w14:textId="21D95CFF" w:rsidR="00E33A45" w:rsidRPr="00E9727F" w:rsidRDefault="00E33A45" w:rsidP="00E33A45">
      <w:pPr>
        <w:pStyle w:val="referenceitem"/>
        <w:rPr>
          <w:noProof/>
          <w:sz w:val="20"/>
        </w:rPr>
      </w:pPr>
      <w:r w:rsidRPr="00E9727F">
        <w:rPr>
          <w:noProof/>
          <w:sz w:val="20"/>
        </w:rPr>
        <w:t>Xiaoxi,</w:t>
      </w:r>
      <w:r w:rsidR="0098111A" w:rsidRPr="00E9727F">
        <w:rPr>
          <w:noProof/>
          <w:sz w:val="20"/>
        </w:rPr>
        <w:t xml:space="preserve"> H.,</w:t>
      </w:r>
      <w:r w:rsidRPr="00E9727F">
        <w:rPr>
          <w:noProof/>
          <w:sz w:val="20"/>
        </w:rPr>
        <w:t xml:space="preserve"> et al.</w:t>
      </w:r>
      <w:r w:rsidR="0098111A" w:rsidRPr="00E9727F">
        <w:rPr>
          <w:noProof/>
          <w:sz w:val="20"/>
        </w:rPr>
        <w:t>:</w:t>
      </w:r>
      <w:r w:rsidRPr="00E9727F">
        <w:rPr>
          <w:noProof/>
          <w:sz w:val="20"/>
        </w:rPr>
        <w:t xml:space="preserve"> Expanding the Scope of Multivariate Regression Approaches in Cross-Omics Research. </w:t>
      </w:r>
      <w:r w:rsidR="000809EF" w:rsidRPr="00E9727F">
        <w:rPr>
          <w:noProof/>
          <w:sz w:val="20"/>
        </w:rPr>
        <w:t xml:space="preserve"> In: </w:t>
      </w:r>
      <w:r w:rsidRPr="00E9727F">
        <w:rPr>
          <w:noProof/>
          <w:sz w:val="20"/>
        </w:rPr>
        <w:t xml:space="preserve">Engineering </w:t>
      </w:r>
      <w:r w:rsidR="000809EF" w:rsidRPr="00E9727F">
        <w:rPr>
          <w:noProof/>
          <w:sz w:val="20"/>
        </w:rPr>
        <w:t>(</w:t>
      </w:r>
      <w:r w:rsidRPr="00E9727F">
        <w:rPr>
          <w:noProof/>
          <w:sz w:val="20"/>
        </w:rPr>
        <w:t>2021</w:t>
      </w:r>
      <w:r w:rsidR="000809EF" w:rsidRPr="00E9727F">
        <w:rPr>
          <w:noProof/>
          <w:sz w:val="20"/>
        </w:rPr>
        <w:t>)</w:t>
      </w:r>
    </w:p>
    <w:p w14:paraId="1898FB04" w14:textId="3CEDDDC8" w:rsidR="00E33A45" w:rsidRPr="00E9727F" w:rsidRDefault="00E33A45" w:rsidP="00E33A45">
      <w:pPr>
        <w:pStyle w:val="referenceitem"/>
        <w:rPr>
          <w:noProof/>
          <w:sz w:val="20"/>
        </w:rPr>
      </w:pPr>
      <w:r w:rsidRPr="00E9727F">
        <w:rPr>
          <w:noProof/>
          <w:sz w:val="20"/>
        </w:rPr>
        <w:t>Consonni,</w:t>
      </w:r>
      <w:r w:rsidR="0098111A" w:rsidRPr="00E9727F">
        <w:rPr>
          <w:noProof/>
          <w:sz w:val="20"/>
        </w:rPr>
        <w:t xml:space="preserve"> V.,</w:t>
      </w:r>
      <w:r w:rsidRPr="00E9727F">
        <w:rPr>
          <w:noProof/>
          <w:sz w:val="20"/>
        </w:rPr>
        <w:t xml:space="preserve"> et al.</w:t>
      </w:r>
      <w:r w:rsidR="0098111A" w:rsidRPr="00E9727F">
        <w:rPr>
          <w:noProof/>
          <w:sz w:val="20"/>
        </w:rPr>
        <w:t>:</w:t>
      </w:r>
      <w:r w:rsidRPr="00E9727F">
        <w:rPr>
          <w:noProof/>
          <w:sz w:val="20"/>
        </w:rPr>
        <w:t xml:space="preserve"> A MATLAB toolbox for multivariate regression coupled with variable selection.</w:t>
      </w:r>
      <w:r w:rsidR="000809EF" w:rsidRPr="00E9727F">
        <w:rPr>
          <w:noProof/>
          <w:sz w:val="20"/>
        </w:rPr>
        <w:t xml:space="preserve"> In:</w:t>
      </w:r>
      <w:r w:rsidRPr="00E9727F">
        <w:rPr>
          <w:noProof/>
          <w:sz w:val="20"/>
        </w:rPr>
        <w:t xml:space="preserve"> Chemometrics and Intelligent Laboratory Systems</w:t>
      </w:r>
      <w:r w:rsidR="000809EF" w:rsidRPr="00E9727F">
        <w:rPr>
          <w:noProof/>
          <w:sz w:val="20"/>
        </w:rPr>
        <w:t>,</w:t>
      </w:r>
      <w:r w:rsidRPr="00E9727F">
        <w:rPr>
          <w:noProof/>
          <w:sz w:val="20"/>
        </w:rPr>
        <w:t xml:space="preserve"> </w:t>
      </w:r>
      <w:r w:rsidR="000809EF" w:rsidRPr="00E9727F">
        <w:rPr>
          <w:noProof/>
          <w:sz w:val="20"/>
        </w:rPr>
        <w:t>v</w:t>
      </w:r>
      <w:r w:rsidRPr="00E9727F">
        <w:rPr>
          <w:noProof/>
          <w:sz w:val="20"/>
        </w:rPr>
        <w:t xml:space="preserve">ol. 213 </w:t>
      </w:r>
      <w:r w:rsidR="000809EF" w:rsidRPr="00E9727F">
        <w:rPr>
          <w:noProof/>
          <w:sz w:val="20"/>
        </w:rPr>
        <w:t>(</w:t>
      </w:r>
      <w:r w:rsidRPr="00E9727F">
        <w:rPr>
          <w:noProof/>
          <w:sz w:val="20"/>
        </w:rPr>
        <w:t>2021</w:t>
      </w:r>
      <w:r w:rsidR="000809EF" w:rsidRPr="00E9727F">
        <w:rPr>
          <w:noProof/>
          <w:sz w:val="20"/>
        </w:rPr>
        <w:t>)</w:t>
      </w:r>
    </w:p>
    <w:p w14:paraId="3FE2951B" w14:textId="0081E085" w:rsidR="00E33A45" w:rsidRPr="00E9727F" w:rsidRDefault="00E33A45" w:rsidP="00E33A45">
      <w:pPr>
        <w:pStyle w:val="referenceitem"/>
        <w:rPr>
          <w:noProof/>
          <w:sz w:val="20"/>
        </w:rPr>
      </w:pPr>
      <w:r w:rsidRPr="00E9727F">
        <w:rPr>
          <w:noProof/>
          <w:sz w:val="20"/>
        </w:rPr>
        <w:t>Lucy,</w:t>
      </w:r>
      <w:r w:rsidR="0098111A" w:rsidRPr="00E9727F">
        <w:rPr>
          <w:noProof/>
          <w:sz w:val="20"/>
        </w:rPr>
        <w:t xml:space="preserve"> L.,</w:t>
      </w:r>
      <w:r w:rsidRPr="00E9727F">
        <w:rPr>
          <w:noProof/>
          <w:sz w:val="20"/>
        </w:rPr>
        <w:t xml:space="preserve"> Julie</w:t>
      </w:r>
      <w:r w:rsidR="0098111A" w:rsidRPr="00E9727F">
        <w:rPr>
          <w:noProof/>
          <w:sz w:val="20"/>
        </w:rPr>
        <w:t>, Z.:</w:t>
      </w:r>
      <w:r w:rsidRPr="00E9727F">
        <w:rPr>
          <w:noProof/>
          <w:sz w:val="20"/>
        </w:rPr>
        <w:t xml:space="preserve"> Minimax D-optimal designs for multivariate regression models with multi-factors.</w:t>
      </w:r>
      <w:r w:rsidR="007178A1" w:rsidRPr="00E9727F">
        <w:rPr>
          <w:noProof/>
          <w:sz w:val="20"/>
        </w:rPr>
        <w:t xml:space="preserve"> In:</w:t>
      </w:r>
      <w:r w:rsidRPr="00E9727F">
        <w:rPr>
          <w:noProof/>
          <w:sz w:val="20"/>
        </w:rPr>
        <w:t xml:space="preserve"> Journal of Statistical Planning and Inference</w:t>
      </w:r>
      <w:r w:rsidR="007178A1" w:rsidRPr="00E9727F">
        <w:rPr>
          <w:noProof/>
          <w:sz w:val="20"/>
        </w:rPr>
        <w:t>, v</w:t>
      </w:r>
      <w:r w:rsidRPr="00E9727F">
        <w:rPr>
          <w:noProof/>
          <w:sz w:val="20"/>
        </w:rPr>
        <w:t xml:space="preserve">ol. 209, pp. 160-173 </w:t>
      </w:r>
      <w:r w:rsidR="007178A1" w:rsidRPr="00E9727F">
        <w:rPr>
          <w:noProof/>
          <w:sz w:val="20"/>
        </w:rPr>
        <w:t>(</w:t>
      </w:r>
      <w:r w:rsidRPr="00E9727F">
        <w:rPr>
          <w:noProof/>
          <w:sz w:val="20"/>
        </w:rPr>
        <w:t>2020</w:t>
      </w:r>
      <w:r w:rsidR="007178A1" w:rsidRPr="00E9727F">
        <w:rPr>
          <w:noProof/>
          <w:sz w:val="20"/>
        </w:rPr>
        <w:t>)</w:t>
      </w:r>
    </w:p>
    <w:p w14:paraId="727EFFAD" w14:textId="032638B6" w:rsidR="00E33A45" w:rsidRPr="00E9727F" w:rsidRDefault="00E33A45" w:rsidP="00E33A45">
      <w:pPr>
        <w:pStyle w:val="referenceitem"/>
        <w:rPr>
          <w:noProof/>
          <w:sz w:val="20"/>
        </w:rPr>
      </w:pPr>
      <w:r w:rsidRPr="00E9727F">
        <w:rPr>
          <w:noProof/>
          <w:sz w:val="20"/>
        </w:rPr>
        <w:t>Yihe,</w:t>
      </w:r>
      <w:r w:rsidR="0098111A" w:rsidRPr="00E9727F">
        <w:rPr>
          <w:noProof/>
          <w:sz w:val="20"/>
        </w:rPr>
        <w:t xml:space="preserve"> W.,</w:t>
      </w:r>
      <w:r w:rsidRPr="00E9727F">
        <w:rPr>
          <w:noProof/>
          <w:sz w:val="20"/>
        </w:rPr>
        <w:t xml:space="preserve"> Dave</w:t>
      </w:r>
      <w:r w:rsidR="0098111A" w:rsidRPr="00E9727F">
        <w:rPr>
          <w:noProof/>
          <w:sz w:val="20"/>
        </w:rPr>
        <w:t>, Z.S.:</w:t>
      </w:r>
      <w:r w:rsidRPr="00E9727F">
        <w:rPr>
          <w:noProof/>
          <w:sz w:val="20"/>
        </w:rPr>
        <w:t xml:space="preserve"> A nonparametric empirical Bayes approach to large-scale multivariate regression.</w:t>
      </w:r>
      <w:r w:rsidR="007178A1" w:rsidRPr="00E9727F">
        <w:rPr>
          <w:noProof/>
          <w:sz w:val="20"/>
        </w:rPr>
        <w:t xml:space="preserve"> In:</w:t>
      </w:r>
      <w:r w:rsidRPr="00E9727F">
        <w:rPr>
          <w:noProof/>
          <w:sz w:val="20"/>
        </w:rPr>
        <w:t xml:space="preserve"> Computational Statistics &amp; Data Analysis</w:t>
      </w:r>
      <w:r w:rsidR="007178A1" w:rsidRPr="00E9727F">
        <w:rPr>
          <w:noProof/>
          <w:sz w:val="20"/>
        </w:rPr>
        <w:t>,</w:t>
      </w:r>
      <w:r w:rsidRPr="00E9727F">
        <w:rPr>
          <w:noProof/>
          <w:sz w:val="20"/>
        </w:rPr>
        <w:t xml:space="preserve"> </w:t>
      </w:r>
      <w:r w:rsidR="007178A1" w:rsidRPr="00E9727F">
        <w:rPr>
          <w:noProof/>
          <w:sz w:val="20"/>
        </w:rPr>
        <w:t>v</w:t>
      </w:r>
      <w:r w:rsidRPr="00E9727F">
        <w:rPr>
          <w:noProof/>
          <w:sz w:val="20"/>
        </w:rPr>
        <w:t xml:space="preserve">ol. 156 </w:t>
      </w:r>
      <w:r w:rsidR="007178A1" w:rsidRPr="00E9727F">
        <w:rPr>
          <w:noProof/>
          <w:sz w:val="20"/>
        </w:rPr>
        <w:t>(</w:t>
      </w:r>
      <w:r w:rsidRPr="00E9727F">
        <w:rPr>
          <w:noProof/>
          <w:sz w:val="20"/>
        </w:rPr>
        <w:t>2021</w:t>
      </w:r>
      <w:r w:rsidR="007178A1" w:rsidRPr="00E9727F">
        <w:rPr>
          <w:noProof/>
          <w:sz w:val="20"/>
        </w:rPr>
        <w:t>)</w:t>
      </w:r>
    </w:p>
    <w:p w14:paraId="6C89F8C9" w14:textId="407AE273" w:rsidR="00B20039" w:rsidRPr="00E9727F" w:rsidRDefault="00B20039" w:rsidP="00B20039">
      <w:pPr>
        <w:pStyle w:val="referenceitem"/>
        <w:rPr>
          <w:noProof/>
          <w:sz w:val="20"/>
        </w:rPr>
      </w:pPr>
      <w:r w:rsidRPr="00E9727F">
        <w:rPr>
          <w:noProof/>
          <w:sz w:val="20"/>
        </w:rPr>
        <w:t>General Statistics Office</w:t>
      </w:r>
      <w:r w:rsidR="0098111A" w:rsidRPr="00E9727F">
        <w:rPr>
          <w:noProof/>
          <w:sz w:val="20"/>
        </w:rPr>
        <w:t>,</w:t>
      </w:r>
      <w:r w:rsidRPr="00E9727F">
        <w:rPr>
          <w:noProof/>
          <w:sz w:val="20"/>
        </w:rPr>
        <w:t xml:space="preserve"> </w:t>
      </w:r>
      <w:hyperlink r:id="rId13" w:history="1">
        <w:r w:rsidRPr="00E9727F">
          <w:rPr>
            <w:rStyle w:val="Hyperlink"/>
            <w:noProof/>
            <w:sz w:val="20"/>
          </w:rPr>
          <w:t>https://www.gso.gov.vn/en/statistical-data/</w:t>
        </w:r>
      </w:hyperlink>
    </w:p>
    <w:p w14:paraId="57C90841" w14:textId="28E9EB69" w:rsidR="00B20039" w:rsidRPr="00E9727F" w:rsidRDefault="00B20039" w:rsidP="00440289">
      <w:pPr>
        <w:pStyle w:val="referenceitem"/>
        <w:rPr>
          <w:noProof/>
          <w:sz w:val="20"/>
        </w:rPr>
      </w:pPr>
      <w:r w:rsidRPr="00E9727F">
        <w:rPr>
          <w:noProof/>
          <w:sz w:val="20"/>
        </w:rPr>
        <w:t>Lan,</w:t>
      </w:r>
      <w:r w:rsidR="0098111A" w:rsidRPr="00E9727F">
        <w:rPr>
          <w:noProof/>
          <w:sz w:val="20"/>
        </w:rPr>
        <w:t xml:space="preserve"> L.T.H.,</w:t>
      </w:r>
      <w:r w:rsidRPr="00E9727F">
        <w:rPr>
          <w:noProof/>
          <w:sz w:val="20"/>
        </w:rPr>
        <w:t xml:space="preserve"> et</w:t>
      </w:r>
      <w:r w:rsidR="0098111A" w:rsidRPr="00E9727F">
        <w:rPr>
          <w:noProof/>
          <w:sz w:val="20"/>
        </w:rPr>
        <w:t xml:space="preserve"> al.:</w:t>
      </w:r>
      <w:r w:rsidRPr="00E9727F">
        <w:rPr>
          <w:noProof/>
          <w:sz w:val="20"/>
        </w:rPr>
        <w:t xml:space="preserve"> A new complex fuzzy inference system with fuzzy knowledge graph and extensions in decision making</w:t>
      </w:r>
      <w:r w:rsidR="007178A1" w:rsidRPr="00E9727F">
        <w:rPr>
          <w:noProof/>
          <w:sz w:val="20"/>
        </w:rPr>
        <w:t>. In:</w:t>
      </w:r>
      <w:r w:rsidRPr="00E9727F">
        <w:rPr>
          <w:noProof/>
          <w:sz w:val="20"/>
        </w:rPr>
        <w:t xml:space="preserve"> IEEE Access,</w:t>
      </w:r>
      <w:r w:rsidR="00D87CA3" w:rsidRPr="00E9727F">
        <w:rPr>
          <w:noProof/>
          <w:sz w:val="20"/>
        </w:rPr>
        <w:t xml:space="preserve"> vol.8,</w:t>
      </w:r>
      <w:r w:rsidRPr="00E9727F">
        <w:rPr>
          <w:noProof/>
          <w:sz w:val="20"/>
        </w:rPr>
        <w:t xml:space="preserve"> 164899-164921</w:t>
      </w:r>
    </w:p>
    <w:p w14:paraId="5FF5C9DB" w14:textId="66ECF170" w:rsidR="00E33A45" w:rsidRPr="00E9727F" w:rsidRDefault="00E33A45" w:rsidP="00B20039">
      <w:pPr>
        <w:pStyle w:val="referenceitem"/>
        <w:rPr>
          <w:noProof/>
          <w:sz w:val="20"/>
        </w:rPr>
      </w:pPr>
      <w:r w:rsidRPr="00E9727F">
        <w:rPr>
          <w:noProof/>
          <w:sz w:val="20"/>
        </w:rPr>
        <w:t>Son,</w:t>
      </w:r>
      <w:r w:rsidR="005B12A4" w:rsidRPr="00E9727F">
        <w:rPr>
          <w:noProof/>
          <w:sz w:val="20"/>
        </w:rPr>
        <w:t xml:space="preserve"> L.H.,</w:t>
      </w:r>
      <w:r w:rsidRPr="00E9727F">
        <w:rPr>
          <w:noProof/>
          <w:sz w:val="20"/>
        </w:rPr>
        <w:t xml:space="preserve"> Ciaramella,</w:t>
      </w:r>
      <w:r w:rsidR="005B12A4" w:rsidRPr="00E9727F">
        <w:rPr>
          <w:noProof/>
          <w:sz w:val="20"/>
        </w:rPr>
        <w:t xml:space="preserve"> A.,</w:t>
      </w:r>
      <w:r w:rsidRPr="00E9727F">
        <w:rPr>
          <w:noProof/>
          <w:sz w:val="20"/>
        </w:rPr>
        <w:t xml:space="preserve"> Thu,</w:t>
      </w:r>
      <w:r w:rsidR="005B12A4" w:rsidRPr="00E9727F">
        <w:rPr>
          <w:noProof/>
          <w:sz w:val="20"/>
        </w:rPr>
        <w:t xml:space="preserve"> D.T., </w:t>
      </w:r>
      <w:r w:rsidRPr="00E9727F">
        <w:rPr>
          <w:noProof/>
          <w:sz w:val="20"/>
        </w:rPr>
        <w:t>Stanio,</w:t>
      </w:r>
      <w:r w:rsidR="005B12A4" w:rsidRPr="00E9727F">
        <w:rPr>
          <w:noProof/>
          <w:sz w:val="20"/>
        </w:rPr>
        <w:t xml:space="preserve"> A.,</w:t>
      </w:r>
      <w:r w:rsidRPr="00E9727F">
        <w:rPr>
          <w:noProof/>
          <w:sz w:val="20"/>
        </w:rPr>
        <w:t xml:space="preserve"> Tuan,</w:t>
      </w:r>
      <w:r w:rsidR="005B12A4" w:rsidRPr="00E9727F">
        <w:rPr>
          <w:noProof/>
          <w:sz w:val="20"/>
        </w:rPr>
        <w:t xml:space="preserve"> T.M.,</w:t>
      </w:r>
      <w:r w:rsidRPr="00E9727F">
        <w:rPr>
          <w:noProof/>
          <w:sz w:val="20"/>
        </w:rPr>
        <w:t xml:space="preserve"> Hai</w:t>
      </w:r>
      <w:r w:rsidR="005B12A4" w:rsidRPr="00E9727F">
        <w:rPr>
          <w:noProof/>
          <w:sz w:val="20"/>
        </w:rPr>
        <w:t>, P.V.:</w:t>
      </w:r>
      <w:r w:rsidRPr="00E9727F">
        <w:rPr>
          <w:noProof/>
          <w:sz w:val="20"/>
        </w:rPr>
        <w:t xml:space="preserve"> Predictive reliability and validity of hospital cost analysis with dynamic neural network and genetic algorithm. </w:t>
      </w:r>
      <w:r w:rsidR="007178A1" w:rsidRPr="00E9727F">
        <w:rPr>
          <w:noProof/>
          <w:sz w:val="20"/>
        </w:rPr>
        <w:t xml:space="preserve">In: </w:t>
      </w:r>
      <w:r w:rsidRPr="00E9727F">
        <w:rPr>
          <w:noProof/>
          <w:sz w:val="20"/>
        </w:rPr>
        <w:t>Neural Computing and Application</w:t>
      </w:r>
      <w:r w:rsidR="007178A1" w:rsidRPr="00E9727F">
        <w:rPr>
          <w:noProof/>
          <w:sz w:val="20"/>
        </w:rPr>
        <w:t>, p</w:t>
      </w:r>
      <w:r w:rsidRPr="00E9727F">
        <w:rPr>
          <w:noProof/>
          <w:sz w:val="20"/>
        </w:rPr>
        <w:t xml:space="preserve">p. 15237-15248 </w:t>
      </w:r>
      <w:r w:rsidR="007178A1" w:rsidRPr="00E9727F">
        <w:rPr>
          <w:noProof/>
          <w:sz w:val="20"/>
        </w:rPr>
        <w:t>(</w:t>
      </w:r>
      <w:r w:rsidRPr="00E9727F">
        <w:rPr>
          <w:noProof/>
          <w:sz w:val="20"/>
        </w:rPr>
        <w:t>2020</w:t>
      </w:r>
      <w:r w:rsidR="007178A1" w:rsidRPr="00E9727F">
        <w:rPr>
          <w:noProof/>
          <w:sz w:val="20"/>
        </w:rPr>
        <w:t>)</w:t>
      </w:r>
    </w:p>
    <w:p w14:paraId="734DB2CB" w14:textId="0043E883" w:rsidR="00E33A45" w:rsidRPr="00E9727F" w:rsidRDefault="00E33A45" w:rsidP="00E33A45">
      <w:pPr>
        <w:pStyle w:val="referenceitem"/>
        <w:rPr>
          <w:noProof/>
          <w:sz w:val="20"/>
        </w:rPr>
      </w:pPr>
      <w:r w:rsidRPr="00E9727F">
        <w:rPr>
          <w:noProof/>
          <w:sz w:val="20"/>
        </w:rPr>
        <w:t>Hai,</w:t>
      </w:r>
      <w:r w:rsidR="005B12A4" w:rsidRPr="00E9727F">
        <w:rPr>
          <w:noProof/>
          <w:sz w:val="20"/>
        </w:rPr>
        <w:t xml:space="preserve"> P.V.,</w:t>
      </w:r>
      <w:r w:rsidRPr="00E9727F">
        <w:rPr>
          <w:noProof/>
          <w:sz w:val="20"/>
        </w:rPr>
        <w:t xml:space="preserve"> Dong</w:t>
      </w:r>
      <w:r w:rsidR="005B12A4" w:rsidRPr="00E9727F">
        <w:rPr>
          <w:noProof/>
          <w:sz w:val="20"/>
        </w:rPr>
        <w:t>, N.T.:</w:t>
      </w:r>
      <w:r w:rsidRPr="00E9727F">
        <w:rPr>
          <w:noProof/>
          <w:sz w:val="20"/>
        </w:rPr>
        <w:t xml:space="preserve"> Hybrid Louvain-Clustering Model Using Knowledge Graph for Improvement of Clustering User’s Behavior on Social Networks.</w:t>
      </w:r>
      <w:r w:rsidR="007178A1" w:rsidRPr="00E9727F">
        <w:rPr>
          <w:noProof/>
          <w:sz w:val="20"/>
        </w:rPr>
        <w:t xml:space="preserve"> In:</w:t>
      </w:r>
      <w:r w:rsidRPr="00E9727F">
        <w:rPr>
          <w:noProof/>
          <w:sz w:val="20"/>
        </w:rPr>
        <w:t xml:space="preserve"> The International Conference on Intelligent Systems &amp; Networks</w:t>
      </w:r>
      <w:r w:rsidR="007178A1" w:rsidRPr="00E9727F">
        <w:rPr>
          <w:noProof/>
          <w:sz w:val="20"/>
        </w:rPr>
        <w:t>, p</w:t>
      </w:r>
      <w:r w:rsidRPr="00E9727F">
        <w:rPr>
          <w:noProof/>
          <w:sz w:val="20"/>
        </w:rPr>
        <w:t>p. 126-133</w:t>
      </w:r>
      <w:r w:rsidR="00D87CA3" w:rsidRPr="00E9727F">
        <w:rPr>
          <w:noProof/>
          <w:sz w:val="20"/>
        </w:rPr>
        <w:t xml:space="preserve">. Springer, </w:t>
      </w:r>
      <w:r w:rsidR="00D431FE" w:rsidRPr="00E9727F">
        <w:rPr>
          <w:noProof/>
          <w:sz w:val="20"/>
        </w:rPr>
        <w:t>Hanoi</w:t>
      </w:r>
      <w:r w:rsidR="007178A1" w:rsidRPr="00E9727F">
        <w:rPr>
          <w:noProof/>
          <w:sz w:val="20"/>
        </w:rPr>
        <w:t xml:space="preserve"> (</w:t>
      </w:r>
      <w:r w:rsidRPr="00E9727F">
        <w:rPr>
          <w:noProof/>
          <w:sz w:val="20"/>
        </w:rPr>
        <w:t>2021</w:t>
      </w:r>
      <w:r w:rsidR="007178A1" w:rsidRPr="00E9727F">
        <w:rPr>
          <w:noProof/>
          <w:sz w:val="20"/>
        </w:rPr>
        <w:t>)</w:t>
      </w:r>
    </w:p>
    <w:p w14:paraId="06D10698" w14:textId="1C00D40B" w:rsidR="00E33A45" w:rsidRPr="00E9727F" w:rsidRDefault="00E33A45" w:rsidP="00E33A45">
      <w:pPr>
        <w:pStyle w:val="referenceitem"/>
        <w:rPr>
          <w:noProof/>
          <w:sz w:val="20"/>
        </w:rPr>
      </w:pPr>
      <w:r w:rsidRPr="00E9727F">
        <w:rPr>
          <w:noProof/>
          <w:sz w:val="20"/>
        </w:rPr>
        <w:t>Hai,</w:t>
      </w:r>
      <w:r w:rsidR="005B1F12" w:rsidRPr="00E9727F">
        <w:rPr>
          <w:noProof/>
          <w:sz w:val="20"/>
        </w:rPr>
        <w:t xml:space="preserve"> </w:t>
      </w:r>
      <w:r w:rsidR="005B12A4" w:rsidRPr="00E9727F">
        <w:rPr>
          <w:noProof/>
          <w:sz w:val="20"/>
        </w:rPr>
        <w:t>P.V.,</w:t>
      </w:r>
      <w:r w:rsidRPr="00E9727F">
        <w:rPr>
          <w:noProof/>
          <w:sz w:val="20"/>
        </w:rPr>
        <w:t xml:space="preserve"> Truong</w:t>
      </w:r>
      <w:r w:rsidR="005B12A4" w:rsidRPr="00E9727F">
        <w:rPr>
          <w:noProof/>
          <w:sz w:val="20"/>
        </w:rPr>
        <w:t>, D.X.:</w:t>
      </w:r>
      <w:r w:rsidRPr="00E9727F">
        <w:rPr>
          <w:noProof/>
          <w:sz w:val="20"/>
        </w:rPr>
        <w:t xml:space="preserve"> Social Network Analysis Based on Combining Probabilistic Models with Graph Deep Learning.</w:t>
      </w:r>
      <w:r w:rsidR="007178A1" w:rsidRPr="00E9727F">
        <w:rPr>
          <w:noProof/>
          <w:sz w:val="20"/>
        </w:rPr>
        <w:t xml:space="preserve"> In:</w:t>
      </w:r>
      <w:r w:rsidRPr="00E9727F">
        <w:rPr>
          <w:noProof/>
          <w:sz w:val="20"/>
        </w:rPr>
        <w:t xml:space="preserve"> Communication and Intelligent Systems</w:t>
      </w:r>
      <w:r w:rsidR="007178A1" w:rsidRPr="00E9727F">
        <w:rPr>
          <w:noProof/>
          <w:sz w:val="20"/>
        </w:rPr>
        <w:t>, p</w:t>
      </w:r>
      <w:r w:rsidRPr="00E9727F">
        <w:rPr>
          <w:noProof/>
          <w:sz w:val="20"/>
        </w:rPr>
        <w:t>p. 975-986</w:t>
      </w:r>
      <w:r w:rsidR="00D87CA3" w:rsidRPr="00E9727F">
        <w:rPr>
          <w:noProof/>
          <w:sz w:val="20"/>
        </w:rPr>
        <w:t>.</w:t>
      </w:r>
      <w:r w:rsidR="00D431FE" w:rsidRPr="00E9727F">
        <w:rPr>
          <w:noProof/>
          <w:sz w:val="20"/>
        </w:rPr>
        <w:t xml:space="preserve"> Springer, India</w:t>
      </w:r>
      <w:r w:rsidR="00D87CA3" w:rsidRPr="00E9727F">
        <w:rPr>
          <w:noProof/>
          <w:sz w:val="20"/>
        </w:rPr>
        <w:t xml:space="preserve"> </w:t>
      </w:r>
      <w:r w:rsidR="007178A1" w:rsidRPr="00E9727F">
        <w:rPr>
          <w:noProof/>
          <w:sz w:val="20"/>
        </w:rPr>
        <w:t>(</w:t>
      </w:r>
      <w:r w:rsidRPr="00E9727F">
        <w:rPr>
          <w:noProof/>
          <w:sz w:val="20"/>
        </w:rPr>
        <w:t>2021</w:t>
      </w:r>
      <w:r w:rsidR="007178A1" w:rsidRPr="00E9727F">
        <w:rPr>
          <w:noProof/>
          <w:sz w:val="20"/>
        </w:rPr>
        <w:t>)</w:t>
      </w:r>
    </w:p>
    <w:p w14:paraId="1BF6979D" w14:textId="4CE97CC1" w:rsidR="00E33A45" w:rsidRPr="00E9727F" w:rsidRDefault="00E33A45" w:rsidP="00E33A45">
      <w:pPr>
        <w:pStyle w:val="referenceitem"/>
        <w:rPr>
          <w:noProof/>
          <w:sz w:val="20"/>
        </w:rPr>
      </w:pPr>
      <w:r w:rsidRPr="00E9727F">
        <w:rPr>
          <w:noProof/>
          <w:sz w:val="20"/>
        </w:rPr>
        <w:t>Hai,</w:t>
      </w:r>
      <w:r w:rsidR="008D107E" w:rsidRPr="00E9727F">
        <w:rPr>
          <w:noProof/>
          <w:sz w:val="20"/>
        </w:rPr>
        <w:t xml:space="preserve"> P.V., </w:t>
      </w:r>
      <w:r w:rsidRPr="00E9727F">
        <w:rPr>
          <w:noProof/>
          <w:sz w:val="20"/>
        </w:rPr>
        <w:t>Dong</w:t>
      </w:r>
      <w:r w:rsidR="008D107E" w:rsidRPr="00E9727F">
        <w:rPr>
          <w:noProof/>
          <w:sz w:val="20"/>
        </w:rPr>
        <w:t>, N.T.:</w:t>
      </w:r>
      <w:r w:rsidRPr="00E9727F">
        <w:rPr>
          <w:noProof/>
          <w:sz w:val="20"/>
        </w:rPr>
        <w:t xml:space="preserve"> Graph Neural Network Combined Knowledge Graph for Recommendation System.</w:t>
      </w:r>
      <w:r w:rsidR="008D107E" w:rsidRPr="00E9727F">
        <w:rPr>
          <w:noProof/>
          <w:sz w:val="20"/>
        </w:rPr>
        <w:t xml:space="preserve"> In:</w:t>
      </w:r>
      <w:r w:rsidRPr="00E9727F">
        <w:rPr>
          <w:noProof/>
          <w:sz w:val="20"/>
        </w:rPr>
        <w:t xml:space="preserve"> International Conference on Computational Data and Social Networks</w:t>
      </w:r>
      <w:r w:rsidR="008D107E" w:rsidRPr="00E9727F">
        <w:rPr>
          <w:noProof/>
          <w:sz w:val="20"/>
        </w:rPr>
        <w:t>,</w:t>
      </w:r>
      <w:r w:rsidRPr="00E9727F">
        <w:rPr>
          <w:noProof/>
          <w:sz w:val="20"/>
        </w:rPr>
        <w:t xml:space="preserve"> </w:t>
      </w:r>
      <w:r w:rsidR="008D107E" w:rsidRPr="00E9727F">
        <w:rPr>
          <w:noProof/>
          <w:sz w:val="20"/>
        </w:rPr>
        <w:t>p</w:t>
      </w:r>
      <w:r w:rsidRPr="00E9727F">
        <w:rPr>
          <w:noProof/>
          <w:sz w:val="20"/>
        </w:rPr>
        <w:t>p. 59-70</w:t>
      </w:r>
      <w:r w:rsidR="00D431FE" w:rsidRPr="00E9727F">
        <w:rPr>
          <w:noProof/>
          <w:sz w:val="20"/>
        </w:rPr>
        <w:t>. Springer, Montreal</w:t>
      </w:r>
      <w:r w:rsidRPr="00E9727F">
        <w:rPr>
          <w:noProof/>
          <w:sz w:val="20"/>
        </w:rPr>
        <w:t xml:space="preserve"> </w:t>
      </w:r>
      <w:r w:rsidR="007178A1" w:rsidRPr="00E9727F">
        <w:rPr>
          <w:noProof/>
          <w:sz w:val="20"/>
        </w:rPr>
        <w:t>(</w:t>
      </w:r>
      <w:r w:rsidRPr="00E9727F">
        <w:rPr>
          <w:noProof/>
          <w:sz w:val="20"/>
        </w:rPr>
        <w:t>2020</w:t>
      </w:r>
      <w:r w:rsidR="007178A1" w:rsidRPr="00E9727F">
        <w:rPr>
          <w:noProof/>
          <w:sz w:val="20"/>
        </w:rPr>
        <w:t>)</w:t>
      </w:r>
    </w:p>
    <w:p w14:paraId="5E2323D2" w14:textId="77777777" w:rsidR="00E33A45" w:rsidRPr="006B1514" w:rsidRDefault="00E33A45" w:rsidP="00E33A45">
      <w:pPr>
        <w:pStyle w:val="referenceitem"/>
        <w:numPr>
          <w:ilvl w:val="0"/>
          <w:numId w:val="0"/>
        </w:numPr>
        <w:ind w:left="340" w:hanging="113"/>
        <w:rPr>
          <w:sz w:val="20"/>
        </w:rPr>
      </w:pPr>
    </w:p>
    <w:p w14:paraId="05221B90" w14:textId="77777777" w:rsidR="00E33A45" w:rsidRPr="006B1514" w:rsidRDefault="00E33A45" w:rsidP="00E33A45">
      <w:pPr>
        <w:shd w:val="clear" w:color="auto" w:fill="FFFFFF"/>
        <w:spacing w:line="360" w:lineRule="auto"/>
        <w:ind w:firstLine="720"/>
        <w:jc w:val="both"/>
        <w:textAlignment w:val="top"/>
        <w:rPr>
          <w:color w:val="000000" w:themeColor="text1"/>
          <w:sz w:val="20"/>
          <w:szCs w:val="20"/>
        </w:rPr>
      </w:pPr>
    </w:p>
    <w:p w14:paraId="72E58765" w14:textId="302BE4B0" w:rsidR="00750306" w:rsidRPr="006B1514" w:rsidRDefault="00750306" w:rsidP="004C78AE">
      <w:pPr>
        <w:pStyle w:val="heading1"/>
        <w:numPr>
          <w:ilvl w:val="0"/>
          <w:numId w:val="0"/>
        </w:numPr>
        <w:ind w:left="567" w:hanging="567"/>
        <w:rPr>
          <w:sz w:val="20"/>
        </w:rPr>
      </w:pPr>
    </w:p>
    <w:sectPr w:rsidR="00750306" w:rsidRPr="006B1514" w:rsidSect="00F1207B">
      <w:headerReference w:type="even" r:id="rId14"/>
      <w:headerReference w:type="default" r:id="rId15"/>
      <w:type w:val="continuous"/>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B6FDF" w14:textId="77777777" w:rsidR="005670E6" w:rsidRDefault="005670E6">
      <w:r>
        <w:separator/>
      </w:r>
    </w:p>
  </w:endnote>
  <w:endnote w:type="continuationSeparator" w:id="0">
    <w:p w14:paraId="482ABA53" w14:textId="77777777" w:rsidR="005670E6" w:rsidRDefault="0056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637DD" w14:textId="77777777" w:rsidR="005670E6" w:rsidRDefault="005670E6" w:rsidP="009F7FCE">
      <w:r>
        <w:separator/>
      </w:r>
    </w:p>
  </w:footnote>
  <w:footnote w:type="continuationSeparator" w:id="0">
    <w:p w14:paraId="7C339467" w14:textId="77777777" w:rsidR="005670E6" w:rsidRDefault="005670E6" w:rsidP="009F7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8CC6E" w14:textId="656E1F23" w:rsidR="00266F54" w:rsidRDefault="00266F54" w:rsidP="00F321B4">
    <w:pPr>
      <w:pStyle w:val="Header"/>
    </w:pPr>
    <w:r>
      <w:fldChar w:fldCharType="begin"/>
    </w:r>
    <w:r>
      <w:instrText>PAGE   \* MERGEFORMAT</w:instrText>
    </w:r>
    <w:r>
      <w:fldChar w:fldCharType="separate"/>
    </w:r>
    <w:r w:rsidR="009476FA">
      <w:rPr>
        <w:noProof/>
      </w:rPr>
      <w:t>12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8CC6F" w14:textId="420D9500" w:rsidR="00266F54" w:rsidRDefault="00266F54" w:rsidP="002D48C5">
    <w:pPr>
      <w:pStyle w:val="Header"/>
      <w:jc w:val="right"/>
    </w:pPr>
    <w:r>
      <w:fldChar w:fldCharType="begin"/>
    </w:r>
    <w:r>
      <w:instrText>PAGE   \* MERGEFORMAT</w:instrText>
    </w:r>
    <w:r>
      <w:fldChar w:fldCharType="separate"/>
    </w:r>
    <w:r w:rsidR="009476FA">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AD"/>
    <w:multiLevelType w:val="hybridMultilevel"/>
    <w:tmpl w:val="2DB2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412EC"/>
    <w:multiLevelType w:val="hybridMultilevel"/>
    <w:tmpl w:val="DE6A085E"/>
    <w:lvl w:ilvl="0" w:tplc="93302DF8">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B276021"/>
    <w:multiLevelType w:val="hybridMultilevel"/>
    <w:tmpl w:val="1E12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6D57777"/>
    <w:multiLevelType w:val="hybridMultilevel"/>
    <w:tmpl w:val="D00046E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2C394F03"/>
    <w:multiLevelType w:val="multilevel"/>
    <w:tmpl w:val="B8CAA1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DCC27B4"/>
    <w:multiLevelType w:val="hybridMultilevel"/>
    <w:tmpl w:val="A61E5808"/>
    <w:lvl w:ilvl="0" w:tplc="3904B1E4">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C1282"/>
    <w:multiLevelType w:val="hybridMultilevel"/>
    <w:tmpl w:val="89CA9E3A"/>
    <w:lvl w:ilvl="0" w:tplc="D1089EBE">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D1795"/>
    <w:multiLevelType w:val="multilevel"/>
    <w:tmpl w:val="A9BC2424"/>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393438A3"/>
    <w:multiLevelType w:val="hybridMultilevel"/>
    <w:tmpl w:val="787CAB08"/>
    <w:lvl w:ilvl="0" w:tplc="34E49D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B6B1D"/>
    <w:multiLevelType w:val="multilevel"/>
    <w:tmpl w:val="A9BC2424"/>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446C22D3"/>
    <w:multiLevelType w:val="hybridMultilevel"/>
    <w:tmpl w:val="48648D1C"/>
    <w:lvl w:ilvl="0" w:tplc="3904B1E4">
      <w:start w:val="2"/>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24B24"/>
    <w:multiLevelType w:val="hybridMultilevel"/>
    <w:tmpl w:val="7ABE6324"/>
    <w:lvl w:ilvl="0" w:tplc="DBD88C8C">
      <w:start w:val="1"/>
      <w:numFmt w:val="bullet"/>
      <w:lvlText w:val=""/>
      <w:lvlJc w:val="left"/>
      <w:pPr>
        <w:tabs>
          <w:tab w:val="num" w:pos="720"/>
        </w:tabs>
        <w:ind w:left="720" w:hanging="360"/>
      </w:pPr>
      <w:rPr>
        <w:rFonts w:ascii="Symbol" w:hAnsi="Symbol" w:hint="default"/>
        <w:b w:val="0"/>
        <w:bCs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586595"/>
    <w:multiLevelType w:val="hybridMultilevel"/>
    <w:tmpl w:val="902427A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55A14564"/>
    <w:multiLevelType w:val="multilevel"/>
    <w:tmpl w:val="E9D42B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564B96"/>
    <w:multiLevelType w:val="hybridMultilevel"/>
    <w:tmpl w:val="EB7C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B05CC7"/>
    <w:multiLevelType w:val="multilevel"/>
    <w:tmpl w:val="A9BC2424"/>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15:restartNumberingAfterBreak="0">
    <w:nsid w:val="5AD61FE4"/>
    <w:multiLevelType w:val="hybridMultilevel"/>
    <w:tmpl w:val="4A5C233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94F3B"/>
    <w:multiLevelType w:val="hybridMultilevel"/>
    <w:tmpl w:val="4A5C2334"/>
    <w:lvl w:ilvl="0" w:tplc="E0FA90EC">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147AF"/>
    <w:multiLevelType w:val="multilevel"/>
    <w:tmpl w:val="A9BC2424"/>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15:restartNumberingAfterBreak="0">
    <w:nsid w:val="6DF35FBC"/>
    <w:multiLevelType w:val="hybridMultilevel"/>
    <w:tmpl w:val="11B24832"/>
    <w:lvl w:ilvl="0" w:tplc="3904B1E4">
      <w:start w:val="2"/>
      <w:numFmt w:val="bullet"/>
      <w:lvlText w:val="-"/>
      <w:lvlJc w:val="left"/>
      <w:pPr>
        <w:ind w:left="6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8064D"/>
    <w:multiLevelType w:val="hybridMultilevel"/>
    <w:tmpl w:val="5C6AB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3" w15:restartNumberingAfterBreak="0">
    <w:nsid w:val="71964BA9"/>
    <w:multiLevelType w:val="hybridMultilevel"/>
    <w:tmpl w:val="D3C835FC"/>
    <w:lvl w:ilvl="0" w:tplc="7D1E6D44">
      <w:start w:val="1"/>
      <w:numFmt w:val="decimal"/>
      <w:lvlText w:val="%1."/>
      <w:lvlJc w:val="righ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254F8"/>
    <w:multiLevelType w:val="hybridMultilevel"/>
    <w:tmpl w:val="03900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D5DCE"/>
    <w:multiLevelType w:val="hybridMultilevel"/>
    <w:tmpl w:val="115C69EA"/>
    <w:lvl w:ilvl="0" w:tplc="3904B1E4">
      <w:start w:val="2"/>
      <w:numFmt w:val="bullet"/>
      <w:lvlText w:val="-"/>
      <w:lvlJc w:val="left"/>
      <w:pPr>
        <w:ind w:left="660" w:hanging="360"/>
      </w:pPr>
      <w:rPr>
        <w:rFonts w:ascii="Times New Roman" w:eastAsia="Times New Roman" w:hAnsi="Times New Roman" w:cs="Times New Roman" w:hint="default"/>
      </w:rPr>
    </w:lvl>
    <w:lvl w:ilvl="1" w:tplc="04090003">
      <w:start w:val="1"/>
      <w:numFmt w:val="bullet"/>
      <w:lvlText w:val="o"/>
      <w:lvlJc w:val="left"/>
      <w:pPr>
        <w:ind w:left="1380" w:hanging="360"/>
      </w:pPr>
      <w:rPr>
        <w:rFonts w:ascii="Courier New" w:hAnsi="Courier New" w:cs="Courier New" w:hint="default"/>
      </w:rPr>
    </w:lvl>
    <w:lvl w:ilvl="2" w:tplc="04090005">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657"/>
        </w:tabs>
        <w:ind w:left="65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262D91"/>
    <w:multiLevelType w:val="hybridMultilevel"/>
    <w:tmpl w:val="52420F60"/>
    <w:lvl w:ilvl="0" w:tplc="74647C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693D6E"/>
    <w:multiLevelType w:val="hybridMultilevel"/>
    <w:tmpl w:val="D826E0F4"/>
    <w:lvl w:ilvl="0" w:tplc="3904B1E4">
      <w:start w:val="2"/>
      <w:numFmt w:val="bullet"/>
      <w:lvlText w:val="-"/>
      <w:lvlJc w:val="left"/>
      <w:pPr>
        <w:ind w:left="887" w:hanging="360"/>
      </w:pPr>
      <w:rPr>
        <w:rFonts w:ascii="Times New Roman" w:eastAsia="Times New Roman" w:hAnsi="Times New Roman" w:cs="Times New Roman"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15:restartNumberingAfterBreak="0">
    <w:nsid w:val="7CC731E6"/>
    <w:multiLevelType w:val="hybridMultilevel"/>
    <w:tmpl w:val="E0DC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9521C8"/>
    <w:multiLevelType w:val="multilevel"/>
    <w:tmpl w:val="F448051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3"/>
  </w:num>
  <w:num w:numId="2">
    <w:abstractNumId w:val="3"/>
  </w:num>
  <w:num w:numId="3">
    <w:abstractNumId w:val="22"/>
  </w:num>
  <w:num w:numId="4">
    <w:abstractNumId w:val="22"/>
  </w:num>
  <w:num w:numId="5">
    <w:abstractNumId w:val="28"/>
  </w:num>
  <w:num w:numId="6">
    <w:abstractNumId w:val="28"/>
  </w:num>
  <w:num w:numId="7">
    <w:abstractNumId w:val="26"/>
  </w:num>
  <w:num w:numId="8">
    <w:abstractNumId w:val="31"/>
  </w:num>
  <w:num w:numId="9">
    <w:abstractNumId w:val="31"/>
  </w:num>
  <w:num w:numId="10">
    <w:abstractNumId w:val="14"/>
  </w:num>
  <w:num w:numId="11">
    <w:abstractNumId w:val="2"/>
  </w:num>
  <w:num w:numId="12">
    <w:abstractNumId w:val="15"/>
  </w:num>
  <w:num w:numId="13">
    <w:abstractNumId w:val="13"/>
  </w:num>
  <w:num w:numId="14">
    <w:abstractNumId w:val="4"/>
  </w:num>
  <w:num w:numId="15">
    <w:abstractNumId w:val="30"/>
  </w:num>
  <w:num w:numId="16">
    <w:abstractNumId w:val="9"/>
  </w:num>
  <w:num w:numId="17">
    <w:abstractNumId w:val="27"/>
  </w:num>
  <w:num w:numId="18">
    <w:abstractNumId w:val="7"/>
  </w:num>
  <w:num w:numId="19">
    <w:abstractNumId w:val="8"/>
  </w:num>
  <w:num w:numId="20">
    <w:abstractNumId w:val="10"/>
  </w:num>
  <w:num w:numId="21">
    <w:abstractNumId w:val="19"/>
  </w:num>
  <w:num w:numId="22">
    <w:abstractNumId w:val="16"/>
  </w:num>
  <w:num w:numId="23">
    <w:abstractNumId w:val="0"/>
  </w:num>
  <w:num w:numId="24">
    <w:abstractNumId w:val="17"/>
  </w:num>
  <w:num w:numId="25">
    <w:abstractNumId w:val="18"/>
  </w:num>
  <w:num w:numId="26">
    <w:abstractNumId w:val="23"/>
  </w:num>
  <w:num w:numId="27">
    <w:abstractNumId w:val="12"/>
  </w:num>
  <w:num w:numId="28">
    <w:abstractNumId w:val="24"/>
  </w:num>
  <w:num w:numId="29">
    <w:abstractNumId w:val="5"/>
  </w:num>
  <w:num w:numId="30">
    <w:abstractNumId w:val="25"/>
  </w:num>
  <w:num w:numId="31">
    <w:abstractNumId w:val="6"/>
  </w:num>
  <w:num w:numId="32">
    <w:abstractNumId w:val="11"/>
  </w:num>
  <w:num w:numId="33">
    <w:abstractNumId w:val="20"/>
  </w:num>
  <w:num w:numId="34">
    <w:abstractNumId w:val="29"/>
  </w:num>
  <w:num w:numId="35">
    <w:abstractNumId w:val="21"/>
  </w:num>
  <w:num w:numId="36">
    <w:abstractNumId w:val="26"/>
  </w:num>
  <w:num w:numId="3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227"/>
  <w:autoHyphenation/>
  <w:hyphenationZone w:val="400"/>
  <w:doNotHyphenateCaps/>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2F30"/>
    <w:rsid w:val="000031B7"/>
    <w:rsid w:val="000036B5"/>
    <w:rsid w:val="000116FB"/>
    <w:rsid w:val="000118A2"/>
    <w:rsid w:val="00030856"/>
    <w:rsid w:val="00041284"/>
    <w:rsid w:val="0005558E"/>
    <w:rsid w:val="00072B5E"/>
    <w:rsid w:val="00072B80"/>
    <w:rsid w:val="00075E0E"/>
    <w:rsid w:val="00076E29"/>
    <w:rsid w:val="000805C3"/>
    <w:rsid w:val="000809EF"/>
    <w:rsid w:val="000955BB"/>
    <w:rsid w:val="000A12EC"/>
    <w:rsid w:val="000B40E0"/>
    <w:rsid w:val="000B4758"/>
    <w:rsid w:val="000C0D22"/>
    <w:rsid w:val="000D34CE"/>
    <w:rsid w:val="000F3AFD"/>
    <w:rsid w:val="000F55E3"/>
    <w:rsid w:val="0010257C"/>
    <w:rsid w:val="00146D12"/>
    <w:rsid w:val="00146E65"/>
    <w:rsid w:val="001517C4"/>
    <w:rsid w:val="00156FF9"/>
    <w:rsid w:val="00160B53"/>
    <w:rsid w:val="00176541"/>
    <w:rsid w:val="001774E3"/>
    <w:rsid w:val="00177BE8"/>
    <w:rsid w:val="0019160A"/>
    <w:rsid w:val="001917E9"/>
    <w:rsid w:val="001A02F0"/>
    <w:rsid w:val="001A0628"/>
    <w:rsid w:val="001A7AA4"/>
    <w:rsid w:val="001B6639"/>
    <w:rsid w:val="001D2074"/>
    <w:rsid w:val="001D2FDA"/>
    <w:rsid w:val="001D36CA"/>
    <w:rsid w:val="001E2704"/>
    <w:rsid w:val="001E3759"/>
    <w:rsid w:val="001F05C6"/>
    <w:rsid w:val="001F67C5"/>
    <w:rsid w:val="00203D3E"/>
    <w:rsid w:val="0021162C"/>
    <w:rsid w:val="002222FC"/>
    <w:rsid w:val="002261AE"/>
    <w:rsid w:val="002267F9"/>
    <w:rsid w:val="002461CE"/>
    <w:rsid w:val="0025272E"/>
    <w:rsid w:val="00257C68"/>
    <w:rsid w:val="002642A1"/>
    <w:rsid w:val="00266045"/>
    <w:rsid w:val="00266F54"/>
    <w:rsid w:val="002810B7"/>
    <w:rsid w:val="002820DC"/>
    <w:rsid w:val="00294658"/>
    <w:rsid w:val="002A435B"/>
    <w:rsid w:val="002A5404"/>
    <w:rsid w:val="002A71A2"/>
    <w:rsid w:val="002B0199"/>
    <w:rsid w:val="002B2E73"/>
    <w:rsid w:val="002B4449"/>
    <w:rsid w:val="002B4563"/>
    <w:rsid w:val="002B7447"/>
    <w:rsid w:val="002C43E5"/>
    <w:rsid w:val="002C54D5"/>
    <w:rsid w:val="002C71F7"/>
    <w:rsid w:val="002D24BD"/>
    <w:rsid w:val="002D48C5"/>
    <w:rsid w:val="002F0D0B"/>
    <w:rsid w:val="002F5A3D"/>
    <w:rsid w:val="00316EDD"/>
    <w:rsid w:val="0033221C"/>
    <w:rsid w:val="0033350B"/>
    <w:rsid w:val="003341B7"/>
    <w:rsid w:val="00334A6C"/>
    <w:rsid w:val="00343305"/>
    <w:rsid w:val="0034460A"/>
    <w:rsid w:val="00350730"/>
    <w:rsid w:val="0035506E"/>
    <w:rsid w:val="00365CAC"/>
    <w:rsid w:val="00374973"/>
    <w:rsid w:val="0037629F"/>
    <w:rsid w:val="003933A7"/>
    <w:rsid w:val="003B3284"/>
    <w:rsid w:val="003C4808"/>
    <w:rsid w:val="003C5062"/>
    <w:rsid w:val="003E4151"/>
    <w:rsid w:val="003E58F7"/>
    <w:rsid w:val="003F289A"/>
    <w:rsid w:val="004023AD"/>
    <w:rsid w:val="004042F0"/>
    <w:rsid w:val="00413BE1"/>
    <w:rsid w:val="004254C0"/>
    <w:rsid w:val="00426F5B"/>
    <w:rsid w:val="00440010"/>
    <w:rsid w:val="00440289"/>
    <w:rsid w:val="0045568D"/>
    <w:rsid w:val="004627A7"/>
    <w:rsid w:val="0046667F"/>
    <w:rsid w:val="0047077A"/>
    <w:rsid w:val="004721ED"/>
    <w:rsid w:val="0048300D"/>
    <w:rsid w:val="0048333D"/>
    <w:rsid w:val="00495F5C"/>
    <w:rsid w:val="004A7DFB"/>
    <w:rsid w:val="004B21DD"/>
    <w:rsid w:val="004C78AE"/>
    <w:rsid w:val="004F1C10"/>
    <w:rsid w:val="004F4E2D"/>
    <w:rsid w:val="004F5AEB"/>
    <w:rsid w:val="00501C6F"/>
    <w:rsid w:val="00526266"/>
    <w:rsid w:val="00546E3A"/>
    <w:rsid w:val="0055165E"/>
    <w:rsid w:val="00557592"/>
    <w:rsid w:val="00566272"/>
    <w:rsid w:val="005670E6"/>
    <w:rsid w:val="00572E32"/>
    <w:rsid w:val="00572E96"/>
    <w:rsid w:val="00575EC0"/>
    <w:rsid w:val="00581D88"/>
    <w:rsid w:val="00585BFF"/>
    <w:rsid w:val="005878B3"/>
    <w:rsid w:val="00592E5D"/>
    <w:rsid w:val="0059427C"/>
    <w:rsid w:val="005A1250"/>
    <w:rsid w:val="005B12A4"/>
    <w:rsid w:val="005B1F12"/>
    <w:rsid w:val="005B4F68"/>
    <w:rsid w:val="005B57B5"/>
    <w:rsid w:val="005B6239"/>
    <w:rsid w:val="005C2932"/>
    <w:rsid w:val="005D0DB5"/>
    <w:rsid w:val="005D17D7"/>
    <w:rsid w:val="005D53BE"/>
    <w:rsid w:val="005D57BA"/>
    <w:rsid w:val="005E0BD8"/>
    <w:rsid w:val="005E15E4"/>
    <w:rsid w:val="005E2E6A"/>
    <w:rsid w:val="005E4868"/>
    <w:rsid w:val="005F0060"/>
    <w:rsid w:val="00622452"/>
    <w:rsid w:val="0062532A"/>
    <w:rsid w:val="00627E2D"/>
    <w:rsid w:val="006417A1"/>
    <w:rsid w:val="006430A5"/>
    <w:rsid w:val="0064503A"/>
    <w:rsid w:val="00660525"/>
    <w:rsid w:val="00663492"/>
    <w:rsid w:val="00666D6A"/>
    <w:rsid w:val="00693954"/>
    <w:rsid w:val="006956C9"/>
    <w:rsid w:val="00696293"/>
    <w:rsid w:val="006A1CA4"/>
    <w:rsid w:val="006A1FFC"/>
    <w:rsid w:val="006B1514"/>
    <w:rsid w:val="006B1813"/>
    <w:rsid w:val="006B1819"/>
    <w:rsid w:val="006B22DD"/>
    <w:rsid w:val="006C1F2E"/>
    <w:rsid w:val="006D205E"/>
    <w:rsid w:val="006D3AB1"/>
    <w:rsid w:val="006D6D9C"/>
    <w:rsid w:val="006E1508"/>
    <w:rsid w:val="006E6596"/>
    <w:rsid w:val="006F1CAC"/>
    <w:rsid w:val="006F27E9"/>
    <w:rsid w:val="006F28AD"/>
    <w:rsid w:val="00701DFF"/>
    <w:rsid w:val="007178A1"/>
    <w:rsid w:val="00720DB6"/>
    <w:rsid w:val="00743B30"/>
    <w:rsid w:val="0074602B"/>
    <w:rsid w:val="00750306"/>
    <w:rsid w:val="00753172"/>
    <w:rsid w:val="00755DE1"/>
    <w:rsid w:val="007579F5"/>
    <w:rsid w:val="00761982"/>
    <w:rsid w:val="00763C23"/>
    <w:rsid w:val="0077316A"/>
    <w:rsid w:val="00781F1E"/>
    <w:rsid w:val="00782FD6"/>
    <w:rsid w:val="007873EC"/>
    <w:rsid w:val="00787E24"/>
    <w:rsid w:val="0079166B"/>
    <w:rsid w:val="007B139A"/>
    <w:rsid w:val="007B6F5D"/>
    <w:rsid w:val="007C7101"/>
    <w:rsid w:val="007D4DCF"/>
    <w:rsid w:val="007F5D69"/>
    <w:rsid w:val="00800E64"/>
    <w:rsid w:val="00822BD1"/>
    <w:rsid w:val="00833DD5"/>
    <w:rsid w:val="00844626"/>
    <w:rsid w:val="00844D9D"/>
    <w:rsid w:val="00847AD5"/>
    <w:rsid w:val="00850B4C"/>
    <w:rsid w:val="00854386"/>
    <w:rsid w:val="008543BF"/>
    <w:rsid w:val="008759DC"/>
    <w:rsid w:val="008805A5"/>
    <w:rsid w:val="00885645"/>
    <w:rsid w:val="00886174"/>
    <w:rsid w:val="008A1D95"/>
    <w:rsid w:val="008B526A"/>
    <w:rsid w:val="008B6497"/>
    <w:rsid w:val="008C0BBA"/>
    <w:rsid w:val="008C370F"/>
    <w:rsid w:val="008C7187"/>
    <w:rsid w:val="008D107E"/>
    <w:rsid w:val="008D1930"/>
    <w:rsid w:val="008D3BE9"/>
    <w:rsid w:val="008F2D4C"/>
    <w:rsid w:val="008F3D90"/>
    <w:rsid w:val="00904211"/>
    <w:rsid w:val="00905F35"/>
    <w:rsid w:val="009078CD"/>
    <w:rsid w:val="00927175"/>
    <w:rsid w:val="00927CF0"/>
    <w:rsid w:val="009476FA"/>
    <w:rsid w:val="009529A0"/>
    <w:rsid w:val="00961A86"/>
    <w:rsid w:val="00976016"/>
    <w:rsid w:val="0098111A"/>
    <w:rsid w:val="00987C1A"/>
    <w:rsid w:val="009900AB"/>
    <w:rsid w:val="009930E4"/>
    <w:rsid w:val="00996A11"/>
    <w:rsid w:val="009A0C6E"/>
    <w:rsid w:val="009B2539"/>
    <w:rsid w:val="009C03E2"/>
    <w:rsid w:val="009C7425"/>
    <w:rsid w:val="009D4D10"/>
    <w:rsid w:val="009D7D9C"/>
    <w:rsid w:val="009F147E"/>
    <w:rsid w:val="009F3116"/>
    <w:rsid w:val="009F3813"/>
    <w:rsid w:val="009F4F0D"/>
    <w:rsid w:val="009F4F3D"/>
    <w:rsid w:val="009F5BD7"/>
    <w:rsid w:val="009F7FCE"/>
    <w:rsid w:val="00A069CB"/>
    <w:rsid w:val="00A102E6"/>
    <w:rsid w:val="00A13AD8"/>
    <w:rsid w:val="00A235F1"/>
    <w:rsid w:val="00A23C92"/>
    <w:rsid w:val="00A2669A"/>
    <w:rsid w:val="00A424D4"/>
    <w:rsid w:val="00A471B9"/>
    <w:rsid w:val="00A479AF"/>
    <w:rsid w:val="00A5026D"/>
    <w:rsid w:val="00A71FD7"/>
    <w:rsid w:val="00A84547"/>
    <w:rsid w:val="00A86693"/>
    <w:rsid w:val="00A90B57"/>
    <w:rsid w:val="00A918BB"/>
    <w:rsid w:val="00A91DA4"/>
    <w:rsid w:val="00A94767"/>
    <w:rsid w:val="00A96BBD"/>
    <w:rsid w:val="00AE718F"/>
    <w:rsid w:val="00AF35B8"/>
    <w:rsid w:val="00AF50A3"/>
    <w:rsid w:val="00AF50E4"/>
    <w:rsid w:val="00B06B8B"/>
    <w:rsid w:val="00B123DA"/>
    <w:rsid w:val="00B20039"/>
    <w:rsid w:val="00B23481"/>
    <w:rsid w:val="00B30CAB"/>
    <w:rsid w:val="00B3149C"/>
    <w:rsid w:val="00B41935"/>
    <w:rsid w:val="00B42CD1"/>
    <w:rsid w:val="00B44879"/>
    <w:rsid w:val="00B462EB"/>
    <w:rsid w:val="00B54D5C"/>
    <w:rsid w:val="00B614D2"/>
    <w:rsid w:val="00B63153"/>
    <w:rsid w:val="00B74A0A"/>
    <w:rsid w:val="00B83C73"/>
    <w:rsid w:val="00B83C84"/>
    <w:rsid w:val="00B97BBC"/>
    <w:rsid w:val="00BA5879"/>
    <w:rsid w:val="00BB1C86"/>
    <w:rsid w:val="00BB5778"/>
    <w:rsid w:val="00BB7F3C"/>
    <w:rsid w:val="00BD0D4C"/>
    <w:rsid w:val="00BD191D"/>
    <w:rsid w:val="00BD59B3"/>
    <w:rsid w:val="00BE117B"/>
    <w:rsid w:val="00BE27D5"/>
    <w:rsid w:val="00BF7C23"/>
    <w:rsid w:val="00C046BB"/>
    <w:rsid w:val="00C07584"/>
    <w:rsid w:val="00C1111D"/>
    <w:rsid w:val="00C11DCF"/>
    <w:rsid w:val="00C122B0"/>
    <w:rsid w:val="00C2026C"/>
    <w:rsid w:val="00C27C0F"/>
    <w:rsid w:val="00C31B2D"/>
    <w:rsid w:val="00C33BA9"/>
    <w:rsid w:val="00C35485"/>
    <w:rsid w:val="00C50CDE"/>
    <w:rsid w:val="00C5172F"/>
    <w:rsid w:val="00C600CD"/>
    <w:rsid w:val="00C76968"/>
    <w:rsid w:val="00C772CF"/>
    <w:rsid w:val="00C82285"/>
    <w:rsid w:val="00C83567"/>
    <w:rsid w:val="00C83C00"/>
    <w:rsid w:val="00CA134B"/>
    <w:rsid w:val="00CB3516"/>
    <w:rsid w:val="00CB6BA3"/>
    <w:rsid w:val="00CF54E5"/>
    <w:rsid w:val="00CF5BEB"/>
    <w:rsid w:val="00D234BC"/>
    <w:rsid w:val="00D2386E"/>
    <w:rsid w:val="00D36959"/>
    <w:rsid w:val="00D4023C"/>
    <w:rsid w:val="00D41C45"/>
    <w:rsid w:val="00D431FE"/>
    <w:rsid w:val="00D46447"/>
    <w:rsid w:val="00D50CCD"/>
    <w:rsid w:val="00D52470"/>
    <w:rsid w:val="00D60C53"/>
    <w:rsid w:val="00D63422"/>
    <w:rsid w:val="00D64328"/>
    <w:rsid w:val="00D64745"/>
    <w:rsid w:val="00D77813"/>
    <w:rsid w:val="00D87CA3"/>
    <w:rsid w:val="00D87EC5"/>
    <w:rsid w:val="00DA1029"/>
    <w:rsid w:val="00DB39CE"/>
    <w:rsid w:val="00DC07A3"/>
    <w:rsid w:val="00DC2CA9"/>
    <w:rsid w:val="00DD2646"/>
    <w:rsid w:val="00DD4E15"/>
    <w:rsid w:val="00DE2165"/>
    <w:rsid w:val="00E00CCC"/>
    <w:rsid w:val="00E01309"/>
    <w:rsid w:val="00E02B60"/>
    <w:rsid w:val="00E074D6"/>
    <w:rsid w:val="00E1577C"/>
    <w:rsid w:val="00E31424"/>
    <w:rsid w:val="00E33A45"/>
    <w:rsid w:val="00E3783B"/>
    <w:rsid w:val="00E43E8E"/>
    <w:rsid w:val="00E44825"/>
    <w:rsid w:val="00E47FB1"/>
    <w:rsid w:val="00E5038F"/>
    <w:rsid w:val="00E53159"/>
    <w:rsid w:val="00E567AE"/>
    <w:rsid w:val="00E603C7"/>
    <w:rsid w:val="00E833F6"/>
    <w:rsid w:val="00E87B8D"/>
    <w:rsid w:val="00E9727F"/>
    <w:rsid w:val="00EB0638"/>
    <w:rsid w:val="00EB29A3"/>
    <w:rsid w:val="00EB2B18"/>
    <w:rsid w:val="00EB6493"/>
    <w:rsid w:val="00EB75C3"/>
    <w:rsid w:val="00EC30AA"/>
    <w:rsid w:val="00EC5E2C"/>
    <w:rsid w:val="00ED23C5"/>
    <w:rsid w:val="00EF2329"/>
    <w:rsid w:val="00EF3E71"/>
    <w:rsid w:val="00F1207B"/>
    <w:rsid w:val="00F14BB9"/>
    <w:rsid w:val="00F17244"/>
    <w:rsid w:val="00F27DC7"/>
    <w:rsid w:val="00F321B4"/>
    <w:rsid w:val="00F33093"/>
    <w:rsid w:val="00F337E0"/>
    <w:rsid w:val="00F4334D"/>
    <w:rsid w:val="00F44C9F"/>
    <w:rsid w:val="00F46006"/>
    <w:rsid w:val="00F541FA"/>
    <w:rsid w:val="00F626E9"/>
    <w:rsid w:val="00F7162B"/>
    <w:rsid w:val="00F72B9D"/>
    <w:rsid w:val="00F7475B"/>
    <w:rsid w:val="00F75ACD"/>
    <w:rsid w:val="00F84136"/>
    <w:rsid w:val="00F95BD0"/>
    <w:rsid w:val="00FC0860"/>
    <w:rsid w:val="00FD25D4"/>
    <w:rsid w:val="00FD59BD"/>
    <w:rsid w:val="00FE530E"/>
    <w:rsid w:val="00FE7A9E"/>
    <w:rsid w:val="00FF0ABE"/>
    <w:rsid w:val="00FF1F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8F8CC37"/>
  <w15:docId w15:val="{DE28943D-6A50-4781-875C-73BCC8D6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BBC"/>
    <w:pPr>
      <w:spacing w:line="240" w:lineRule="auto"/>
    </w:pPr>
    <w:rPr>
      <w:sz w:val="24"/>
      <w:szCs w:val="24"/>
    </w:rPr>
  </w:style>
  <w:style w:type="paragraph" w:styleId="Heading10">
    <w:name w:val="heading 1"/>
    <w:basedOn w:val="Normal"/>
    <w:next w:val="p1a"/>
    <w:semiHidden/>
    <w:unhideWhenUsed/>
    <w:qFormat/>
    <w:pPr>
      <w:keepNext/>
      <w:keepLines/>
      <w:suppressAutoHyphens/>
      <w:overflowPunct w:val="0"/>
      <w:autoSpaceDE w:val="0"/>
      <w:autoSpaceDN w:val="0"/>
      <w:adjustRightInd w:val="0"/>
      <w:spacing w:before="360" w:after="240" w:line="300" w:lineRule="atLeast"/>
      <w:ind w:left="567" w:hanging="567"/>
      <w:textAlignment w:val="baseline"/>
      <w:outlineLvl w:val="0"/>
    </w:pPr>
    <w:rPr>
      <w:b/>
      <w:szCs w:val="20"/>
    </w:rPr>
  </w:style>
  <w:style w:type="paragraph" w:styleId="Heading20">
    <w:name w:val="heading 2"/>
    <w:basedOn w:val="Normal"/>
    <w:next w:val="p1a"/>
    <w:semiHidden/>
    <w:unhideWhenUsed/>
    <w:qFormat/>
    <w:pPr>
      <w:keepNext/>
      <w:keepLines/>
      <w:suppressAutoHyphens/>
      <w:overflowPunct w:val="0"/>
      <w:autoSpaceDE w:val="0"/>
      <w:autoSpaceDN w:val="0"/>
      <w:adjustRightInd w:val="0"/>
      <w:spacing w:before="360" w:after="160" w:line="240" w:lineRule="atLeast"/>
      <w:ind w:left="567" w:hanging="567"/>
      <w:textAlignment w:val="baseline"/>
      <w:outlineLvl w:val="1"/>
    </w:pPr>
    <w:rPr>
      <w:b/>
      <w:sz w:val="20"/>
      <w:szCs w:val="20"/>
    </w:rPr>
  </w:style>
  <w:style w:type="paragraph" w:styleId="Heading3">
    <w:name w:val="heading 3"/>
    <w:basedOn w:val="Normal"/>
    <w:next w:val="Normal"/>
    <w:qFormat/>
    <w:pPr>
      <w:overflowPunct w:val="0"/>
      <w:autoSpaceDE w:val="0"/>
      <w:autoSpaceDN w:val="0"/>
      <w:adjustRightInd w:val="0"/>
      <w:spacing w:before="360" w:line="240" w:lineRule="atLeast"/>
      <w:jc w:val="both"/>
      <w:textAlignment w:val="baseline"/>
      <w:outlineLvl w:val="2"/>
    </w:pPr>
    <w:rPr>
      <w:sz w:val="20"/>
      <w:szCs w:val="20"/>
    </w:rPr>
  </w:style>
  <w:style w:type="paragraph" w:styleId="Heading4">
    <w:name w:val="heading 4"/>
    <w:basedOn w:val="Normal"/>
    <w:next w:val="Normal"/>
    <w:qFormat/>
    <w:pPr>
      <w:overflowPunct w:val="0"/>
      <w:autoSpaceDE w:val="0"/>
      <w:autoSpaceDN w:val="0"/>
      <w:adjustRightInd w:val="0"/>
      <w:spacing w:before="240" w:line="240" w:lineRule="atLeast"/>
      <w:jc w:val="both"/>
      <w:textAlignment w:val="baseline"/>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overflowPunct w:val="0"/>
      <w:autoSpaceDE w:val="0"/>
      <w:autoSpaceDN w:val="0"/>
      <w:adjustRightInd w:val="0"/>
      <w:spacing w:before="600" w:after="360" w:line="220" w:lineRule="atLeast"/>
      <w:ind w:left="567" w:right="567" w:firstLine="227"/>
      <w:contextualSpacing/>
      <w:jc w:val="both"/>
      <w:textAlignment w:val="baseline"/>
    </w:pPr>
    <w:rPr>
      <w:sz w:val="18"/>
      <w:szCs w:val="20"/>
    </w:rPr>
  </w:style>
  <w:style w:type="paragraph" w:customStyle="1" w:styleId="address">
    <w:name w:val="address"/>
    <w:basedOn w:val="Normal"/>
    <w:pPr>
      <w:overflowPunct w:val="0"/>
      <w:autoSpaceDE w:val="0"/>
      <w:autoSpaceDN w:val="0"/>
      <w:adjustRightInd w:val="0"/>
      <w:spacing w:after="200" w:line="220" w:lineRule="atLeast"/>
      <w:contextualSpacing/>
      <w:jc w:val="center"/>
      <w:textAlignment w:val="baseline"/>
    </w:pPr>
    <w:rPr>
      <w:sz w:val="18"/>
      <w:szCs w:val="20"/>
    </w:rPr>
  </w:style>
  <w:style w:type="numbering" w:customStyle="1" w:styleId="arabnumitem">
    <w:name w:val="arabnumitem"/>
    <w:basedOn w:val="NoList"/>
    <w:pPr>
      <w:numPr>
        <w:numId w:val="5"/>
      </w:numPr>
    </w:pPr>
  </w:style>
  <w:style w:type="paragraph" w:customStyle="1" w:styleId="author">
    <w:name w:val="author"/>
    <w:basedOn w:val="Normal"/>
    <w:next w:val="address"/>
    <w:pPr>
      <w:overflowPunct w:val="0"/>
      <w:autoSpaceDE w:val="0"/>
      <w:autoSpaceDN w:val="0"/>
      <w:adjustRightInd w:val="0"/>
      <w:spacing w:after="200" w:line="220" w:lineRule="atLeast"/>
      <w:jc w:val="center"/>
      <w:textAlignment w:val="baseline"/>
    </w:pPr>
    <w:rPr>
      <w:sz w:val="20"/>
      <w:szCs w:val="20"/>
    </w:rPr>
  </w:style>
  <w:style w:type="paragraph" w:customStyle="1" w:styleId="bulletitem">
    <w:name w:val="bulletitem"/>
    <w:basedOn w:val="Normal"/>
    <w:pPr>
      <w:numPr>
        <w:numId w:val="2"/>
      </w:numPr>
      <w:overflowPunct w:val="0"/>
      <w:autoSpaceDE w:val="0"/>
      <w:autoSpaceDN w:val="0"/>
      <w:adjustRightInd w:val="0"/>
      <w:spacing w:before="160" w:after="160" w:line="240" w:lineRule="atLeast"/>
      <w:contextualSpacing/>
      <w:jc w:val="both"/>
      <w:textAlignment w:val="baseline"/>
    </w:pPr>
    <w:rPr>
      <w:sz w:val="20"/>
      <w:szCs w:val="20"/>
    </w:rPr>
  </w:style>
  <w:style w:type="paragraph" w:customStyle="1" w:styleId="dashitem">
    <w:name w:val="dashitem"/>
    <w:basedOn w:val="Normal"/>
    <w:pPr>
      <w:numPr>
        <w:numId w:val="4"/>
      </w:numPr>
      <w:overflowPunct w:val="0"/>
      <w:autoSpaceDE w:val="0"/>
      <w:autoSpaceDN w:val="0"/>
      <w:adjustRightInd w:val="0"/>
      <w:spacing w:before="160" w:after="160" w:line="240" w:lineRule="atLeast"/>
      <w:contextualSpacing/>
      <w:jc w:val="both"/>
      <w:textAlignment w:val="baseline"/>
    </w:pPr>
    <w:rPr>
      <w:sz w:val="20"/>
      <w:szCs w:val="20"/>
    </w:r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overflowPunct w:val="0"/>
      <w:autoSpaceDE w:val="0"/>
      <w:autoSpaceDN w:val="0"/>
      <w:adjustRightInd w:val="0"/>
      <w:spacing w:before="160" w:after="160" w:line="240" w:lineRule="atLeast"/>
      <w:jc w:val="both"/>
      <w:textAlignment w:val="baseline"/>
    </w:pPr>
    <w:rPr>
      <w:sz w:val="20"/>
      <w:szCs w:val="20"/>
    </w:rPr>
  </w:style>
  <w:style w:type="paragraph" w:customStyle="1" w:styleId="figurecaption">
    <w:name w:val="figurecaption"/>
    <w:basedOn w:val="Normal"/>
    <w:next w:val="Normal"/>
    <w:pPr>
      <w:keepLines/>
      <w:overflowPunct w:val="0"/>
      <w:autoSpaceDE w:val="0"/>
      <w:autoSpaceDN w:val="0"/>
      <w:adjustRightInd w:val="0"/>
      <w:spacing w:before="120" w:after="240" w:line="220" w:lineRule="atLeast"/>
      <w:jc w:val="center"/>
      <w:textAlignment w:val="baseline"/>
    </w:pPr>
    <w:rPr>
      <w:sz w:val="18"/>
      <w:szCs w:val="20"/>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pPr>
      <w:overflowPunct w:val="0"/>
      <w:autoSpaceDE w:val="0"/>
      <w:autoSpaceDN w:val="0"/>
      <w:adjustRightInd w:val="0"/>
      <w:spacing w:line="240" w:lineRule="atLeast"/>
      <w:ind w:firstLine="227"/>
      <w:jc w:val="both"/>
      <w:textAlignment w:val="baseline"/>
    </w:pPr>
    <w:rPr>
      <w:sz w:val="20"/>
      <w:szCs w:val="20"/>
    </w:rPr>
  </w:style>
  <w:style w:type="paragraph" w:customStyle="1" w:styleId="heading1">
    <w:name w:val="heading1"/>
    <w:basedOn w:val="Normal"/>
    <w:next w:val="p1a"/>
    <w:qFormat/>
    <w:pPr>
      <w:keepNext/>
      <w:keepLines/>
      <w:numPr>
        <w:numId w:val="7"/>
      </w:numPr>
      <w:suppressAutoHyphens/>
      <w:overflowPunct w:val="0"/>
      <w:autoSpaceDE w:val="0"/>
      <w:autoSpaceDN w:val="0"/>
      <w:adjustRightInd w:val="0"/>
      <w:spacing w:before="360" w:after="240" w:line="300" w:lineRule="atLeast"/>
      <w:textAlignment w:val="baseline"/>
      <w:outlineLvl w:val="0"/>
    </w:pPr>
    <w:rPr>
      <w:b/>
      <w:szCs w:val="20"/>
    </w:rPr>
  </w:style>
  <w:style w:type="paragraph" w:customStyle="1" w:styleId="heading2">
    <w:name w:val="heading2"/>
    <w:basedOn w:val="Normal"/>
    <w:next w:val="p1a"/>
    <w:qFormat/>
    <w:pPr>
      <w:keepNext/>
      <w:keepLines/>
      <w:numPr>
        <w:ilvl w:val="1"/>
        <w:numId w:val="7"/>
      </w:numPr>
      <w:tabs>
        <w:tab w:val="clear" w:pos="657"/>
        <w:tab w:val="num" w:pos="567"/>
      </w:tabs>
      <w:suppressAutoHyphens/>
      <w:overflowPunct w:val="0"/>
      <w:autoSpaceDE w:val="0"/>
      <w:autoSpaceDN w:val="0"/>
      <w:adjustRightInd w:val="0"/>
      <w:spacing w:before="360" w:after="160" w:line="240" w:lineRule="atLeast"/>
      <w:ind w:left="567"/>
      <w:textAlignment w:val="baseline"/>
      <w:outlineLvl w:val="1"/>
    </w:pPr>
    <w:rPr>
      <w:b/>
      <w:sz w:val="20"/>
      <w:szCs w:val="20"/>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overflowPunct w:val="0"/>
      <w:autoSpaceDE w:val="0"/>
      <w:autoSpaceDN w:val="0"/>
      <w:adjustRightInd w:val="0"/>
      <w:spacing w:before="240" w:after="120" w:line="240" w:lineRule="atLeast"/>
      <w:jc w:val="center"/>
      <w:textAlignment w:val="baseline"/>
    </w:pPr>
    <w:rPr>
      <w:sz w:val="20"/>
      <w:szCs w:val="20"/>
    </w:r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overflowPunct w:val="0"/>
      <w:autoSpaceDE w:val="0"/>
      <w:autoSpaceDN w:val="0"/>
      <w:adjustRightInd w:val="0"/>
      <w:spacing w:line="240" w:lineRule="atLeast"/>
      <w:jc w:val="both"/>
      <w:textAlignment w:val="baseline"/>
    </w:pPr>
    <w:rPr>
      <w:sz w:val="18"/>
      <w:szCs w:val="18"/>
    </w:rPr>
  </w:style>
  <w:style w:type="paragraph" w:customStyle="1" w:styleId="numitem">
    <w:name w:val="numitem"/>
    <w:basedOn w:val="Normal"/>
    <w:pPr>
      <w:numPr>
        <w:numId w:val="6"/>
      </w:numPr>
      <w:overflowPunct w:val="0"/>
      <w:autoSpaceDE w:val="0"/>
      <w:autoSpaceDN w:val="0"/>
      <w:adjustRightInd w:val="0"/>
      <w:spacing w:before="160" w:after="160" w:line="240" w:lineRule="atLeast"/>
      <w:contextualSpacing/>
      <w:jc w:val="both"/>
      <w:textAlignment w:val="baseline"/>
    </w:pPr>
    <w:rPr>
      <w:sz w:val="20"/>
      <w:szCs w:val="20"/>
    </w:rPr>
  </w:style>
  <w:style w:type="paragraph" w:customStyle="1" w:styleId="p1a">
    <w:name w:val="p1a"/>
    <w:basedOn w:val="Normal"/>
    <w:next w:val="Normal"/>
    <w:pPr>
      <w:overflowPunct w:val="0"/>
      <w:autoSpaceDE w:val="0"/>
      <w:autoSpaceDN w:val="0"/>
      <w:adjustRightInd w:val="0"/>
      <w:spacing w:line="240" w:lineRule="atLeast"/>
      <w:jc w:val="both"/>
      <w:textAlignment w:val="baseline"/>
    </w:pPr>
    <w:rPr>
      <w:sz w:val="20"/>
      <w:szCs w:val="20"/>
    </w:r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szCs w:val="20"/>
    </w:rPr>
  </w:style>
  <w:style w:type="paragraph" w:customStyle="1" w:styleId="referenceitem">
    <w:name w:val="referenceitem"/>
    <w:basedOn w:val="Normal"/>
    <w:rsid w:val="002B2E73"/>
    <w:pPr>
      <w:numPr>
        <w:numId w:val="9"/>
      </w:numPr>
      <w:overflowPunct w:val="0"/>
      <w:autoSpaceDE w:val="0"/>
      <w:autoSpaceDN w:val="0"/>
      <w:adjustRightInd w:val="0"/>
      <w:spacing w:line="220" w:lineRule="atLeast"/>
      <w:jc w:val="both"/>
      <w:textAlignment w:val="baseline"/>
    </w:pPr>
    <w:rPr>
      <w:sz w:val="18"/>
      <w:szCs w:val="20"/>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overflowPunct w:val="0"/>
      <w:autoSpaceDE w:val="0"/>
      <w:autoSpaceDN w:val="0"/>
      <w:adjustRightInd w:val="0"/>
      <w:spacing w:line="240" w:lineRule="atLeast"/>
      <w:textAlignment w:val="baseline"/>
    </w:pPr>
    <w:rPr>
      <w:sz w:val="18"/>
      <w:szCs w:val="18"/>
    </w:rPr>
  </w:style>
  <w:style w:type="paragraph" w:customStyle="1" w:styleId="runninghead-right">
    <w:name w:val="running head - right"/>
    <w:basedOn w:val="Normal"/>
    <w:pPr>
      <w:overflowPunct w:val="0"/>
      <w:autoSpaceDE w:val="0"/>
      <w:autoSpaceDN w:val="0"/>
      <w:adjustRightInd w:val="0"/>
      <w:spacing w:line="240" w:lineRule="atLeast"/>
      <w:jc w:val="right"/>
      <w:textAlignment w:val="baseline"/>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overflowPunct w:val="0"/>
      <w:autoSpaceDE w:val="0"/>
      <w:autoSpaceDN w:val="0"/>
      <w:adjustRightInd w:val="0"/>
      <w:spacing w:after="480" w:line="360" w:lineRule="atLeast"/>
      <w:jc w:val="center"/>
      <w:textAlignment w:val="baseline"/>
    </w:pPr>
    <w:rPr>
      <w:b/>
      <w:sz w:val="28"/>
      <w:szCs w:val="20"/>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overflowPunct w:val="0"/>
      <w:autoSpaceDE w:val="0"/>
      <w:autoSpaceDN w:val="0"/>
      <w:adjustRightInd w:val="0"/>
      <w:spacing w:before="240" w:after="120" w:line="220" w:lineRule="atLeast"/>
      <w:jc w:val="center"/>
      <w:textAlignment w:val="baseline"/>
    </w:pPr>
    <w:rPr>
      <w:sz w:val="18"/>
      <w:szCs w:val="20"/>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overflowPunct w:val="0"/>
      <w:autoSpaceDE w:val="0"/>
      <w:autoSpaceDN w:val="0"/>
      <w:adjustRightInd w:val="0"/>
      <w:spacing w:line="220" w:lineRule="atLeast"/>
      <w:ind w:left="227" w:hanging="227"/>
      <w:jc w:val="both"/>
      <w:textAlignment w:val="baseline"/>
    </w:pPr>
    <w:rPr>
      <w:sz w:val="18"/>
      <w:szCs w:val="20"/>
    </w:rPr>
  </w:style>
  <w:style w:type="paragraph" w:customStyle="1" w:styleId="ReferenceLine">
    <w:name w:val="ReferenceLine"/>
    <w:basedOn w:val="p1a"/>
    <w:semiHidden/>
    <w:unhideWhenUsed/>
    <w:pPr>
      <w:spacing w:line="200" w:lineRule="exact"/>
    </w:pPr>
    <w:rPr>
      <w:sz w:val="16"/>
    </w:rPr>
  </w:style>
  <w:style w:type="table" w:styleId="TableGrid">
    <w:name w:val="Table Grid"/>
    <w:basedOn w:val="TableNormal"/>
    <w:uiPriority w:val="39"/>
    <w:rsid w:val="00750306"/>
    <w:pPr>
      <w:spacing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50306"/>
    <w:rPr>
      <w:color w:val="605E5C"/>
      <w:shd w:val="clear" w:color="auto" w:fill="E1DFDD"/>
    </w:rPr>
  </w:style>
  <w:style w:type="character" w:styleId="LineNumber">
    <w:name w:val="line number"/>
    <w:basedOn w:val="DefaultParagraphFont"/>
    <w:semiHidden/>
    <w:unhideWhenUsed/>
    <w:rsid w:val="008D1930"/>
  </w:style>
  <w:style w:type="character" w:styleId="PlaceholderText">
    <w:name w:val="Placeholder Text"/>
    <w:basedOn w:val="DefaultParagraphFont"/>
    <w:semiHidden/>
    <w:rsid w:val="00B3149C"/>
    <w:rPr>
      <w:color w:val="808080"/>
    </w:rPr>
  </w:style>
  <w:style w:type="paragraph" w:styleId="Caption">
    <w:name w:val="caption"/>
    <w:basedOn w:val="Normal"/>
    <w:next w:val="Normal"/>
    <w:unhideWhenUsed/>
    <w:rsid w:val="00A90B57"/>
    <w:pPr>
      <w:overflowPunct w:val="0"/>
      <w:autoSpaceDE w:val="0"/>
      <w:autoSpaceDN w:val="0"/>
      <w:adjustRightInd w:val="0"/>
      <w:spacing w:after="200"/>
      <w:ind w:firstLine="227"/>
      <w:jc w:val="both"/>
      <w:textAlignment w:val="baseline"/>
    </w:pPr>
    <w:rPr>
      <w:i/>
      <w:iCs/>
      <w:color w:val="1F497D" w:themeColor="text2"/>
      <w:sz w:val="18"/>
      <w:szCs w:val="18"/>
    </w:rPr>
  </w:style>
  <w:style w:type="paragraph" w:styleId="ListParagraph">
    <w:name w:val="List Paragraph"/>
    <w:basedOn w:val="Normal"/>
    <w:uiPriority w:val="34"/>
    <w:qFormat/>
    <w:rsid w:val="00B614D2"/>
    <w:pPr>
      <w:spacing w:after="200" w:line="276" w:lineRule="auto"/>
      <w:ind w:left="720"/>
      <w:contextualSpacing/>
    </w:pPr>
    <w:rPr>
      <w:rFonts w:eastAsia="Calibri" w:cs="Arial"/>
      <w:szCs w:val="20"/>
    </w:rPr>
  </w:style>
  <w:style w:type="paragraph" w:styleId="BalloonText">
    <w:name w:val="Balloon Text"/>
    <w:basedOn w:val="Normal"/>
    <w:link w:val="BalloonTextChar"/>
    <w:semiHidden/>
    <w:rsid w:val="00501C6F"/>
    <w:pPr>
      <w:overflowPunct w:val="0"/>
      <w:autoSpaceDE w:val="0"/>
      <w:autoSpaceDN w:val="0"/>
      <w:adjustRightInd w:val="0"/>
      <w:ind w:firstLine="227"/>
      <w:jc w:val="both"/>
      <w:textAlignment w:val="baseline"/>
    </w:pPr>
    <w:rPr>
      <w:rFonts w:ascii="Segoe UI" w:hAnsi="Segoe UI" w:cs="Segoe UI"/>
      <w:sz w:val="18"/>
      <w:szCs w:val="18"/>
    </w:rPr>
  </w:style>
  <w:style w:type="character" w:customStyle="1" w:styleId="BalloonTextChar">
    <w:name w:val="Balloon Text Char"/>
    <w:basedOn w:val="DefaultParagraphFont"/>
    <w:link w:val="BalloonText"/>
    <w:semiHidden/>
    <w:rsid w:val="00501C6F"/>
    <w:rPr>
      <w:rFonts w:ascii="Segoe UI" w:hAnsi="Segoe UI" w:cs="Segoe UI"/>
      <w:sz w:val="18"/>
      <w:szCs w:val="18"/>
    </w:rPr>
  </w:style>
  <w:style w:type="character" w:styleId="FollowedHyperlink">
    <w:name w:val="FollowedHyperlink"/>
    <w:basedOn w:val="DefaultParagraphFont"/>
    <w:semiHidden/>
    <w:unhideWhenUsed/>
    <w:rsid w:val="00A471B9"/>
    <w:rPr>
      <w:color w:val="800080" w:themeColor="followedHyperlink"/>
      <w:u w:val="single"/>
    </w:rPr>
  </w:style>
  <w:style w:type="paragraph" w:styleId="BodyTextIndent">
    <w:name w:val="Body Text Indent"/>
    <w:basedOn w:val="Normal"/>
    <w:link w:val="BodyTextIndentChar"/>
    <w:rsid w:val="00996A11"/>
    <w:pPr>
      <w:spacing w:after="120"/>
      <w:ind w:left="360"/>
    </w:pPr>
  </w:style>
  <w:style w:type="character" w:customStyle="1" w:styleId="BodyTextIndentChar">
    <w:name w:val="Body Text Indent Char"/>
    <w:basedOn w:val="DefaultParagraphFont"/>
    <w:link w:val="BodyTextIndent"/>
    <w:rsid w:val="00996A11"/>
    <w:rPr>
      <w:sz w:val="24"/>
      <w:szCs w:val="24"/>
    </w:rPr>
  </w:style>
  <w:style w:type="character" w:customStyle="1" w:styleId="toctext">
    <w:name w:val="toctext"/>
    <w:basedOn w:val="DefaultParagraphFont"/>
    <w:rsid w:val="00627E2D"/>
  </w:style>
  <w:style w:type="paragraph" w:styleId="HTMLPreformatted">
    <w:name w:val="HTML Preformatted"/>
    <w:basedOn w:val="Normal"/>
    <w:link w:val="HTMLPreformattedChar"/>
    <w:semiHidden/>
    <w:unhideWhenUsed/>
    <w:rsid w:val="00C772CF"/>
    <w:pPr>
      <w:overflowPunct w:val="0"/>
      <w:autoSpaceDE w:val="0"/>
      <w:autoSpaceDN w:val="0"/>
      <w:adjustRightInd w:val="0"/>
      <w:ind w:firstLine="227"/>
      <w:jc w:val="both"/>
      <w:textAlignment w:val="baseline"/>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C772CF"/>
    <w:rPr>
      <w:rFonts w:ascii="Consolas" w:hAnsi="Consolas" w:cs="Consolas"/>
    </w:rPr>
  </w:style>
  <w:style w:type="paragraph" w:styleId="NormalWeb">
    <w:name w:val="Normal (Web)"/>
    <w:basedOn w:val="Normal"/>
    <w:uiPriority w:val="99"/>
    <w:unhideWhenUsed/>
    <w:rsid w:val="00C35485"/>
    <w:pPr>
      <w:spacing w:before="100" w:beforeAutospacing="1" w:after="100" w:afterAutospacing="1"/>
    </w:pPr>
  </w:style>
  <w:style w:type="paragraph" w:styleId="BodyText">
    <w:name w:val="Body Text"/>
    <w:basedOn w:val="Normal"/>
    <w:link w:val="BodyTextChar"/>
    <w:semiHidden/>
    <w:unhideWhenUsed/>
    <w:rsid w:val="001A7AA4"/>
    <w:pPr>
      <w:spacing w:after="120"/>
    </w:pPr>
  </w:style>
  <w:style w:type="character" w:customStyle="1" w:styleId="BodyTextChar">
    <w:name w:val="Body Text Char"/>
    <w:basedOn w:val="DefaultParagraphFont"/>
    <w:link w:val="BodyText"/>
    <w:semiHidden/>
    <w:rsid w:val="001A7A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6465">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202862252">
      <w:bodyDiv w:val="1"/>
      <w:marLeft w:val="0"/>
      <w:marRight w:val="0"/>
      <w:marTop w:val="0"/>
      <w:marBottom w:val="0"/>
      <w:divBdr>
        <w:top w:val="none" w:sz="0" w:space="0" w:color="auto"/>
        <w:left w:val="none" w:sz="0" w:space="0" w:color="auto"/>
        <w:bottom w:val="none" w:sz="0" w:space="0" w:color="auto"/>
        <w:right w:val="none" w:sz="0" w:space="0" w:color="auto"/>
      </w:divBdr>
    </w:div>
    <w:div w:id="212619692">
      <w:bodyDiv w:val="1"/>
      <w:marLeft w:val="0"/>
      <w:marRight w:val="0"/>
      <w:marTop w:val="0"/>
      <w:marBottom w:val="0"/>
      <w:divBdr>
        <w:top w:val="none" w:sz="0" w:space="0" w:color="auto"/>
        <w:left w:val="none" w:sz="0" w:space="0" w:color="auto"/>
        <w:bottom w:val="none" w:sz="0" w:space="0" w:color="auto"/>
        <w:right w:val="none" w:sz="0" w:space="0" w:color="auto"/>
      </w:divBdr>
    </w:div>
    <w:div w:id="236211422">
      <w:bodyDiv w:val="1"/>
      <w:marLeft w:val="0"/>
      <w:marRight w:val="0"/>
      <w:marTop w:val="0"/>
      <w:marBottom w:val="0"/>
      <w:divBdr>
        <w:top w:val="none" w:sz="0" w:space="0" w:color="auto"/>
        <w:left w:val="none" w:sz="0" w:space="0" w:color="auto"/>
        <w:bottom w:val="none" w:sz="0" w:space="0" w:color="auto"/>
        <w:right w:val="none" w:sz="0" w:space="0" w:color="auto"/>
      </w:divBdr>
    </w:div>
    <w:div w:id="252012600">
      <w:bodyDiv w:val="1"/>
      <w:marLeft w:val="0"/>
      <w:marRight w:val="0"/>
      <w:marTop w:val="0"/>
      <w:marBottom w:val="0"/>
      <w:divBdr>
        <w:top w:val="none" w:sz="0" w:space="0" w:color="auto"/>
        <w:left w:val="none" w:sz="0" w:space="0" w:color="auto"/>
        <w:bottom w:val="none" w:sz="0" w:space="0" w:color="auto"/>
        <w:right w:val="none" w:sz="0" w:space="0" w:color="auto"/>
      </w:divBdr>
    </w:div>
    <w:div w:id="259410456">
      <w:bodyDiv w:val="1"/>
      <w:marLeft w:val="0"/>
      <w:marRight w:val="0"/>
      <w:marTop w:val="0"/>
      <w:marBottom w:val="0"/>
      <w:divBdr>
        <w:top w:val="none" w:sz="0" w:space="0" w:color="auto"/>
        <w:left w:val="none" w:sz="0" w:space="0" w:color="auto"/>
        <w:bottom w:val="none" w:sz="0" w:space="0" w:color="auto"/>
        <w:right w:val="none" w:sz="0" w:space="0" w:color="auto"/>
      </w:divBdr>
    </w:div>
    <w:div w:id="272439965">
      <w:bodyDiv w:val="1"/>
      <w:marLeft w:val="0"/>
      <w:marRight w:val="0"/>
      <w:marTop w:val="0"/>
      <w:marBottom w:val="0"/>
      <w:divBdr>
        <w:top w:val="none" w:sz="0" w:space="0" w:color="auto"/>
        <w:left w:val="none" w:sz="0" w:space="0" w:color="auto"/>
        <w:bottom w:val="none" w:sz="0" w:space="0" w:color="auto"/>
        <w:right w:val="none" w:sz="0" w:space="0" w:color="auto"/>
      </w:divBdr>
    </w:div>
    <w:div w:id="283855231">
      <w:bodyDiv w:val="1"/>
      <w:marLeft w:val="0"/>
      <w:marRight w:val="0"/>
      <w:marTop w:val="0"/>
      <w:marBottom w:val="0"/>
      <w:divBdr>
        <w:top w:val="none" w:sz="0" w:space="0" w:color="auto"/>
        <w:left w:val="none" w:sz="0" w:space="0" w:color="auto"/>
        <w:bottom w:val="none" w:sz="0" w:space="0" w:color="auto"/>
        <w:right w:val="none" w:sz="0" w:space="0" w:color="auto"/>
      </w:divBdr>
    </w:div>
    <w:div w:id="296498623">
      <w:bodyDiv w:val="1"/>
      <w:marLeft w:val="0"/>
      <w:marRight w:val="0"/>
      <w:marTop w:val="0"/>
      <w:marBottom w:val="0"/>
      <w:divBdr>
        <w:top w:val="none" w:sz="0" w:space="0" w:color="auto"/>
        <w:left w:val="none" w:sz="0" w:space="0" w:color="auto"/>
        <w:bottom w:val="none" w:sz="0" w:space="0" w:color="auto"/>
        <w:right w:val="none" w:sz="0" w:space="0" w:color="auto"/>
      </w:divBdr>
    </w:div>
    <w:div w:id="296884700">
      <w:bodyDiv w:val="1"/>
      <w:marLeft w:val="0"/>
      <w:marRight w:val="0"/>
      <w:marTop w:val="0"/>
      <w:marBottom w:val="0"/>
      <w:divBdr>
        <w:top w:val="none" w:sz="0" w:space="0" w:color="auto"/>
        <w:left w:val="none" w:sz="0" w:space="0" w:color="auto"/>
        <w:bottom w:val="none" w:sz="0" w:space="0" w:color="auto"/>
        <w:right w:val="none" w:sz="0" w:space="0" w:color="auto"/>
      </w:divBdr>
    </w:div>
    <w:div w:id="344093294">
      <w:bodyDiv w:val="1"/>
      <w:marLeft w:val="0"/>
      <w:marRight w:val="0"/>
      <w:marTop w:val="0"/>
      <w:marBottom w:val="0"/>
      <w:divBdr>
        <w:top w:val="none" w:sz="0" w:space="0" w:color="auto"/>
        <w:left w:val="none" w:sz="0" w:space="0" w:color="auto"/>
        <w:bottom w:val="none" w:sz="0" w:space="0" w:color="auto"/>
        <w:right w:val="none" w:sz="0" w:space="0" w:color="auto"/>
      </w:divBdr>
    </w:div>
    <w:div w:id="360135091">
      <w:bodyDiv w:val="1"/>
      <w:marLeft w:val="0"/>
      <w:marRight w:val="0"/>
      <w:marTop w:val="0"/>
      <w:marBottom w:val="0"/>
      <w:divBdr>
        <w:top w:val="none" w:sz="0" w:space="0" w:color="auto"/>
        <w:left w:val="none" w:sz="0" w:space="0" w:color="auto"/>
        <w:bottom w:val="none" w:sz="0" w:space="0" w:color="auto"/>
        <w:right w:val="none" w:sz="0" w:space="0" w:color="auto"/>
      </w:divBdr>
    </w:div>
    <w:div w:id="394400626">
      <w:bodyDiv w:val="1"/>
      <w:marLeft w:val="0"/>
      <w:marRight w:val="0"/>
      <w:marTop w:val="0"/>
      <w:marBottom w:val="0"/>
      <w:divBdr>
        <w:top w:val="none" w:sz="0" w:space="0" w:color="auto"/>
        <w:left w:val="none" w:sz="0" w:space="0" w:color="auto"/>
        <w:bottom w:val="none" w:sz="0" w:space="0" w:color="auto"/>
        <w:right w:val="none" w:sz="0" w:space="0" w:color="auto"/>
      </w:divBdr>
    </w:div>
    <w:div w:id="475221332">
      <w:bodyDiv w:val="1"/>
      <w:marLeft w:val="0"/>
      <w:marRight w:val="0"/>
      <w:marTop w:val="0"/>
      <w:marBottom w:val="0"/>
      <w:divBdr>
        <w:top w:val="none" w:sz="0" w:space="0" w:color="auto"/>
        <w:left w:val="none" w:sz="0" w:space="0" w:color="auto"/>
        <w:bottom w:val="none" w:sz="0" w:space="0" w:color="auto"/>
        <w:right w:val="none" w:sz="0" w:space="0" w:color="auto"/>
      </w:divBdr>
    </w:div>
    <w:div w:id="485364745">
      <w:bodyDiv w:val="1"/>
      <w:marLeft w:val="0"/>
      <w:marRight w:val="0"/>
      <w:marTop w:val="0"/>
      <w:marBottom w:val="0"/>
      <w:divBdr>
        <w:top w:val="none" w:sz="0" w:space="0" w:color="auto"/>
        <w:left w:val="none" w:sz="0" w:space="0" w:color="auto"/>
        <w:bottom w:val="none" w:sz="0" w:space="0" w:color="auto"/>
        <w:right w:val="none" w:sz="0" w:space="0" w:color="auto"/>
      </w:divBdr>
    </w:div>
    <w:div w:id="492187592">
      <w:bodyDiv w:val="1"/>
      <w:marLeft w:val="0"/>
      <w:marRight w:val="0"/>
      <w:marTop w:val="0"/>
      <w:marBottom w:val="0"/>
      <w:divBdr>
        <w:top w:val="none" w:sz="0" w:space="0" w:color="auto"/>
        <w:left w:val="none" w:sz="0" w:space="0" w:color="auto"/>
        <w:bottom w:val="none" w:sz="0" w:space="0" w:color="auto"/>
        <w:right w:val="none" w:sz="0" w:space="0" w:color="auto"/>
      </w:divBdr>
    </w:div>
    <w:div w:id="511190105">
      <w:bodyDiv w:val="1"/>
      <w:marLeft w:val="0"/>
      <w:marRight w:val="0"/>
      <w:marTop w:val="0"/>
      <w:marBottom w:val="0"/>
      <w:divBdr>
        <w:top w:val="none" w:sz="0" w:space="0" w:color="auto"/>
        <w:left w:val="none" w:sz="0" w:space="0" w:color="auto"/>
        <w:bottom w:val="none" w:sz="0" w:space="0" w:color="auto"/>
        <w:right w:val="none" w:sz="0" w:space="0" w:color="auto"/>
      </w:divBdr>
    </w:div>
    <w:div w:id="516504347">
      <w:bodyDiv w:val="1"/>
      <w:marLeft w:val="0"/>
      <w:marRight w:val="0"/>
      <w:marTop w:val="0"/>
      <w:marBottom w:val="0"/>
      <w:divBdr>
        <w:top w:val="none" w:sz="0" w:space="0" w:color="auto"/>
        <w:left w:val="none" w:sz="0" w:space="0" w:color="auto"/>
        <w:bottom w:val="none" w:sz="0" w:space="0" w:color="auto"/>
        <w:right w:val="none" w:sz="0" w:space="0" w:color="auto"/>
      </w:divBdr>
    </w:div>
    <w:div w:id="519053444">
      <w:bodyDiv w:val="1"/>
      <w:marLeft w:val="0"/>
      <w:marRight w:val="0"/>
      <w:marTop w:val="0"/>
      <w:marBottom w:val="0"/>
      <w:divBdr>
        <w:top w:val="none" w:sz="0" w:space="0" w:color="auto"/>
        <w:left w:val="none" w:sz="0" w:space="0" w:color="auto"/>
        <w:bottom w:val="none" w:sz="0" w:space="0" w:color="auto"/>
        <w:right w:val="none" w:sz="0" w:space="0" w:color="auto"/>
      </w:divBdr>
    </w:div>
    <w:div w:id="570123650">
      <w:bodyDiv w:val="1"/>
      <w:marLeft w:val="0"/>
      <w:marRight w:val="0"/>
      <w:marTop w:val="0"/>
      <w:marBottom w:val="0"/>
      <w:divBdr>
        <w:top w:val="none" w:sz="0" w:space="0" w:color="auto"/>
        <w:left w:val="none" w:sz="0" w:space="0" w:color="auto"/>
        <w:bottom w:val="none" w:sz="0" w:space="0" w:color="auto"/>
        <w:right w:val="none" w:sz="0" w:space="0" w:color="auto"/>
      </w:divBdr>
    </w:div>
    <w:div w:id="603540039">
      <w:bodyDiv w:val="1"/>
      <w:marLeft w:val="0"/>
      <w:marRight w:val="0"/>
      <w:marTop w:val="0"/>
      <w:marBottom w:val="0"/>
      <w:divBdr>
        <w:top w:val="none" w:sz="0" w:space="0" w:color="auto"/>
        <w:left w:val="none" w:sz="0" w:space="0" w:color="auto"/>
        <w:bottom w:val="none" w:sz="0" w:space="0" w:color="auto"/>
        <w:right w:val="none" w:sz="0" w:space="0" w:color="auto"/>
      </w:divBdr>
    </w:div>
    <w:div w:id="609121783">
      <w:bodyDiv w:val="1"/>
      <w:marLeft w:val="0"/>
      <w:marRight w:val="0"/>
      <w:marTop w:val="0"/>
      <w:marBottom w:val="0"/>
      <w:divBdr>
        <w:top w:val="none" w:sz="0" w:space="0" w:color="auto"/>
        <w:left w:val="none" w:sz="0" w:space="0" w:color="auto"/>
        <w:bottom w:val="none" w:sz="0" w:space="0" w:color="auto"/>
        <w:right w:val="none" w:sz="0" w:space="0" w:color="auto"/>
      </w:divBdr>
    </w:div>
    <w:div w:id="656497740">
      <w:bodyDiv w:val="1"/>
      <w:marLeft w:val="0"/>
      <w:marRight w:val="0"/>
      <w:marTop w:val="0"/>
      <w:marBottom w:val="0"/>
      <w:divBdr>
        <w:top w:val="none" w:sz="0" w:space="0" w:color="auto"/>
        <w:left w:val="none" w:sz="0" w:space="0" w:color="auto"/>
        <w:bottom w:val="none" w:sz="0" w:space="0" w:color="auto"/>
        <w:right w:val="none" w:sz="0" w:space="0" w:color="auto"/>
      </w:divBdr>
    </w:div>
    <w:div w:id="673731553">
      <w:bodyDiv w:val="1"/>
      <w:marLeft w:val="0"/>
      <w:marRight w:val="0"/>
      <w:marTop w:val="0"/>
      <w:marBottom w:val="0"/>
      <w:divBdr>
        <w:top w:val="none" w:sz="0" w:space="0" w:color="auto"/>
        <w:left w:val="none" w:sz="0" w:space="0" w:color="auto"/>
        <w:bottom w:val="none" w:sz="0" w:space="0" w:color="auto"/>
        <w:right w:val="none" w:sz="0" w:space="0" w:color="auto"/>
      </w:divBdr>
    </w:div>
    <w:div w:id="678897261">
      <w:bodyDiv w:val="1"/>
      <w:marLeft w:val="0"/>
      <w:marRight w:val="0"/>
      <w:marTop w:val="0"/>
      <w:marBottom w:val="0"/>
      <w:divBdr>
        <w:top w:val="none" w:sz="0" w:space="0" w:color="auto"/>
        <w:left w:val="none" w:sz="0" w:space="0" w:color="auto"/>
        <w:bottom w:val="none" w:sz="0" w:space="0" w:color="auto"/>
        <w:right w:val="none" w:sz="0" w:space="0" w:color="auto"/>
      </w:divBdr>
    </w:div>
    <w:div w:id="713040960">
      <w:bodyDiv w:val="1"/>
      <w:marLeft w:val="0"/>
      <w:marRight w:val="0"/>
      <w:marTop w:val="0"/>
      <w:marBottom w:val="0"/>
      <w:divBdr>
        <w:top w:val="none" w:sz="0" w:space="0" w:color="auto"/>
        <w:left w:val="none" w:sz="0" w:space="0" w:color="auto"/>
        <w:bottom w:val="none" w:sz="0" w:space="0" w:color="auto"/>
        <w:right w:val="none" w:sz="0" w:space="0" w:color="auto"/>
      </w:divBdr>
    </w:div>
    <w:div w:id="749932607">
      <w:bodyDiv w:val="1"/>
      <w:marLeft w:val="0"/>
      <w:marRight w:val="0"/>
      <w:marTop w:val="0"/>
      <w:marBottom w:val="0"/>
      <w:divBdr>
        <w:top w:val="none" w:sz="0" w:space="0" w:color="auto"/>
        <w:left w:val="none" w:sz="0" w:space="0" w:color="auto"/>
        <w:bottom w:val="none" w:sz="0" w:space="0" w:color="auto"/>
        <w:right w:val="none" w:sz="0" w:space="0" w:color="auto"/>
      </w:divBdr>
    </w:div>
    <w:div w:id="753087705">
      <w:bodyDiv w:val="1"/>
      <w:marLeft w:val="0"/>
      <w:marRight w:val="0"/>
      <w:marTop w:val="0"/>
      <w:marBottom w:val="0"/>
      <w:divBdr>
        <w:top w:val="none" w:sz="0" w:space="0" w:color="auto"/>
        <w:left w:val="none" w:sz="0" w:space="0" w:color="auto"/>
        <w:bottom w:val="none" w:sz="0" w:space="0" w:color="auto"/>
        <w:right w:val="none" w:sz="0" w:space="0" w:color="auto"/>
      </w:divBdr>
    </w:div>
    <w:div w:id="753933918">
      <w:bodyDiv w:val="1"/>
      <w:marLeft w:val="0"/>
      <w:marRight w:val="0"/>
      <w:marTop w:val="0"/>
      <w:marBottom w:val="0"/>
      <w:divBdr>
        <w:top w:val="none" w:sz="0" w:space="0" w:color="auto"/>
        <w:left w:val="none" w:sz="0" w:space="0" w:color="auto"/>
        <w:bottom w:val="none" w:sz="0" w:space="0" w:color="auto"/>
        <w:right w:val="none" w:sz="0" w:space="0" w:color="auto"/>
      </w:divBdr>
    </w:div>
    <w:div w:id="755789502">
      <w:bodyDiv w:val="1"/>
      <w:marLeft w:val="0"/>
      <w:marRight w:val="0"/>
      <w:marTop w:val="0"/>
      <w:marBottom w:val="0"/>
      <w:divBdr>
        <w:top w:val="none" w:sz="0" w:space="0" w:color="auto"/>
        <w:left w:val="none" w:sz="0" w:space="0" w:color="auto"/>
        <w:bottom w:val="none" w:sz="0" w:space="0" w:color="auto"/>
        <w:right w:val="none" w:sz="0" w:space="0" w:color="auto"/>
      </w:divBdr>
    </w:div>
    <w:div w:id="759836689">
      <w:bodyDiv w:val="1"/>
      <w:marLeft w:val="0"/>
      <w:marRight w:val="0"/>
      <w:marTop w:val="0"/>
      <w:marBottom w:val="0"/>
      <w:divBdr>
        <w:top w:val="none" w:sz="0" w:space="0" w:color="auto"/>
        <w:left w:val="none" w:sz="0" w:space="0" w:color="auto"/>
        <w:bottom w:val="none" w:sz="0" w:space="0" w:color="auto"/>
        <w:right w:val="none" w:sz="0" w:space="0" w:color="auto"/>
      </w:divBdr>
    </w:div>
    <w:div w:id="786851184">
      <w:bodyDiv w:val="1"/>
      <w:marLeft w:val="0"/>
      <w:marRight w:val="0"/>
      <w:marTop w:val="0"/>
      <w:marBottom w:val="0"/>
      <w:divBdr>
        <w:top w:val="none" w:sz="0" w:space="0" w:color="auto"/>
        <w:left w:val="none" w:sz="0" w:space="0" w:color="auto"/>
        <w:bottom w:val="none" w:sz="0" w:space="0" w:color="auto"/>
        <w:right w:val="none" w:sz="0" w:space="0" w:color="auto"/>
      </w:divBdr>
    </w:div>
    <w:div w:id="837575992">
      <w:bodyDiv w:val="1"/>
      <w:marLeft w:val="0"/>
      <w:marRight w:val="0"/>
      <w:marTop w:val="0"/>
      <w:marBottom w:val="0"/>
      <w:divBdr>
        <w:top w:val="none" w:sz="0" w:space="0" w:color="auto"/>
        <w:left w:val="none" w:sz="0" w:space="0" w:color="auto"/>
        <w:bottom w:val="none" w:sz="0" w:space="0" w:color="auto"/>
        <w:right w:val="none" w:sz="0" w:space="0" w:color="auto"/>
      </w:divBdr>
    </w:div>
    <w:div w:id="851526613">
      <w:bodyDiv w:val="1"/>
      <w:marLeft w:val="0"/>
      <w:marRight w:val="0"/>
      <w:marTop w:val="0"/>
      <w:marBottom w:val="0"/>
      <w:divBdr>
        <w:top w:val="none" w:sz="0" w:space="0" w:color="auto"/>
        <w:left w:val="none" w:sz="0" w:space="0" w:color="auto"/>
        <w:bottom w:val="none" w:sz="0" w:space="0" w:color="auto"/>
        <w:right w:val="none" w:sz="0" w:space="0" w:color="auto"/>
      </w:divBdr>
    </w:div>
    <w:div w:id="912816994">
      <w:bodyDiv w:val="1"/>
      <w:marLeft w:val="0"/>
      <w:marRight w:val="0"/>
      <w:marTop w:val="0"/>
      <w:marBottom w:val="0"/>
      <w:divBdr>
        <w:top w:val="none" w:sz="0" w:space="0" w:color="auto"/>
        <w:left w:val="none" w:sz="0" w:space="0" w:color="auto"/>
        <w:bottom w:val="none" w:sz="0" w:space="0" w:color="auto"/>
        <w:right w:val="none" w:sz="0" w:space="0" w:color="auto"/>
      </w:divBdr>
    </w:div>
    <w:div w:id="937174571">
      <w:bodyDiv w:val="1"/>
      <w:marLeft w:val="0"/>
      <w:marRight w:val="0"/>
      <w:marTop w:val="0"/>
      <w:marBottom w:val="0"/>
      <w:divBdr>
        <w:top w:val="none" w:sz="0" w:space="0" w:color="auto"/>
        <w:left w:val="none" w:sz="0" w:space="0" w:color="auto"/>
        <w:bottom w:val="none" w:sz="0" w:space="0" w:color="auto"/>
        <w:right w:val="none" w:sz="0" w:space="0" w:color="auto"/>
      </w:divBdr>
    </w:div>
    <w:div w:id="955450938">
      <w:bodyDiv w:val="1"/>
      <w:marLeft w:val="0"/>
      <w:marRight w:val="0"/>
      <w:marTop w:val="0"/>
      <w:marBottom w:val="0"/>
      <w:divBdr>
        <w:top w:val="none" w:sz="0" w:space="0" w:color="auto"/>
        <w:left w:val="none" w:sz="0" w:space="0" w:color="auto"/>
        <w:bottom w:val="none" w:sz="0" w:space="0" w:color="auto"/>
        <w:right w:val="none" w:sz="0" w:space="0" w:color="auto"/>
      </w:divBdr>
    </w:div>
    <w:div w:id="965542671">
      <w:bodyDiv w:val="1"/>
      <w:marLeft w:val="0"/>
      <w:marRight w:val="0"/>
      <w:marTop w:val="0"/>
      <w:marBottom w:val="0"/>
      <w:divBdr>
        <w:top w:val="none" w:sz="0" w:space="0" w:color="auto"/>
        <w:left w:val="none" w:sz="0" w:space="0" w:color="auto"/>
        <w:bottom w:val="none" w:sz="0" w:space="0" w:color="auto"/>
        <w:right w:val="none" w:sz="0" w:space="0" w:color="auto"/>
      </w:divBdr>
    </w:div>
    <w:div w:id="970591441">
      <w:bodyDiv w:val="1"/>
      <w:marLeft w:val="0"/>
      <w:marRight w:val="0"/>
      <w:marTop w:val="0"/>
      <w:marBottom w:val="0"/>
      <w:divBdr>
        <w:top w:val="none" w:sz="0" w:space="0" w:color="auto"/>
        <w:left w:val="none" w:sz="0" w:space="0" w:color="auto"/>
        <w:bottom w:val="none" w:sz="0" w:space="0" w:color="auto"/>
        <w:right w:val="none" w:sz="0" w:space="0" w:color="auto"/>
      </w:divBdr>
    </w:div>
    <w:div w:id="1018001644">
      <w:bodyDiv w:val="1"/>
      <w:marLeft w:val="0"/>
      <w:marRight w:val="0"/>
      <w:marTop w:val="0"/>
      <w:marBottom w:val="0"/>
      <w:divBdr>
        <w:top w:val="none" w:sz="0" w:space="0" w:color="auto"/>
        <w:left w:val="none" w:sz="0" w:space="0" w:color="auto"/>
        <w:bottom w:val="none" w:sz="0" w:space="0" w:color="auto"/>
        <w:right w:val="none" w:sz="0" w:space="0" w:color="auto"/>
      </w:divBdr>
    </w:div>
    <w:div w:id="1051076934">
      <w:bodyDiv w:val="1"/>
      <w:marLeft w:val="0"/>
      <w:marRight w:val="0"/>
      <w:marTop w:val="0"/>
      <w:marBottom w:val="0"/>
      <w:divBdr>
        <w:top w:val="none" w:sz="0" w:space="0" w:color="auto"/>
        <w:left w:val="none" w:sz="0" w:space="0" w:color="auto"/>
        <w:bottom w:val="none" w:sz="0" w:space="0" w:color="auto"/>
        <w:right w:val="none" w:sz="0" w:space="0" w:color="auto"/>
      </w:divBdr>
    </w:div>
    <w:div w:id="1122311515">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36993768">
      <w:bodyDiv w:val="1"/>
      <w:marLeft w:val="0"/>
      <w:marRight w:val="0"/>
      <w:marTop w:val="0"/>
      <w:marBottom w:val="0"/>
      <w:divBdr>
        <w:top w:val="none" w:sz="0" w:space="0" w:color="auto"/>
        <w:left w:val="none" w:sz="0" w:space="0" w:color="auto"/>
        <w:bottom w:val="none" w:sz="0" w:space="0" w:color="auto"/>
        <w:right w:val="none" w:sz="0" w:space="0" w:color="auto"/>
      </w:divBdr>
    </w:div>
    <w:div w:id="1148934808">
      <w:bodyDiv w:val="1"/>
      <w:marLeft w:val="0"/>
      <w:marRight w:val="0"/>
      <w:marTop w:val="0"/>
      <w:marBottom w:val="0"/>
      <w:divBdr>
        <w:top w:val="none" w:sz="0" w:space="0" w:color="auto"/>
        <w:left w:val="none" w:sz="0" w:space="0" w:color="auto"/>
        <w:bottom w:val="none" w:sz="0" w:space="0" w:color="auto"/>
        <w:right w:val="none" w:sz="0" w:space="0" w:color="auto"/>
      </w:divBdr>
    </w:div>
    <w:div w:id="1229657861">
      <w:bodyDiv w:val="1"/>
      <w:marLeft w:val="0"/>
      <w:marRight w:val="0"/>
      <w:marTop w:val="0"/>
      <w:marBottom w:val="0"/>
      <w:divBdr>
        <w:top w:val="none" w:sz="0" w:space="0" w:color="auto"/>
        <w:left w:val="none" w:sz="0" w:space="0" w:color="auto"/>
        <w:bottom w:val="none" w:sz="0" w:space="0" w:color="auto"/>
        <w:right w:val="none" w:sz="0" w:space="0" w:color="auto"/>
      </w:divBdr>
    </w:div>
    <w:div w:id="1235240659">
      <w:bodyDiv w:val="1"/>
      <w:marLeft w:val="0"/>
      <w:marRight w:val="0"/>
      <w:marTop w:val="0"/>
      <w:marBottom w:val="0"/>
      <w:divBdr>
        <w:top w:val="none" w:sz="0" w:space="0" w:color="auto"/>
        <w:left w:val="none" w:sz="0" w:space="0" w:color="auto"/>
        <w:bottom w:val="none" w:sz="0" w:space="0" w:color="auto"/>
        <w:right w:val="none" w:sz="0" w:space="0" w:color="auto"/>
      </w:divBdr>
    </w:div>
    <w:div w:id="1249651199">
      <w:bodyDiv w:val="1"/>
      <w:marLeft w:val="0"/>
      <w:marRight w:val="0"/>
      <w:marTop w:val="0"/>
      <w:marBottom w:val="0"/>
      <w:divBdr>
        <w:top w:val="none" w:sz="0" w:space="0" w:color="auto"/>
        <w:left w:val="none" w:sz="0" w:space="0" w:color="auto"/>
        <w:bottom w:val="none" w:sz="0" w:space="0" w:color="auto"/>
        <w:right w:val="none" w:sz="0" w:space="0" w:color="auto"/>
      </w:divBdr>
    </w:div>
    <w:div w:id="1348752580">
      <w:bodyDiv w:val="1"/>
      <w:marLeft w:val="0"/>
      <w:marRight w:val="0"/>
      <w:marTop w:val="0"/>
      <w:marBottom w:val="0"/>
      <w:divBdr>
        <w:top w:val="none" w:sz="0" w:space="0" w:color="auto"/>
        <w:left w:val="none" w:sz="0" w:space="0" w:color="auto"/>
        <w:bottom w:val="none" w:sz="0" w:space="0" w:color="auto"/>
        <w:right w:val="none" w:sz="0" w:space="0" w:color="auto"/>
      </w:divBdr>
      <w:divsChild>
        <w:div w:id="1304651345">
          <w:marLeft w:val="0"/>
          <w:marRight w:val="0"/>
          <w:marTop w:val="100"/>
          <w:marBottom w:val="100"/>
          <w:divBdr>
            <w:top w:val="none" w:sz="0" w:space="0" w:color="auto"/>
            <w:left w:val="none" w:sz="0" w:space="0" w:color="auto"/>
            <w:bottom w:val="none" w:sz="0" w:space="0" w:color="auto"/>
            <w:right w:val="none" w:sz="0" w:space="0" w:color="auto"/>
          </w:divBdr>
          <w:divsChild>
            <w:div w:id="16049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445">
      <w:bodyDiv w:val="1"/>
      <w:marLeft w:val="0"/>
      <w:marRight w:val="0"/>
      <w:marTop w:val="0"/>
      <w:marBottom w:val="0"/>
      <w:divBdr>
        <w:top w:val="none" w:sz="0" w:space="0" w:color="auto"/>
        <w:left w:val="none" w:sz="0" w:space="0" w:color="auto"/>
        <w:bottom w:val="none" w:sz="0" w:space="0" w:color="auto"/>
        <w:right w:val="none" w:sz="0" w:space="0" w:color="auto"/>
      </w:divBdr>
    </w:div>
    <w:div w:id="1380744172">
      <w:bodyDiv w:val="1"/>
      <w:marLeft w:val="0"/>
      <w:marRight w:val="0"/>
      <w:marTop w:val="0"/>
      <w:marBottom w:val="0"/>
      <w:divBdr>
        <w:top w:val="none" w:sz="0" w:space="0" w:color="auto"/>
        <w:left w:val="none" w:sz="0" w:space="0" w:color="auto"/>
        <w:bottom w:val="none" w:sz="0" w:space="0" w:color="auto"/>
        <w:right w:val="none" w:sz="0" w:space="0" w:color="auto"/>
      </w:divBdr>
    </w:div>
    <w:div w:id="1381830345">
      <w:bodyDiv w:val="1"/>
      <w:marLeft w:val="0"/>
      <w:marRight w:val="0"/>
      <w:marTop w:val="0"/>
      <w:marBottom w:val="0"/>
      <w:divBdr>
        <w:top w:val="none" w:sz="0" w:space="0" w:color="auto"/>
        <w:left w:val="none" w:sz="0" w:space="0" w:color="auto"/>
        <w:bottom w:val="none" w:sz="0" w:space="0" w:color="auto"/>
        <w:right w:val="none" w:sz="0" w:space="0" w:color="auto"/>
      </w:divBdr>
    </w:div>
    <w:div w:id="1387342334">
      <w:bodyDiv w:val="1"/>
      <w:marLeft w:val="0"/>
      <w:marRight w:val="0"/>
      <w:marTop w:val="0"/>
      <w:marBottom w:val="0"/>
      <w:divBdr>
        <w:top w:val="none" w:sz="0" w:space="0" w:color="auto"/>
        <w:left w:val="none" w:sz="0" w:space="0" w:color="auto"/>
        <w:bottom w:val="none" w:sz="0" w:space="0" w:color="auto"/>
        <w:right w:val="none" w:sz="0" w:space="0" w:color="auto"/>
      </w:divBdr>
    </w:div>
    <w:div w:id="1401321652">
      <w:bodyDiv w:val="1"/>
      <w:marLeft w:val="0"/>
      <w:marRight w:val="0"/>
      <w:marTop w:val="0"/>
      <w:marBottom w:val="0"/>
      <w:divBdr>
        <w:top w:val="none" w:sz="0" w:space="0" w:color="auto"/>
        <w:left w:val="none" w:sz="0" w:space="0" w:color="auto"/>
        <w:bottom w:val="none" w:sz="0" w:space="0" w:color="auto"/>
        <w:right w:val="none" w:sz="0" w:space="0" w:color="auto"/>
      </w:divBdr>
    </w:div>
    <w:div w:id="1422725079">
      <w:bodyDiv w:val="1"/>
      <w:marLeft w:val="0"/>
      <w:marRight w:val="0"/>
      <w:marTop w:val="0"/>
      <w:marBottom w:val="0"/>
      <w:divBdr>
        <w:top w:val="none" w:sz="0" w:space="0" w:color="auto"/>
        <w:left w:val="none" w:sz="0" w:space="0" w:color="auto"/>
        <w:bottom w:val="none" w:sz="0" w:space="0" w:color="auto"/>
        <w:right w:val="none" w:sz="0" w:space="0" w:color="auto"/>
      </w:divBdr>
    </w:div>
    <w:div w:id="1438208563">
      <w:bodyDiv w:val="1"/>
      <w:marLeft w:val="0"/>
      <w:marRight w:val="0"/>
      <w:marTop w:val="0"/>
      <w:marBottom w:val="0"/>
      <w:divBdr>
        <w:top w:val="none" w:sz="0" w:space="0" w:color="auto"/>
        <w:left w:val="none" w:sz="0" w:space="0" w:color="auto"/>
        <w:bottom w:val="none" w:sz="0" w:space="0" w:color="auto"/>
        <w:right w:val="none" w:sz="0" w:space="0" w:color="auto"/>
      </w:divBdr>
    </w:div>
    <w:div w:id="1510291702">
      <w:bodyDiv w:val="1"/>
      <w:marLeft w:val="0"/>
      <w:marRight w:val="0"/>
      <w:marTop w:val="0"/>
      <w:marBottom w:val="0"/>
      <w:divBdr>
        <w:top w:val="none" w:sz="0" w:space="0" w:color="auto"/>
        <w:left w:val="none" w:sz="0" w:space="0" w:color="auto"/>
        <w:bottom w:val="none" w:sz="0" w:space="0" w:color="auto"/>
        <w:right w:val="none" w:sz="0" w:space="0" w:color="auto"/>
      </w:divBdr>
    </w:div>
    <w:div w:id="1533616404">
      <w:bodyDiv w:val="1"/>
      <w:marLeft w:val="0"/>
      <w:marRight w:val="0"/>
      <w:marTop w:val="0"/>
      <w:marBottom w:val="0"/>
      <w:divBdr>
        <w:top w:val="none" w:sz="0" w:space="0" w:color="auto"/>
        <w:left w:val="none" w:sz="0" w:space="0" w:color="auto"/>
        <w:bottom w:val="none" w:sz="0" w:space="0" w:color="auto"/>
        <w:right w:val="none" w:sz="0" w:space="0" w:color="auto"/>
      </w:divBdr>
    </w:div>
    <w:div w:id="1568416522">
      <w:bodyDiv w:val="1"/>
      <w:marLeft w:val="0"/>
      <w:marRight w:val="0"/>
      <w:marTop w:val="0"/>
      <w:marBottom w:val="0"/>
      <w:divBdr>
        <w:top w:val="none" w:sz="0" w:space="0" w:color="auto"/>
        <w:left w:val="none" w:sz="0" w:space="0" w:color="auto"/>
        <w:bottom w:val="none" w:sz="0" w:space="0" w:color="auto"/>
        <w:right w:val="none" w:sz="0" w:space="0" w:color="auto"/>
      </w:divBdr>
    </w:div>
    <w:div w:id="1598056381">
      <w:bodyDiv w:val="1"/>
      <w:marLeft w:val="0"/>
      <w:marRight w:val="0"/>
      <w:marTop w:val="0"/>
      <w:marBottom w:val="0"/>
      <w:divBdr>
        <w:top w:val="none" w:sz="0" w:space="0" w:color="auto"/>
        <w:left w:val="none" w:sz="0" w:space="0" w:color="auto"/>
        <w:bottom w:val="none" w:sz="0" w:space="0" w:color="auto"/>
        <w:right w:val="none" w:sz="0" w:space="0" w:color="auto"/>
      </w:divBdr>
      <w:divsChild>
        <w:div w:id="1687705942">
          <w:marLeft w:val="0"/>
          <w:marRight w:val="0"/>
          <w:marTop w:val="100"/>
          <w:marBottom w:val="100"/>
          <w:divBdr>
            <w:top w:val="none" w:sz="0" w:space="0" w:color="auto"/>
            <w:left w:val="none" w:sz="0" w:space="0" w:color="auto"/>
            <w:bottom w:val="none" w:sz="0" w:space="0" w:color="auto"/>
            <w:right w:val="none" w:sz="0" w:space="0" w:color="auto"/>
          </w:divBdr>
          <w:divsChild>
            <w:div w:id="112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914">
      <w:bodyDiv w:val="1"/>
      <w:marLeft w:val="0"/>
      <w:marRight w:val="0"/>
      <w:marTop w:val="0"/>
      <w:marBottom w:val="0"/>
      <w:divBdr>
        <w:top w:val="none" w:sz="0" w:space="0" w:color="auto"/>
        <w:left w:val="none" w:sz="0" w:space="0" w:color="auto"/>
        <w:bottom w:val="none" w:sz="0" w:space="0" w:color="auto"/>
        <w:right w:val="none" w:sz="0" w:space="0" w:color="auto"/>
      </w:divBdr>
    </w:div>
    <w:div w:id="1724211796">
      <w:bodyDiv w:val="1"/>
      <w:marLeft w:val="0"/>
      <w:marRight w:val="0"/>
      <w:marTop w:val="0"/>
      <w:marBottom w:val="0"/>
      <w:divBdr>
        <w:top w:val="none" w:sz="0" w:space="0" w:color="auto"/>
        <w:left w:val="none" w:sz="0" w:space="0" w:color="auto"/>
        <w:bottom w:val="none" w:sz="0" w:space="0" w:color="auto"/>
        <w:right w:val="none" w:sz="0" w:space="0" w:color="auto"/>
      </w:divBdr>
    </w:div>
    <w:div w:id="1746417895">
      <w:bodyDiv w:val="1"/>
      <w:marLeft w:val="0"/>
      <w:marRight w:val="0"/>
      <w:marTop w:val="0"/>
      <w:marBottom w:val="0"/>
      <w:divBdr>
        <w:top w:val="none" w:sz="0" w:space="0" w:color="auto"/>
        <w:left w:val="none" w:sz="0" w:space="0" w:color="auto"/>
        <w:bottom w:val="none" w:sz="0" w:space="0" w:color="auto"/>
        <w:right w:val="none" w:sz="0" w:space="0" w:color="auto"/>
      </w:divBdr>
    </w:div>
    <w:div w:id="1761488376">
      <w:bodyDiv w:val="1"/>
      <w:marLeft w:val="0"/>
      <w:marRight w:val="0"/>
      <w:marTop w:val="0"/>
      <w:marBottom w:val="0"/>
      <w:divBdr>
        <w:top w:val="none" w:sz="0" w:space="0" w:color="auto"/>
        <w:left w:val="none" w:sz="0" w:space="0" w:color="auto"/>
        <w:bottom w:val="none" w:sz="0" w:space="0" w:color="auto"/>
        <w:right w:val="none" w:sz="0" w:space="0" w:color="auto"/>
      </w:divBdr>
    </w:div>
    <w:div w:id="1762676496">
      <w:bodyDiv w:val="1"/>
      <w:marLeft w:val="0"/>
      <w:marRight w:val="0"/>
      <w:marTop w:val="0"/>
      <w:marBottom w:val="0"/>
      <w:divBdr>
        <w:top w:val="none" w:sz="0" w:space="0" w:color="auto"/>
        <w:left w:val="none" w:sz="0" w:space="0" w:color="auto"/>
        <w:bottom w:val="none" w:sz="0" w:space="0" w:color="auto"/>
        <w:right w:val="none" w:sz="0" w:space="0" w:color="auto"/>
      </w:divBdr>
    </w:div>
    <w:div w:id="1830946877">
      <w:bodyDiv w:val="1"/>
      <w:marLeft w:val="0"/>
      <w:marRight w:val="0"/>
      <w:marTop w:val="0"/>
      <w:marBottom w:val="0"/>
      <w:divBdr>
        <w:top w:val="none" w:sz="0" w:space="0" w:color="auto"/>
        <w:left w:val="none" w:sz="0" w:space="0" w:color="auto"/>
        <w:bottom w:val="none" w:sz="0" w:space="0" w:color="auto"/>
        <w:right w:val="none" w:sz="0" w:space="0" w:color="auto"/>
      </w:divBdr>
    </w:div>
    <w:div w:id="1874876065">
      <w:bodyDiv w:val="1"/>
      <w:marLeft w:val="0"/>
      <w:marRight w:val="0"/>
      <w:marTop w:val="0"/>
      <w:marBottom w:val="0"/>
      <w:divBdr>
        <w:top w:val="none" w:sz="0" w:space="0" w:color="auto"/>
        <w:left w:val="none" w:sz="0" w:space="0" w:color="auto"/>
        <w:bottom w:val="none" w:sz="0" w:space="0" w:color="auto"/>
        <w:right w:val="none" w:sz="0" w:space="0" w:color="auto"/>
      </w:divBdr>
    </w:div>
    <w:div w:id="1924217627">
      <w:bodyDiv w:val="1"/>
      <w:marLeft w:val="0"/>
      <w:marRight w:val="0"/>
      <w:marTop w:val="0"/>
      <w:marBottom w:val="0"/>
      <w:divBdr>
        <w:top w:val="none" w:sz="0" w:space="0" w:color="auto"/>
        <w:left w:val="none" w:sz="0" w:space="0" w:color="auto"/>
        <w:bottom w:val="none" w:sz="0" w:space="0" w:color="auto"/>
        <w:right w:val="none" w:sz="0" w:space="0" w:color="auto"/>
      </w:divBdr>
    </w:div>
    <w:div w:id="1951085463">
      <w:bodyDiv w:val="1"/>
      <w:marLeft w:val="0"/>
      <w:marRight w:val="0"/>
      <w:marTop w:val="0"/>
      <w:marBottom w:val="0"/>
      <w:divBdr>
        <w:top w:val="none" w:sz="0" w:space="0" w:color="auto"/>
        <w:left w:val="none" w:sz="0" w:space="0" w:color="auto"/>
        <w:bottom w:val="none" w:sz="0" w:space="0" w:color="auto"/>
        <w:right w:val="none" w:sz="0" w:space="0" w:color="auto"/>
      </w:divBdr>
      <w:divsChild>
        <w:div w:id="1777211520">
          <w:marLeft w:val="0"/>
          <w:marRight w:val="0"/>
          <w:marTop w:val="100"/>
          <w:marBottom w:val="100"/>
          <w:divBdr>
            <w:top w:val="none" w:sz="0" w:space="0" w:color="auto"/>
            <w:left w:val="none" w:sz="0" w:space="0" w:color="auto"/>
            <w:bottom w:val="none" w:sz="0" w:space="0" w:color="auto"/>
            <w:right w:val="none" w:sz="0" w:space="0" w:color="auto"/>
          </w:divBdr>
          <w:divsChild>
            <w:div w:id="1539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347">
      <w:bodyDiv w:val="1"/>
      <w:marLeft w:val="0"/>
      <w:marRight w:val="0"/>
      <w:marTop w:val="0"/>
      <w:marBottom w:val="0"/>
      <w:divBdr>
        <w:top w:val="none" w:sz="0" w:space="0" w:color="auto"/>
        <w:left w:val="none" w:sz="0" w:space="0" w:color="auto"/>
        <w:bottom w:val="none" w:sz="0" w:space="0" w:color="auto"/>
        <w:right w:val="none" w:sz="0" w:space="0" w:color="auto"/>
      </w:divBdr>
    </w:div>
    <w:div w:id="2028941753">
      <w:bodyDiv w:val="1"/>
      <w:marLeft w:val="0"/>
      <w:marRight w:val="0"/>
      <w:marTop w:val="0"/>
      <w:marBottom w:val="0"/>
      <w:divBdr>
        <w:top w:val="none" w:sz="0" w:space="0" w:color="auto"/>
        <w:left w:val="none" w:sz="0" w:space="0" w:color="auto"/>
        <w:bottom w:val="none" w:sz="0" w:space="0" w:color="auto"/>
        <w:right w:val="none" w:sz="0" w:space="0" w:color="auto"/>
      </w:divBdr>
      <w:divsChild>
        <w:div w:id="598759019">
          <w:marLeft w:val="0"/>
          <w:marRight w:val="0"/>
          <w:marTop w:val="100"/>
          <w:marBottom w:val="100"/>
          <w:divBdr>
            <w:top w:val="none" w:sz="0" w:space="0" w:color="auto"/>
            <w:left w:val="none" w:sz="0" w:space="0" w:color="auto"/>
            <w:bottom w:val="none" w:sz="0" w:space="0" w:color="auto"/>
            <w:right w:val="none" w:sz="0" w:space="0" w:color="auto"/>
          </w:divBdr>
          <w:divsChild>
            <w:div w:id="689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8241">
      <w:bodyDiv w:val="1"/>
      <w:marLeft w:val="0"/>
      <w:marRight w:val="0"/>
      <w:marTop w:val="0"/>
      <w:marBottom w:val="0"/>
      <w:divBdr>
        <w:top w:val="none" w:sz="0" w:space="0" w:color="auto"/>
        <w:left w:val="none" w:sz="0" w:space="0" w:color="auto"/>
        <w:bottom w:val="none" w:sz="0" w:space="0" w:color="auto"/>
        <w:right w:val="none" w:sz="0" w:space="0" w:color="auto"/>
      </w:divBdr>
    </w:div>
    <w:div w:id="2101367445">
      <w:bodyDiv w:val="1"/>
      <w:marLeft w:val="0"/>
      <w:marRight w:val="0"/>
      <w:marTop w:val="0"/>
      <w:marBottom w:val="0"/>
      <w:divBdr>
        <w:top w:val="none" w:sz="0" w:space="0" w:color="auto"/>
        <w:left w:val="none" w:sz="0" w:space="0" w:color="auto"/>
        <w:bottom w:val="none" w:sz="0" w:space="0" w:color="auto"/>
        <w:right w:val="none" w:sz="0" w:space="0" w:color="auto"/>
      </w:divBdr>
    </w:div>
    <w:div w:id="2107267635">
      <w:bodyDiv w:val="1"/>
      <w:marLeft w:val="0"/>
      <w:marRight w:val="0"/>
      <w:marTop w:val="0"/>
      <w:marBottom w:val="0"/>
      <w:divBdr>
        <w:top w:val="none" w:sz="0" w:space="0" w:color="auto"/>
        <w:left w:val="none" w:sz="0" w:space="0" w:color="auto"/>
        <w:bottom w:val="none" w:sz="0" w:space="0" w:color="auto"/>
        <w:right w:val="none" w:sz="0" w:space="0" w:color="auto"/>
      </w:divBdr>
    </w:div>
    <w:div w:id="212175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so.gov.vn/en/statistical-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Economy_of_Vietnam" TargetMode="Externa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FC5369-3960-459F-ADBE-1FD6CC1E0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2944</Words>
  <Characters>16783</Characters>
  <Application>Microsoft Office Word</Application>
  <DocSecurity>4</DocSecurity>
  <Lines>139</Lines>
  <Paragraphs>39</Paragraphs>
  <ScaleCrop>false</ScaleCrop>
  <HeadingPairs>
    <vt:vector size="6" baseType="variant">
      <vt:variant>
        <vt:lpstr>Title</vt:lpstr>
      </vt:variant>
      <vt:variant>
        <vt:i4>1</vt:i4>
      </vt:variant>
      <vt:variant>
        <vt:lpstr>Tiêu đề</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dc:description/>
  <cp:lastModifiedBy>word2</cp:lastModifiedBy>
  <cp:revision>2</cp:revision>
  <cp:lastPrinted>2021-08-28T10:09:00Z</cp:lastPrinted>
  <dcterms:created xsi:type="dcterms:W3CDTF">2024-12-22T15:24:00Z</dcterms:created>
  <dcterms:modified xsi:type="dcterms:W3CDTF">2024-12-22T15:24:00Z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589f4e6b-1939-3d4e-a25d-282490fc9c36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