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5DAAC" w14:textId="56C1DD20" w:rsidR="00984494" w:rsidRDefault="00E522F0" w:rsidP="00E522F0">
      <w:pPr>
        <w:jc w:val="center"/>
        <w:rPr>
          <w:b/>
          <w:bCs/>
          <w:sz w:val="40"/>
          <w:szCs w:val="40"/>
          <w:lang w:val="vi-VN"/>
        </w:rPr>
      </w:pPr>
      <w:r w:rsidRPr="00E522F0">
        <w:rPr>
          <w:b/>
          <w:bCs/>
          <w:sz w:val="40"/>
          <w:szCs w:val="40"/>
        </w:rPr>
        <w:t>Mô</w:t>
      </w:r>
      <w:r w:rsidRPr="00E522F0">
        <w:rPr>
          <w:b/>
          <w:bCs/>
          <w:sz w:val="40"/>
          <w:szCs w:val="40"/>
          <w:lang w:val="vi-VN"/>
        </w:rPr>
        <w:t xml:space="preserve"> tả hệ thống quản lý sân cầu lông</w:t>
      </w:r>
    </w:p>
    <w:p w14:paraId="4A554067" w14:textId="77777777" w:rsidR="00E522F0" w:rsidRDefault="00E522F0" w:rsidP="00E522F0">
      <w:pPr>
        <w:jc w:val="center"/>
        <w:rPr>
          <w:b/>
          <w:bCs/>
          <w:sz w:val="40"/>
          <w:szCs w:val="40"/>
          <w:lang w:val="vi-VN"/>
        </w:rPr>
      </w:pPr>
    </w:p>
    <w:p w14:paraId="41208C83" w14:textId="77777777" w:rsidR="00E522F0" w:rsidRPr="00E522F0" w:rsidRDefault="00E522F0" w:rsidP="00E522F0">
      <w:r w:rsidRPr="00E522F0">
        <w:t>Hệ thống quản lý sân cầu lông thông minh Aquar SmashCourt được xây dựng nhằm tối ưu hóa toàn bộ quy trình vận hành, kinh doanh của các mô hình sân cầu lông tư nhân có quy mô nhiều sân con hoạt động đồng thời. Về mặt nhân sự, hệ thống lưu trữ và phân quyền chặt chẽ giữa hai nhóm đối tượng chính dựa trên mã nhân viên, họ tên, ngày sinh, số điện thoại, chức vụ và tài khoản đăng nhập. Trong đó, nhân viên lễ tân đảm nhận các nghiệp vụ tương tác trực tiếp hằng ngày như hỗ trợ khách hàng, thực hiện đặt sân và xử lý thanh toán tại quầy. Ngược lại, nhân viên quản lý sở hữu toàn quyền tối cao để điều hành toàn bộ hoạt động của hệ thống, kiểm soát bảo mật và tra cứu các báo cáo chuyên sâu.</w:t>
      </w:r>
    </w:p>
    <w:p w14:paraId="18BB600C" w14:textId="77777777" w:rsidR="00E522F0" w:rsidRPr="00E522F0" w:rsidRDefault="00E522F0" w:rsidP="00E522F0">
      <w:r w:rsidRPr="00E522F0">
        <w:t>Đối với phân hệ quản lý sân và dữ liệu khách hàng, mỗi sân con được định danh riêng biệt bằng mã sân, tên sân, giá thuê theo giờ và trạng thái hoạt động thay đổi linh hoạt theo thời gian thực như đang trống, đang sử dụng hoặc đang bảo trì. Hệ thống áp dụng các thuật toán kiểm tra logic nghiêm ngặt để đảm bảo các khung giờ đặt sân không bao giờ bị trùng lặp, dù một sân có thể được thuê nhiều lần trong ngày. Khi khách hàng đến trải nghiệm dịch vụ, thông tin cá nhân gồm họ tên và số điện thoại sẽ được đồng bộ vào hệ thống để lưu vết toàn bộ lịch sử sử dụng, giúp phục vụ công tác tra cứu và tích điểm thành viên sau này. Khách hàng có thể linh hoạt thực hiện quy trình đặt sân bằng cách tương tác trực tiếp tại quầy hoặc thông qua ứng dụng di động theo khung giờ mong muốn.</w:t>
      </w:r>
    </w:p>
    <w:p w14:paraId="676079C2" w14:textId="77777777" w:rsidR="00E522F0" w:rsidRPr="00E522F0" w:rsidRDefault="00E522F0" w:rsidP="00E522F0">
      <w:r w:rsidRPr="00E522F0">
        <w:t>Quy trình vận hành cốt lõi bắt đầu từ việc ghi nhận thông tin đặt sân bao gồm vị trí sân con được chọn, thời gian bắt đầu và kết thúc của buổi chơi. Khi khách bắt đầu vào sân, trạng thái sân tự động chuyển sang "đang sử dụng" và trả về trạng thái "đang trống" ngay khi thời gian kết thúc để tiếp tục phục vụ lượt khách tiếp theo. Sau khi hoàn thành buổi chơi, khách hàng sẽ thanh toán tại quầy dựa trên hóa đơn tổng hợp do hệ thống ghi nhận, bao gồm chi phí thuê sân theo thời gian thực tế và các chi phí dịch vụ phát sinh như mua nước uống hoặc thuê dụng cụ thi đấu (vợt, ống cầu). Các dịch vụ đi kèm này đều được quản lý chặt chẽ thông qua mã dịch vụ, tên dịch vụ, đơn vị tính và đơn giá cố định. Trạng thái của hóa đơn cũng được phân định rõ ràng giữa "đã thanh toán" hoặc "chưa thanh toán" giúp nhân viên dễ dàng theo dõi dòng tiền.</w:t>
      </w:r>
    </w:p>
    <w:p w14:paraId="7B2BF9AA" w14:textId="77777777" w:rsidR="00E522F0" w:rsidRPr="00E522F0" w:rsidRDefault="00E522F0" w:rsidP="00E522F0">
      <w:r w:rsidRPr="00E522F0">
        <w:t xml:space="preserve">Để nâng cao trải nghiệm người dùng và tối ưu hóa công suất khai thác sân, Aquar SmashCourt tích hợp thêm hai tính năng độc đáo là ghép người chơi và liên kết thương mại. Chức năng ghép sân cho phép khách hàng đơn lẻ tạo yêu cầu tìm bạn đánh bằng cách cung cấp thông tin về trình độ, khung giờ mong muốn và số lượng người cần ghép. Hệ thống sẽ tự động phân tích các tiêu chí này để kết nối các cá nhân phù hợp thành một nhóm, tự </w:t>
      </w:r>
      <w:r w:rsidRPr="00E522F0">
        <w:lastRenderedPageBreak/>
        <w:t>động phân bổ sân và gửi thông báo xác nhận đến từng thành viên, đồng thời hỗ trợ cơ chế chia đều chi phí hoặc thanh toán qua đại diện nhóm. Bên cạnh đó, ứng dụng còn tích hợp hệ thống liên kết tiếp thị (affiliate), cho phép người dùng xem và truy cập trực tiếp đến các trang web đối tác uy tín để mua sắm các phụ kiện cầu lông như vợt, giày, trang phục thể thao nhằm tạo thêm nguồn doanh thu thụ động cho chủ sân.</w:t>
      </w:r>
    </w:p>
    <w:p w14:paraId="6115E811" w14:textId="77777777" w:rsidR="00E522F0" w:rsidRPr="00E522F0" w:rsidRDefault="00E522F0" w:rsidP="00E522F0">
      <w:r w:rsidRPr="00E522F0">
        <w:t>Một trong những điểm nhấn công nghệ đột phá của hệ thống là việc trang bị camera giám sát tại mỗi sân con để tự động ghi lại toàn bộ quá trình thi đấu của khách hàng từ lúc bắt đầu cho đến khi kết thúc. Mỗi lượt ghi hình sẽ khởi tạo một bản ghi video tương ứng trong cơ sở dữ liệu, gắn liền với mã video, khung thời gian, vị trí sân thi đấu và lượt đặt sân cụ thể. Khi buổi chơi kết thúc, nhân viên có thể xác nhận nhu cầu nhận lại video của khách hàng; nếu khách đồng ý, video được lưu trữ tạm thời và gửi qua ứng dụng trước khi tự động xóa khỏi hệ thống để tiết kiệm tài nguyên lưu trữ, còn nếu khách không có nhu cầu, hệ thống sẽ tự động hủy bản ghi ngay lập tức.</w:t>
      </w:r>
    </w:p>
    <w:p w14:paraId="34D85559" w14:textId="6B193F98" w:rsidR="00E522F0" w:rsidRPr="00E522F0" w:rsidRDefault="00E522F0" w:rsidP="00E522F0">
      <w:pPr>
        <w:rPr>
          <w:lang w:val="vi-VN"/>
        </w:rPr>
      </w:pPr>
      <w:r w:rsidRPr="00E522F0">
        <w:t>Cuối cùng, nhằm đón đầu xu hướng công nghệ, hệ thống được tích hợp một Trợ lý Chatbot AI thông minh hoạt động dựa trên mô hình ngôn ngữ lớn và chia làm hai phân hệ độc lập. Phân hệ Trợ lý Khách hàng hỗ trợ người dùng tương tác bằng ngôn ngữ tự nhiên để kiểm tra lịch sân trống, tư vấn lựa chọn phụ kiện thể thao theo nhu cầu và gợi ý các nhóm ghép sân phù hợp với trình độ. Trong khi đó, phân hệ Trợ lý Quản trị dành riêng cho cấp quản lý để hỗ trợ tra cứu nhanh tình hình vận hành và các chỉ số kinh doanh thông qua giao diện trò chuyện thoại hoặc văn bản. Phân hệ quản trị này được thiết kế với cơ chế kiểm soát dữ liệu nghiêm ngặt, đảm bảo thông tin báo cáo luôn đồng bộ chính xác với hệ thống lõi và chỉ hiển thị khi tài khoản đăng nhập được xác thực quyền Quản lý (Admin), giúp tối ưu hóa trải nghiệm điều hành một cách an toàn và toàn diện cho chủ sân.</w:t>
      </w:r>
    </w:p>
    <w:sectPr w:rsidR="00E522F0" w:rsidRPr="00E52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2F0"/>
    <w:rsid w:val="001C7B17"/>
    <w:rsid w:val="002440D0"/>
    <w:rsid w:val="004E6E4E"/>
    <w:rsid w:val="005D3028"/>
    <w:rsid w:val="00984494"/>
    <w:rsid w:val="00E52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9A561"/>
  <w15:chartTrackingRefBased/>
  <w15:docId w15:val="{12248DF1-0AB2-41BF-85A7-A90E7DB45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2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2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2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2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2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2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2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2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2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2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2F0"/>
    <w:rPr>
      <w:rFonts w:eastAsiaTheme="majorEastAsia" w:cstheme="majorBidi"/>
      <w:color w:val="272727" w:themeColor="text1" w:themeTint="D8"/>
    </w:rPr>
  </w:style>
  <w:style w:type="paragraph" w:styleId="Title">
    <w:name w:val="Title"/>
    <w:basedOn w:val="Normal"/>
    <w:next w:val="Normal"/>
    <w:link w:val="TitleChar"/>
    <w:uiPriority w:val="10"/>
    <w:qFormat/>
    <w:rsid w:val="00E52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2F0"/>
    <w:pPr>
      <w:spacing w:before="160"/>
      <w:jc w:val="center"/>
    </w:pPr>
    <w:rPr>
      <w:i/>
      <w:iCs/>
      <w:color w:val="404040" w:themeColor="text1" w:themeTint="BF"/>
    </w:rPr>
  </w:style>
  <w:style w:type="character" w:customStyle="1" w:styleId="QuoteChar">
    <w:name w:val="Quote Char"/>
    <w:basedOn w:val="DefaultParagraphFont"/>
    <w:link w:val="Quote"/>
    <w:uiPriority w:val="29"/>
    <w:rsid w:val="00E522F0"/>
    <w:rPr>
      <w:i/>
      <w:iCs/>
      <w:color w:val="404040" w:themeColor="text1" w:themeTint="BF"/>
    </w:rPr>
  </w:style>
  <w:style w:type="paragraph" w:styleId="ListParagraph">
    <w:name w:val="List Paragraph"/>
    <w:basedOn w:val="Normal"/>
    <w:uiPriority w:val="34"/>
    <w:qFormat/>
    <w:rsid w:val="00E522F0"/>
    <w:pPr>
      <w:ind w:left="720"/>
      <w:contextualSpacing/>
    </w:pPr>
  </w:style>
  <w:style w:type="character" w:styleId="IntenseEmphasis">
    <w:name w:val="Intense Emphasis"/>
    <w:basedOn w:val="DefaultParagraphFont"/>
    <w:uiPriority w:val="21"/>
    <w:qFormat/>
    <w:rsid w:val="00E522F0"/>
    <w:rPr>
      <w:i/>
      <w:iCs/>
      <w:color w:val="0F4761" w:themeColor="accent1" w:themeShade="BF"/>
    </w:rPr>
  </w:style>
  <w:style w:type="paragraph" w:styleId="IntenseQuote">
    <w:name w:val="Intense Quote"/>
    <w:basedOn w:val="Normal"/>
    <w:next w:val="Normal"/>
    <w:link w:val="IntenseQuoteChar"/>
    <w:uiPriority w:val="30"/>
    <w:qFormat/>
    <w:rsid w:val="00E52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2F0"/>
    <w:rPr>
      <w:i/>
      <w:iCs/>
      <w:color w:val="0F4761" w:themeColor="accent1" w:themeShade="BF"/>
    </w:rPr>
  </w:style>
  <w:style w:type="character" w:styleId="IntenseReference">
    <w:name w:val="Intense Reference"/>
    <w:basedOn w:val="DefaultParagraphFont"/>
    <w:uiPriority w:val="32"/>
    <w:qFormat/>
    <w:rsid w:val="00E522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702</Words>
  <Characters>4005</Characters>
  <Application>Microsoft Office Word</Application>
  <DocSecurity>0</DocSecurity>
  <Lines>33</Lines>
  <Paragraphs>9</Paragraphs>
  <ScaleCrop>false</ScaleCrop>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Trung Hiếu</dc:creator>
  <cp:keywords/>
  <dc:description/>
  <cp:lastModifiedBy>Đoàn Trung Hiếu</cp:lastModifiedBy>
  <cp:revision>1</cp:revision>
  <dcterms:created xsi:type="dcterms:W3CDTF">2026-06-06T11:34:00Z</dcterms:created>
  <dcterms:modified xsi:type="dcterms:W3CDTF">2026-06-06T11:35:00Z</dcterms:modified>
</cp:coreProperties>
</file>