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D31" w14:textId="6A27A9C3" w:rsidR="00F6739D" w:rsidRDefault="00F6739D">
      <w:r>
        <w:t xml:space="preserve">Configuração do banco de dados no Properties </w:t>
      </w:r>
      <w:proofErr w:type="spellStart"/>
      <w:r>
        <w:t>postgress</w:t>
      </w:r>
      <w:proofErr w:type="spellEnd"/>
      <w:r>
        <w:t xml:space="preserve"> Railway</w:t>
      </w:r>
    </w:p>
    <w:p w14:paraId="5AB6E9F9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## default connection pool</w:t>
      </w:r>
    </w:p>
    <w:p w14:paraId="363ACD33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.hikari.connectionTimeout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20000</w:t>
      </w:r>
    </w:p>
    <w:p w14:paraId="08DEEBE8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.hikari.maximumPoolSize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5</w:t>
      </w:r>
    </w:p>
    <w:p w14:paraId="6B0CD69B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## PostgreSQL</w:t>
      </w:r>
    </w:p>
    <w:p w14:paraId="6691E268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spring.datasource.url=</w:t>
      </w:r>
      <w:r>
        <w:rPr>
          <w:rFonts w:ascii="Consolas" w:hAnsi="Consolas"/>
          <w:color w:val="CE9178"/>
          <w:sz w:val="20"/>
          <w:szCs w:val="20"/>
        </w:rPr>
        <w:t>jdbc:postgresql://containers-us-west-177.railway.app:7222/railway</w:t>
      </w:r>
    </w:p>
    <w:p w14:paraId="05A7916B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.username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spellStart"/>
      <w:r>
        <w:rPr>
          <w:rFonts w:ascii="Consolas" w:hAnsi="Consolas"/>
          <w:color w:val="CE9178"/>
          <w:sz w:val="20"/>
          <w:szCs w:val="20"/>
        </w:rPr>
        <w:t>postgres</w:t>
      </w:r>
      <w:proofErr w:type="spellEnd"/>
    </w:p>
    <w:p w14:paraId="08825CFD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.password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tNu7ozHmqRfhdsqryTQI</w:t>
      </w:r>
    </w:p>
    <w:p w14:paraId="0C360259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#drop n </w:t>
      </w:r>
      <w:proofErr w:type="spellStart"/>
      <w:r>
        <w:rPr>
          <w:rFonts w:ascii="Consolas" w:hAnsi="Consolas"/>
          <w:color w:val="608B4E"/>
          <w:sz w:val="20"/>
          <w:szCs w:val="20"/>
        </w:rPr>
        <w:t>create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table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again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08B4E"/>
          <w:sz w:val="20"/>
          <w:szCs w:val="20"/>
        </w:rPr>
        <w:t>good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for </w:t>
      </w:r>
      <w:proofErr w:type="spellStart"/>
      <w:r>
        <w:rPr>
          <w:rFonts w:ascii="Consolas" w:hAnsi="Consolas"/>
          <w:color w:val="608B4E"/>
          <w:sz w:val="20"/>
          <w:szCs w:val="20"/>
        </w:rPr>
        <w:t>testing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08B4E"/>
          <w:sz w:val="20"/>
          <w:szCs w:val="20"/>
        </w:rPr>
        <w:t>comment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this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in </w:t>
      </w:r>
      <w:proofErr w:type="spellStart"/>
      <w:r>
        <w:rPr>
          <w:rFonts w:ascii="Consolas" w:hAnsi="Consolas"/>
          <w:color w:val="608B4E"/>
          <w:sz w:val="20"/>
          <w:szCs w:val="20"/>
        </w:rPr>
        <w:t>production</w:t>
      </w:r>
      <w:proofErr w:type="spellEnd"/>
    </w:p>
    <w:p w14:paraId="0F04B8CC" w14:textId="77777777" w:rsidR="00F6739D" w:rsidRDefault="00F6739D" w:rsidP="00F6739D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AAAAAA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AAAAAA"/>
          <w:sz w:val="20"/>
          <w:szCs w:val="20"/>
        </w:rPr>
        <w:t>-auto=</w:t>
      </w:r>
      <w:r>
        <w:rPr>
          <w:rFonts w:ascii="Consolas" w:hAnsi="Consolas"/>
          <w:color w:val="CE9178"/>
          <w:sz w:val="20"/>
          <w:szCs w:val="20"/>
        </w:rPr>
        <w:t>update</w:t>
      </w:r>
    </w:p>
    <w:p w14:paraId="510DCF17" w14:textId="77777777" w:rsidR="00F6739D" w:rsidRDefault="00F6739D"/>
    <w:sectPr w:rsidR="00F6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9D"/>
    <w:rsid w:val="006F1BE8"/>
    <w:rsid w:val="007926B9"/>
    <w:rsid w:val="00F25689"/>
    <w:rsid w:val="00F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61A8"/>
  <w15:chartTrackingRefBased/>
  <w15:docId w15:val="{E4DCD35A-ABE3-4690-8098-2D41ACCB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Mobilidade Verde</dc:creator>
  <cp:keywords/>
  <dc:description/>
  <cp:lastModifiedBy>Mobilidade Verde</cp:lastModifiedBy>
  <cp:revision>1</cp:revision>
  <dcterms:created xsi:type="dcterms:W3CDTF">2023-06-16T23:37:00Z</dcterms:created>
  <dcterms:modified xsi:type="dcterms:W3CDTF">2023-06-16T23:54:00Z</dcterms:modified>
</cp:coreProperties>
</file>