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TERMO DE CONSENTIMENTO LIVRE E ESCLARECIDO (TCLE)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Para pais ou responsáveis legais por estudante menor de idade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tcBorders>
              <w:top w:val="single" w:color="E0C36A" w:sz="4"/>
              <w:left w:val="single" w:color="E0C36A" w:sz="4"/>
              <w:bottom w:val="single" w:color="E0C36A" w:sz="4"/>
              <w:right w:val="single" w:color="E0C36A" w:sz="4"/>
            </w:tcBorders>
            <w:shd w:fill="FFF3C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⚠ Modelo genérico baseado nas Resoluções CNS nº 466/2012 e nº 510/2016. Ajuste os campos entre colchetes e verifique se o CEP da sua instituição exige um modelo próprio antes de submeter.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Título do projeto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[Título completo do projeto de pesquisa — ex.: "O uso de um jogo educativo digital (Ludo Orgânico) na aprendizagem de Química Orgânica: percepção e desempenho de estudantes do Ensino Médio"]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Pesquisador responsável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Rafael Vieira — Professor de Química, [Campus] do Instituto Federal de Rondônia (IFRO). Contato: rafael.vieira@ifro.edu.br.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Convite e justificativa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Seu(sua) filho(a) ou dependente está sendo convidado(a) a participar, como voluntário(a), de uma pesquisa que investiga se o uso de um jogo educativo ("Ludo Orgânico") ajuda estudantes a aprender e a fixar conteúdos de Química Orgânica trabalhados em sala de aula. A participação é totalmente voluntária e a decisão de participar ou não participar não terá qualquer influência na avaliação, nota ou frequência do(a) estudante na disciplina.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Objetivos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Avaliar se a aplicação do jogo "Ludo Orgânico" está associada a ganho de conhecimento sobre Química Orgânica e verificar a percepção dos estudantes sobre a experiência de jogar.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Procedimentos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 autorize a participação, o(a) estudante responderá a um questionário de conhecimentos em Química Orgânica (14 questões de múltipla escolha) em dois momentos: antes de jogar o "Ludo Orgânico" e novamente logo após jogar. Depois de jogar, o(a) estudante também responderá a um pequeno questionário sobre o que achou do jogo (perguntas de "concordo/discordo"). Toda a atividade ocorre dentro do horário normal de aula, sem custo, deslocamento ou tempo adicional para a família.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Riscos e desconfortos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atividade envolve risco mínimo, comparável ao de uma avaliação escolar comum. Não há procedimentos invasivos, coleta de material biológico ou exposição a situações constrangedoras. Caso o(a) estudante sinta desconforto em responder alguma questão, ele(a) pode deixá-la em branco ou interromper a participação a qualquer momento, sem necessidade de justificativa e sem qualquer prejuízo escolar.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Benefícios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Não há benefício financeiro direto. Espera-se, como benefício indireto, contribuir para a melhoria das estratégias de ensino de Química Orgânica na instituição e gerar conhecimento científico sobre o uso de jogos educativos, que poderá beneficiar outros estudantes no futuro.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Participação voluntária e direito de desistência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participação é voluntária. O(a) senhor(a) e o(a) estudante podem recusar a participação ou desistir a qualquer momento, mesmo depois de iniciada a atividade, sem necessidade de justificativa e sem qualquer tipo de penalização, prejuízo pedagógico ou na nota da disciplina — inclusive por se tratar de pesquisa conduzida pelo(a) próprio(a) professor(a) da turma, o que é garantido de forma explícita.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Confidencialidade e uso dos dados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As respostas serão identificadas apenas por um código, nunca pelo nome do(a) estudante. Os dados serão armazenados de forma segura, terão acesso restrito ao pesquisador responsável e serão utilizados exclusivamente para fins acadêmicos e científicos, incluindo a publicação dos resultados agregados em revista científica, sem qualquer possibilidade de identificação individual dos participantes. Os dados serão mantidos por [prazo, ex.: 5 anos] e depois descartados de forma segura.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Ressarcimento e indenização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Não há despesas previstas para os participantes. Caso a participação gere algum dano comprovadamente decorrente da pesquisa, o(a) participante tem direito a indenização, conforme legislação vigente.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Dúvidas e contato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Dúvidas sobre a pesquisa podem ser esclarecidas com o pesquisador responsável, Rafael Vieira (rafael.vieira@ifro.edu.br). Dúvidas sobre os aspectos éticos da pesquisa podem ser encaminhadas ao Comitê de Ética em Pesquisa (CEP) [nome/telefone/e-mail do CEP da instituição].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Consentimento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Eu, _______________________________________________, responsável legal por _______________________________________________, declaro ter sido informado(a) sobre os objetivos, procedimentos, riscos e benefícios desta pesquisa, ter tido a oportunidade de esclarecer minhas dúvidas, e concordo com a participação do(a) meu(minha) filho(a)/dependente, sabendo que posso retirar esse consentimento a qualquer momento, sem qualquer prejuízo.</w:t>
      </w:r>
    </w:p>
    <w:p>
      <w:pPr>
        <w:spacing w:after="40" w:before="400"/>
      </w:pP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Assinatura do(a) responsável legal — Local e data: ____________________, ____/____/________</w:t>
      </w:r>
    </w:p>
    <w:p>
      <w:pPr>
        <w:spacing w:after="40" w:before="400"/>
      </w:pP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Assinatura do(a) pesquisador(a) responsável</w:t>
      </w:r>
    </w:p>
    <w:p>
      <w:pPr>
        <w:spacing w:after="140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Este termo é elaborado em duas vias de igual teor, ficando uma via com o(a) responsável e outra com o(a) pesquisador(a).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2026-09-12T12:48:08.657Z</dcterms:created>
  <dcterms:modified xsi:type="dcterms:W3CDTF">2026-09-12T12:48:08.671Z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