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w:t>
      </w:r>
      <w:r>
        <w:rPr>
          <w:highlight w:val="yellow"/>
        </w:rPr>
        <w:t>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Pr="00B75295" w:rsidRDefault="00527337"/>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lastRenderedPageBreak/>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lastRenderedPageBreak/>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10B01B20" w14:textId="77777777" w:rsidR="00E93E11" w:rsidRDefault="00E93E11">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lastRenderedPageBreak/>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lastRenderedPageBreak/>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Default="00A719EA">
      <w:pPr>
        <w:rPr>
          <w:b/>
          <w:bCs/>
        </w:rPr>
      </w:pPr>
      <w:r w:rsidRPr="00A719EA">
        <w:rPr>
          <w:b/>
          <w:bCs/>
        </w:rPr>
        <w:t xml:space="preserve">Ľahká </w:t>
      </w:r>
      <w:proofErr w:type="spellStart"/>
      <w:r w:rsidRPr="00A719EA">
        <w:rPr>
          <w:b/>
          <w:bCs/>
        </w:rPr>
        <w:t>embedded</w:t>
      </w:r>
      <w:proofErr w:type="spellEnd"/>
      <w:r w:rsidRPr="00A719EA">
        <w:rPr>
          <w:b/>
          <w:bCs/>
        </w:rPr>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lastRenderedPageBreak/>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proofErr w:type="spellStart"/>
      <w:r w:rsidRPr="007A3AB9">
        <w:rPr>
          <w:b/>
          <w:bCs/>
        </w:rPr>
        <w:lastRenderedPageBreak/>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019663F7" w14:textId="77777777" w:rsidR="007A3AB9" w:rsidRPr="007A3AB9" w:rsidRDefault="007A3AB9"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lastRenderedPageBreak/>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lastRenderedPageBreak/>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lastRenderedPageBreak/>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lastRenderedPageBreak/>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lastRenderedPageBreak/>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lastRenderedPageBreak/>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lastRenderedPageBreak/>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lastRenderedPageBreak/>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lastRenderedPageBreak/>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lastRenderedPageBreak/>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lastRenderedPageBreak/>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lastRenderedPageBreak/>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lastRenderedPageBreak/>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lastRenderedPageBreak/>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6F37C102" w14:textId="732F037A"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77777777" w:rsidR="009628F4" w:rsidRDefault="009628F4" w:rsidP="004C794A">
      <w:pPr>
        <w:rPr>
          <w:b/>
          <w:bCs/>
        </w:rPr>
      </w:pPr>
    </w:p>
    <w:p w14:paraId="0AD115EA" w14:textId="77777777" w:rsidR="00EF0845" w:rsidRDefault="00EF0845"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A055A"/>
    <w:rsid w:val="000E3C6E"/>
    <w:rsid w:val="00172814"/>
    <w:rsid w:val="0019590E"/>
    <w:rsid w:val="001E5326"/>
    <w:rsid w:val="001F493B"/>
    <w:rsid w:val="00267649"/>
    <w:rsid w:val="0027695F"/>
    <w:rsid w:val="00277000"/>
    <w:rsid w:val="00282E0C"/>
    <w:rsid w:val="002B0D6B"/>
    <w:rsid w:val="002C0B15"/>
    <w:rsid w:val="002D188C"/>
    <w:rsid w:val="00385B74"/>
    <w:rsid w:val="003F761A"/>
    <w:rsid w:val="00453281"/>
    <w:rsid w:val="00466277"/>
    <w:rsid w:val="00466F9F"/>
    <w:rsid w:val="004C794A"/>
    <w:rsid w:val="004D6F09"/>
    <w:rsid w:val="00527337"/>
    <w:rsid w:val="00550437"/>
    <w:rsid w:val="005D1D40"/>
    <w:rsid w:val="00674D89"/>
    <w:rsid w:val="006A09DC"/>
    <w:rsid w:val="007129B6"/>
    <w:rsid w:val="00713383"/>
    <w:rsid w:val="00720B67"/>
    <w:rsid w:val="00740580"/>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9D78B0"/>
    <w:rsid w:val="00A275E6"/>
    <w:rsid w:val="00A3255C"/>
    <w:rsid w:val="00A52FC1"/>
    <w:rsid w:val="00A531E1"/>
    <w:rsid w:val="00A719EA"/>
    <w:rsid w:val="00A753C3"/>
    <w:rsid w:val="00AD5505"/>
    <w:rsid w:val="00B32B68"/>
    <w:rsid w:val="00B7396A"/>
    <w:rsid w:val="00B75295"/>
    <w:rsid w:val="00B75D09"/>
    <w:rsid w:val="00BF1BAF"/>
    <w:rsid w:val="00BF4B57"/>
    <w:rsid w:val="00C603B9"/>
    <w:rsid w:val="00C75E8B"/>
    <w:rsid w:val="00C840F1"/>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27337"/>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38</Pages>
  <Words>8366</Words>
  <Characters>47687</Characters>
  <Application>Microsoft Office Word</Application>
  <DocSecurity>0</DocSecurity>
  <Lines>397</Lines>
  <Paragraphs>111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41</cp:revision>
  <dcterms:created xsi:type="dcterms:W3CDTF">2025-08-05T16:46:00Z</dcterms:created>
  <dcterms:modified xsi:type="dcterms:W3CDTF">2025-09-03T17:48:00Z</dcterms:modified>
</cp:coreProperties>
</file>