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D371" w14:textId="77777777" w:rsidR="00000000" w:rsidRDefault="000A098A" w:rsidP="000A098A">
      <w:pPr>
        <w:jc w:val="center"/>
        <w:rPr>
          <w:b/>
          <w:i/>
        </w:rPr>
      </w:pPr>
      <w:r w:rsidRPr="000A098A">
        <w:rPr>
          <w:b/>
          <w:i/>
        </w:rPr>
        <w:t>LỜI GIỚI THIỆU</w:t>
      </w:r>
    </w:p>
    <w:p w14:paraId="1F0D90EE" w14:textId="77777777" w:rsidR="000A098A" w:rsidRDefault="000A098A" w:rsidP="000A098A">
      <w:pPr>
        <w:jc w:val="center"/>
        <w:rPr>
          <w:b/>
          <w:i/>
        </w:rPr>
      </w:pPr>
    </w:p>
    <w:p w14:paraId="667DBD12" w14:textId="1A518427" w:rsidR="000A098A" w:rsidRDefault="000A098A" w:rsidP="000A098A">
      <w:pPr>
        <w:spacing w:after="120"/>
        <w:jc w:val="both"/>
      </w:pPr>
      <w:r>
        <w:tab/>
        <w:t>Đồng chí Đại tướng Nguyễn Chí Thanh</w:t>
      </w:r>
      <w:r w:rsidR="003B4B3A">
        <w:t>, tên khai sinh Nguyễn Vịnh</w:t>
      </w:r>
      <w:r>
        <w:t>, nguyên Ủy viên Bộ Chính trị (khóa II và khóa III), Chủ nhiệm Tổng cục Chính trị Quân đội nhân dân Việt Nam, Phó Bí thư Tổng Quân ủy (nay là Quân ủy Trung ương), Trưởng ban Chỉ đạo công tác nông thôn Trung ương, Bí thư Trung ương Cục miền Nam, Bí thư Quân ủy Miền, Chính ủy các lực lượng vũ trang giải phóng miền Nam, là chiến sĩ cộng sản kiên trung, mẫu mực, nhà lãnh đạo chiến lược, người chỉ đạo thực tiễn xuất sắc của Đảng và Quân đội nhân dân Việt Nam, tấm đạo đức cách mạng “sáng trong như ngọc”, người con ưu tú của quê hương Thừa Thiên Huế.</w:t>
      </w:r>
    </w:p>
    <w:p w14:paraId="00CB47BD" w14:textId="0FB3FB56" w:rsidR="000A098A" w:rsidRDefault="000A098A" w:rsidP="000A098A">
      <w:pPr>
        <w:spacing w:after="120"/>
        <w:jc w:val="both"/>
      </w:pPr>
      <w:r>
        <w:tab/>
        <w:t>Từ một thanh niên yêu nước, đồng chí Ngu</w:t>
      </w:r>
      <w:r w:rsidR="003B4B3A">
        <w:t>y</w:t>
      </w:r>
      <w:r>
        <w:t>ễn Chí Thanh đã s</w:t>
      </w:r>
      <w:r w:rsidR="00822367">
        <w:t>ớ</w:t>
      </w:r>
      <w:r>
        <w:t>m giác ngộ cách mạng, đi theo con đường mà Đảng, Bác Hồ và Nhân dân ta đã lựa chọn. Trưởng thành dưới lá cờ vinh quang của Đảng, hơn 30 năm hoạt động cách mạng liên tục và sôi nổi, trải qua nhiều thử thách hiểm nghèo trong lao tù đế quốc, đồng chí luôn giữ vững khí tiết của người cộng sản, “tận trung với Đảng, tận hiếu với dân”, suốt đời chiến đấu vì lý tưởng cách mạng của Đảng, của Nhân dân.</w:t>
      </w:r>
      <w:r w:rsidR="007738A9">
        <w:t xml:space="preserve"> </w:t>
      </w:r>
      <w:r w:rsidR="00822367">
        <w:t>Trong hai cuộc kháng chiến chống thực dân Pháp và đế quốc Mỹ xâm lược, đ</w:t>
      </w:r>
      <w:r w:rsidR="007738A9">
        <w:t>ồng chí tỏ rõ là vị tướng có tài thao lược của Quân đội nhân dân Việt Nam, nhà lãnh đạo chiến lược, gương mẫu, giàu nghị lực, dám nghĩ, dám làm, dám chịu trách nhiệm, vô cùng sáng tạo và quyết đoán.</w:t>
      </w:r>
    </w:p>
    <w:p w14:paraId="118BDC3A" w14:textId="77777777" w:rsidR="007738A9" w:rsidRDefault="000A098A" w:rsidP="007738A9">
      <w:pPr>
        <w:spacing w:after="120"/>
        <w:jc w:val="both"/>
      </w:pPr>
      <w:r>
        <w:tab/>
      </w:r>
      <w:r w:rsidR="007738A9">
        <w:t xml:space="preserve">Kỷ niệm 110 năm Ngày sinh Đại tướng Nguyễn Chí Thanh (1.1.1914 - 1.1.2024), thực hiện chỉ đạo của Ban Bí thư Trung ương Đảng, Bộ Quốc phòng chủ trì phối hợp với Ban Tuyên giáo Trung ương và tỉnh Thừa Thiên Huế tổ chức Hội thảo khoa học với chủ đề: </w:t>
      </w:r>
      <w:r w:rsidR="007738A9" w:rsidRPr="007738A9">
        <w:rPr>
          <w:b/>
          <w:i/>
        </w:rPr>
        <w:t>“Đại tướng Nguyễn Chí Thanh - Nhà lãnh đạo chiến lược, người chỉ đạo thực tiễn xuất sắc của cách mạng Việt Nam”</w:t>
      </w:r>
      <w:r w:rsidR="007738A9">
        <w:t>, nhằm tôn vinh, tri ân những cống hiến to lớn của một nhà lãnh đạo chính trị, quân sự xuất sắc, góp phần cung cấp cơ sở khoa học cho việc nghiên cứu lịch sử Đảng, lịch sử Quân đội, lịch sử Việt Nam thời đại Hồ Chí Minh, góp phần truyền thụ kinh nghiệm, tuyên truyền, giáo dục truyền thống yêu nước, cách mạng.</w:t>
      </w:r>
    </w:p>
    <w:p w14:paraId="3D8C6A40" w14:textId="77777777" w:rsidR="007738A9" w:rsidRDefault="007738A9" w:rsidP="007738A9">
      <w:pPr>
        <w:spacing w:after="120"/>
        <w:jc w:val="both"/>
      </w:pPr>
      <w:r>
        <w:tab/>
        <w:t>Ban Tổ chức đã nhận được hơn 70 báo cáo, tham luận của các đồng chí lãnh đạo, nguyên lãnh đạo Đảng</w:t>
      </w:r>
      <w:r w:rsidR="007F1654">
        <w:t>, Nhà nước và Quân đội</w:t>
      </w:r>
      <w:r w:rsidR="00822367">
        <w:t>;</w:t>
      </w:r>
      <w:r w:rsidR="007F1654">
        <w:t xml:space="preserve"> lãnh đạo một số</w:t>
      </w:r>
      <w:r>
        <w:t xml:space="preserve"> </w:t>
      </w:r>
      <w:r w:rsidR="00822367">
        <w:t xml:space="preserve">cơ quan </w:t>
      </w:r>
      <w:r w:rsidR="007F1654">
        <w:t>Trung ương</w:t>
      </w:r>
      <w:r w:rsidR="00822367">
        <w:t xml:space="preserve"> và </w:t>
      </w:r>
      <w:r w:rsidR="007F1654">
        <w:t xml:space="preserve">tỉnh Thừa Thiên Huế; các đồng chí tướng lĩnh, sĩ quan, nhân chứng </w:t>
      </w:r>
      <w:r w:rsidR="007F1654">
        <w:lastRenderedPageBreak/>
        <w:t>lịch sử; các nhà khoa học trong và ngoài Quân đội… Các tham luận đã phản ánh khá toàn diện, phong phú và sâu sắc, vừa khẳng định những cống hiến xuất sắc trên nhiều lĩnh vực, vừa thể hiện lòng kính trọng và sự tri ân sâu sắc của Đảng, Nhà nước, Quân đội và Nhân dân đối với đồng chí Đại tướng Nguyễn Chí Thanh. Cuộc đời và sự nghiệp cách mạng của đồng chí để lại nhiều bài học kinh nghiệm quý; là tấm gương sáng tiếp tục cổ vũ toàn Đảng, toàn quân và toàn dân ta trong sự nghiệp đổi mới và phát triển đất nước.</w:t>
      </w:r>
    </w:p>
    <w:p w14:paraId="4ED4DBAC" w14:textId="77777777" w:rsidR="00822367" w:rsidRDefault="00822367" w:rsidP="00822367">
      <w:pPr>
        <w:spacing w:after="120"/>
        <w:ind w:firstLine="720"/>
        <w:jc w:val="both"/>
      </w:pPr>
      <w:r>
        <w:t xml:space="preserve">Mỗi tham luận là một công trình nghiên cứu độc lập, sâu sắc của tác giả, được tiếp cận qua nhiều nguồn sử liệu phong phú, do đó, trong một số bài có sự khác nhau về đánh giá, nhận định, số liệu, sự kiện. Trên cơ sở tôn trọng ý kiến của tác giả và đảm bảo tính khách quan trong trao đổi khoa học, Ban Nội dung Hội thảo vẫn giữ nguyên tinh thần cơ bản, chỉ lược bớt những vấn đề trùng lặp hoặc ít liên quan đến chủ đề Hội thảo. </w:t>
      </w:r>
    </w:p>
    <w:p w14:paraId="56FC437A" w14:textId="77777777" w:rsidR="00822367" w:rsidRDefault="00822367" w:rsidP="00822367">
      <w:pPr>
        <w:spacing w:after="120"/>
        <w:ind w:firstLine="720"/>
        <w:jc w:val="both"/>
      </w:pPr>
      <w:r>
        <w:t>Dựa trên nội dung các bài tham luận, chúng tôi chia nội dung cuốn sách thành ba phần. Tuy nhiên, sự phân chia ở đây chỉ mang tính tương đối vì một số bài viết có sự liên hệ, xâu chuỗi sự kiện để luận giải, làm rõ nội dung chủ đề nên có sự giao thoa giữa các vấn đề.</w:t>
      </w:r>
    </w:p>
    <w:p w14:paraId="26B5920A" w14:textId="77777777" w:rsidR="007F1654" w:rsidRDefault="007F1654" w:rsidP="00822367">
      <w:pPr>
        <w:spacing w:after="120"/>
        <w:jc w:val="both"/>
      </w:pPr>
      <w:r>
        <w:tab/>
        <w:t>Phần thứ nhất: Nhà lãnh đạo chiến lược, tư duy sáng tạo lớn</w:t>
      </w:r>
    </w:p>
    <w:p w14:paraId="1EB040A2" w14:textId="77777777" w:rsidR="007F1654" w:rsidRDefault="007F1654" w:rsidP="007738A9">
      <w:pPr>
        <w:spacing w:after="120"/>
        <w:jc w:val="both"/>
      </w:pPr>
      <w:r>
        <w:tab/>
        <w:t xml:space="preserve">Phần thứ hai: Người chỉ đạo thực tiễn xuất sắc của cách mạng Việt Nam </w:t>
      </w:r>
    </w:p>
    <w:p w14:paraId="6AAC46C3" w14:textId="77777777" w:rsidR="007F1654" w:rsidRDefault="007F1654" w:rsidP="007738A9">
      <w:pPr>
        <w:spacing w:after="120"/>
        <w:jc w:val="both"/>
      </w:pPr>
      <w:r>
        <w:tab/>
        <w:t>Phần thứ ba: Tấm gương sáng ngời của người cộng sản.</w:t>
      </w:r>
    </w:p>
    <w:p w14:paraId="6E23A4B8" w14:textId="77777777" w:rsidR="007F1654" w:rsidRDefault="007F1654" w:rsidP="007738A9">
      <w:pPr>
        <w:spacing w:after="120"/>
        <w:jc w:val="both"/>
      </w:pPr>
      <w:r>
        <w:tab/>
        <w:t>Trong quá trình biên tập và xuất bản, Viện Lịch sử quân sự và Nhà xuất bản Quân đội nhân dân đã có nhiều cố gắng, song khó tránh khỏi những thiếu sót</w:t>
      </w:r>
      <w:r w:rsidR="00822367">
        <w:t>. Rất mong nhận được sự chia sẻ và những ý kiến đóng góp chân thành của các đồng chí và bạn đọc.</w:t>
      </w:r>
    </w:p>
    <w:p w14:paraId="687306AD" w14:textId="77777777" w:rsidR="00822367" w:rsidRPr="00822367" w:rsidRDefault="00822367" w:rsidP="00822367">
      <w:pPr>
        <w:spacing w:after="120"/>
        <w:jc w:val="right"/>
        <w:rPr>
          <w:b/>
        </w:rPr>
      </w:pPr>
      <w:r w:rsidRPr="00822367">
        <w:rPr>
          <w:b/>
        </w:rPr>
        <w:t>BAN CHỈ ĐẠO HỘI THẢO</w:t>
      </w:r>
    </w:p>
    <w:p w14:paraId="1FD400FA" w14:textId="77777777" w:rsidR="007738A9" w:rsidRDefault="007738A9" w:rsidP="000A098A">
      <w:pPr>
        <w:spacing w:after="120"/>
        <w:jc w:val="both"/>
      </w:pPr>
    </w:p>
    <w:p w14:paraId="23364067" w14:textId="77777777" w:rsidR="000A098A" w:rsidRPr="000A098A" w:rsidRDefault="000A098A" w:rsidP="000A098A">
      <w:pPr>
        <w:jc w:val="both"/>
      </w:pPr>
    </w:p>
    <w:sectPr w:rsidR="000A098A" w:rsidRPr="000A098A" w:rsidSect="00217424">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54E"/>
    <w:rsid w:val="000A098A"/>
    <w:rsid w:val="00217424"/>
    <w:rsid w:val="003B4B3A"/>
    <w:rsid w:val="0049640C"/>
    <w:rsid w:val="0051754E"/>
    <w:rsid w:val="005F1CC2"/>
    <w:rsid w:val="007738A9"/>
    <w:rsid w:val="007846E2"/>
    <w:rsid w:val="007F1654"/>
    <w:rsid w:val="008147C1"/>
    <w:rsid w:val="00822367"/>
    <w:rsid w:val="00BB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DAE7"/>
  <w15:chartTrackingRefBased/>
  <w15:docId w15:val="{6041BDBE-3AEF-4C6C-A9D2-DE23261C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dc:creator>
  <cp:keywords/>
  <dc:description/>
  <cp:lastModifiedBy>lê thanh</cp:lastModifiedBy>
  <cp:revision>3</cp:revision>
  <dcterms:created xsi:type="dcterms:W3CDTF">2023-12-13T00:28:00Z</dcterms:created>
  <dcterms:modified xsi:type="dcterms:W3CDTF">2023-12-13T05:56:00Z</dcterms:modified>
</cp:coreProperties>
</file>