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ao-cao-khao-sat-toss---buoi-08062026"/>
    <w:p>
      <w:pPr>
        <w:pStyle w:val="Heading1"/>
      </w:pPr>
      <w:r>
        <w:t xml:space="preserve">BAO CAO KHAO SAT TOSS - Buoi 08/06/2026</w:t>
      </w:r>
    </w:p>
    <w:p>
      <w:pPr>
        <w:pStyle w:val="FirstParagraph"/>
      </w:pPr>
      <w:r>
        <w:rPr>
          <w:i/>
          <w:iCs/>
        </w:rPr>
        <w:t xml:space="preserve">trinh bay theo QT02.BM.04 · v0.2 · 2026-06-09</w:t>
      </w:r>
    </w:p>
    <w:p>
      <w:r>
        <w:pict>
          <v:rect style="width:0;height:1.5pt" o:hralign="center" o:hrstd="t" o:hr="t"/>
        </w:pict>
      </w:r>
    </w:p>
    <w:bookmarkEnd w:id="50"/>
    <w:bookmarkStart w:id="63" w:name="báo-cáo-khảo-sát-toss-buổi-08062026"/>
    <w:p>
      <w:pPr>
        <w:pStyle w:val="Heading1"/>
      </w:pPr>
      <w:r>
        <w:t xml:space="preserve">Báo cáo Khảo sát TOSS — Buổi 08/06/2026</w:t>
      </w:r>
    </w:p>
    <w:bookmarkStart w:id="51" w:name="i.-thông-tin-chung"/>
    <w:p>
      <w:pPr>
        <w:pStyle w:val="Heading2"/>
      </w:pPr>
      <w:r>
        <w:t xml:space="preserve">I. Thông tin chung</w:t>
      </w:r>
    </w:p>
    <w:p>
      <w:pPr>
        <w:pStyle w:val="FirstParagraph"/>
      </w:pPr>
      <w:r>
        <w:t xml:space="preserve">Buổi khảo sát ngày 08/06/2026 là buổi làm việc đầu tiên giữa hãng hàng không và đơn vị phát triển phần mềm, nhằm thống nhất lộ trình khảo sát và hình dung tổng thể phạm vi của hệ thống TOSS. Buổi làm việc tập trung vào bức tranh tổng quan của năm khối nghiệp vụ chính (điều hành khai thác bay, quản lý tổ bay, bảo dưỡng kỹ thuật, phục vụ mặt đất, an toàn và tuân thủ), chưa đi vào chi tiết từng chức năng.</w:t>
      </w:r>
    </w:p>
    <w:p>
      <w:pPr>
        <w:pStyle w:val="BodyText"/>
      </w:pPr>
      <w:r>
        <w:t xml:space="preserve">Tham dự buổi làm việc có đại diện hãng bay (chị Bạch Lê, anh An) và đại diện công ty phần mềm (anh Văn Hiệp, anh Gio An). Một số đầu mối kỹ thuật khác được nhắc đến trong quá trình trao đổi gồm anh Nam, anh Sơn (kiến trúc giải pháp), anh Hương và chị Huyền.</w:t>
      </w:r>
    </w:p>
    <w:bookmarkEnd w:id="51"/>
    <w:bookmarkStart w:id="59" w:name="ii.-nội-dung-khảo-sát"/>
    <w:p>
      <w:pPr>
        <w:pStyle w:val="Heading2"/>
      </w:pPr>
      <w:r>
        <w:t xml:space="preserve">II. Nội dung khảo sát</w:t>
      </w:r>
    </w:p>
    <w:bookmarkStart w:id="52" w:name="cách-thức-và-lộ-trình-khảo-sát"/>
    <w:p>
      <w:pPr>
        <w:pStyle w:val="Heading3"/>
      </w:pPr>
      <w:r>
        <w:t xml:space="preserve">1. Cách thức và lộ trình khảo sát</w:t>
      </w:r>
    </w:p>
    <w:p>
      <w:pPr>
        <w:pStyle w:val="FirstParagraph"/>
      </w:pPr>
      <w:r>
        <w:t xml:space="preserve">Hai bên thống nhất tổ chức khảo sát trong khoảng hai mươi ngày làm việc, tiến hành song song giữa khảo sát số liệu và khảo sát nghiệp vụ thay vì làm tuần tự. Giai đoạn đầu sẽ làm rõ bức tranh tổng quan để xác định khung ưu tiên, sau đó mới đi vào kế hoạch sản xuất chi tiết. Để vào làm việc với từng đơn vị, đội khảo sát sẽ gửi công văn đề nghị, thông báo trước khoảng một tuần và chuẩn bị sẵn bộ câu hỏi khảo sát nhằm rút ngắn thời gian và nâng hiệu quả trao đổi.</w:t>
      </w:r>
    </w:p>
    <w:bookmarkEnd w:id="52"/>
    <w:bookmarkStart w:id="53" w:name="hai-nhóm-đối-tượng-giám-sát-chính"/>
    <w:p>
      <w:pPr>
        <w:pStyle w:val="Heading3"/>
      </w:pPr>
      <w:r>
        <w:t xml:space="preserve">2. Hai nhóm đối tượng giám sát chính</w:t>
      </w:r>
    </w:p>
    <w:p>
      <w:pPr>
        <w:pStyle w:val="FirstParagraph"/>
      </w:pPr>
      <w:r>
        <w:t xml:space="preserve">Hệ thống phục vụ hai nhóm người dùng có nhu cầu giám sát khác nhau. Nhóm trực ban trưởng tại trung tâm điều hành quan tâm tới trạng thái khai thác của chuyến bay và tình hình khách nối chuyến. Nhóm cán bộ tài liệu lại theo dõi tình trạng tài liệu chuyến bay, chẳng hạn tài liệu đã được tổ bay xác nhận hay tải xuống hay chưa. Vì vậy, đầu ra mong muốn là các màn hình giám sát riêng cho từng nhóm, có nhiều cấp xem từ tổng quan đến chi tiết, và đặc biệt phải giám sát được nhiều chuyến bay cùng lúc thay vì xem lần lượt từng chuyến như hiện nay.</w:t>
      </w:r>
    </w:p>
    <w:bookmarkEnd w:id="53"/>
    <w:bookmarkStart w:id="54" w:name="tích-hợp-dữ-liệu-và-thay-thế-hệ-thống-cũ"/>
    <w:p>
      <w:pPr>
        <w:pStyle w:val="Heading3"/>
      </w:pPr>
      <w:r>
        <w:t xml:space="preserve">3. Tích hợp dữ liệu và thay thế hệ thống cũ</w:t>
      </w:r>
    </w:p>
    <w:p>
      <w:pPr>
        <w:pStyle w:val="FirstParagraph"/>
      </w:pPr>
      <w:r>
        <w:t xml:space="preserve">Mục tiêu cốt lõi của phần tích hợp là thay thế hệ thống FMS hiện hành, vốn đang vận hành chậm và hạn chế. Một thách thức nổi bật là chất lượng dữ liệu chuyển động chuyến bay: hiện chỉ khoảng 90% số chuyến của hãng có dữ liệu, thấp hơn mặt bằng các hãng khác (khoảng 99%), và độ chính xác chỉ vào khoảng 79%. Với quy mô khoảng mười một nghìn chuyến mỗi tháng, đây là điểm cần cải thiện sớm. Hai bên cũng trao đổi về việc cần một cơ chế cập nhật theo sự kiện kết hợp với ảnh chụp dữ liệu định kỳ, song phương án cụ thể chưa được chốt.</w:t>
      </w:r>
    </w:p>
    <w:bookmarkEnd w:id="54"/>
    <w:bookmarkStart w:id="55" w:name="báo-cáo"/>
    <w:p>
      <w:pPr>
        <w:pStyle w:val="Heading3"/>
      </w:pPr>
      <w:r>
        <w:t xml:space="preserve">4. Báo cáo</w:t>
      </w:r>
    </w:p>
    <w:p>
      <w:pPr>
        <w:pStyle w:val="FirstParagraph"/>
      </w:pPr>
      <w:r>
        <w:t xml:space="preserve">Hệ thống báo cáo hiện tại có logic phức tạp và thiếu nhất quán: cùng một chỉ số đúng giờ nhưng các báo cáo khác nhau lại cho con số khác nhau. Hai bên thống nhất ưu tiên xử lý các báo cáo hàng ngày trước, sau đó mở rộng dần sang báo cáo theo thời gian. Hai nhóm báo cáo được ưu tiên là nhóm báo cáo lịch bay và nhóm báo cáo của trực ban trưởng. Về phát hành, báo cáo sẽ được người dùng rà soát rồi gửi qua thư điện tử, không yêu cầu ký số.</w:t>
      </w:r>
    </w:p>
    <w:bookmarkEnd w:id="55"/>
    <w:bookmarkStart w:id="56" w:name="Xa8725b541beca9728aca777b8d4266ea9d2bf74"/>
    <w:p>
      <w:pPr>
        <w:pStyle w:val="Heading3"/>
      </w:pPr>
      <w:r>
        <w:t xml:space="preserve">5. Quy trình cân bằng tải và dữ liệu kỹ thuật tàu bay</w:t>
      </w:r>
    </w:p>
    <w:p>
      <w:pPr>
        <w:pStyle w:val="FirstParagraph"/>
      </w:pPr>
      <w:r>
        <w:t xml:space="preserve">Quy trình lập phiếu cân bằng tải đi qua bốn bước, từ khâu nhập trọng tải ước tính, lập kế hoạch bay, đưa lên hệ thống cho phi công phát hành, đến khâu phục vụ tại sân bay. Đây là một chuỗi gắn kết chặt chẽ giữa nhiều hệ thống, không thể tách rời. Bên cạnh đó, thông tin về tình trạng kỹ thuật tàu bay và hệ số khai thác được đồng bộ từ hệ thống bảo dưỡng và các nguồn liên quan, phục vụ cảnh báo và lập kế hoạch nhiên liệu.</w:t>
      </w:r>
    </w:p>
    <w:bookmarkEnd w:id="56"/>
    <w:bookmarkStart w:id="57" w:name="khách-nối-chuyến"/>
    <w:p>
      <w:pPr>
        <w:pStyle w:val="Heading3"/>
      </w:pPr>
      <w:r>
        <w:t xml:space="preserve">6. Khách nối chuyến</w:t>
      </w:r>
    </w:p>
    <w:p>
      <w:pPr>
        <w:pStyle w:val="FirstParagraph"/>
      </w:pPr>
      <w:r>
        <w:t xml:space="preserve">Hãng cần theo dõi cả khách nối vào và nối ra của mỗi chuyến để cảnh báo nguy cơ lỡ nối chuyến khi chuyến bay bị chậm. Nguồn dữ liệu hành khách hiện được khai thác từ hệ thống đặt chỗ, tuy nhiên cần kiểm chứng lại liệu dữ liệu trả về là thời gian thực hay bản sao, vì hiện chưa bên nào dùng nguồn này để ra quyết định.</w:t>
      </w:r>
    </w:p>
    <w:bookmarkEnd w:id="57"/>
    <w:bookmarkStart w:id="58" w:name="hạ-tầng-và-môi-trường"/>
    <w:p>
      <w:pPr>
        <w:pStyle w:val="Heading3"/>
      </w:pPr>
      <w:r>
        <w:t xml:space="preserve">7. Hạ tầng và môi trường</w:t>
      </w:r>
    </w:p>
    <w:p>
      <w:pPr>
        <w:pStyle w:val="FirstParagraph"/>
      </w:pPr>
      <w:r>
        <w:t xml:space="preserve">Có hai mốc thời gian ràng buộc: hạ tầng sẵn sàng trước giữa tháng Sáu và thông kết nối trước ngày 30 tháng Sáu. Môi trường kiểm thử đã được dựng, song việc cấp phát hạ tầng đám mây còn chậm, cần phối hợp để được cấp sớm.</w:t>
      </w:r>
    </w:p>
    <w:bookmarkEnd w:id="58"/>
    <w:bookmarkEnd w:id="59"/>
    <w:bookmarkStart w:id="60"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Khảo sát song song số liệu và nghiệp vụ; làm tổng quan trước, chi tiết sau</w:t>
            </w:r>
          </w:p>
        </w:tc>
      </w:tr>
      <w:tr>
        <w:tc>
          <w:tcPr/>
          <w:p>
            <w:pPr>
              <w:pStyle w:val="Compact"/>
            </w:pPr>
            <w:r>
              <w:t xml:space="preserve">2</w:t>
            </w:r>
          </w:p>
        </w:tc>
        <w:tc>
          <w:tcPr/>
          <w:p>
            <w:pPr>
              <w:pStyle w:val="Compact"/>
            </w:pPr>
            <w:r>
              <w:t xml:space="preserve">Ưu tiên xử lý báo cáo hàng ngày</w:t>
            </w:r>
          </w:p>
        </w:tc>
      </w:tr>
      <w:tr>
        <w:tc>
          <w:tcPr/>
          <w:p>
            <w:pPr>
              <w:pStyle w:val="Compact"/>
            </w:pPr>
            <w:r>
              <w:t xml:space="preserve">3</w:t>
            </w:r>
          </w:p>
        </w:tc>
        <w:tc>
          <w:tcPr/>
          <w:p>
            <w:pPr>
              <w:pStyle w:val="Compact"/>
            </w:pPr>
            <w:r>
              <w:t xml:space="preserve">Tách màn hình giám sát riêng cho hai nhóm đối tượng</w:t>
            </w:r>
          </w:p>
        </w:tc>
      </w:tr>
      <w:tr>
        <w:tc>
          <w:tcPr/>
          <w:p>
            <w:pPr>
              <w:pStyle w:val="Compact"/>
            </w:pPr>
            <w:r>
              <w:t xml:space="preserve">4</w:t>
            </w:r>
          </w:p>
        </w:tc>
        <w:tc>
          <w:tcPr/>
          <w:p>
            <w:pPr>
              <w:pStyle w:val="Compact"/>
            </w:pPr>
            <w:r>
              <w:t xml:space="preserve">Mục tiêu tích hợp là thay thế hệ thống FMS</w:t>
            </w:r>
          </w:p>
        </w:tc>
      </w:tr>
      <w:tr>
        <w:tc>
          <w:tcPr/>
          <w:p>
            <w:pPr>
              <w:pStyle w:val="Compact"/>
            </w:pPr>
            <w:r>
              <w:t xml:space="preserve">5</w:t>
            </w:r>
          </w:p>
        </w:tc>
        <w:tc>
          <w:tcPr/>
          <w:p>
            <w:pPr>
              <w:pStyle w:val="Compact"/>
            </w:pPr>
            <w:r>
              <w:t xml:space="preserve">Báo cáo không ký số, phát hành qua thư điện tử</w:t>
            </w:r>
          </w:p>
        </w:tc>
      </w:tr>
      <w:tr>
        <w:tc>
          <w:tcPr/>
          <w:p>
            <w:pPr>
              <w:pStyle w:val="Compact"/>
            </w:pPr>
            <w:r>
              <w:t xml:space="preserve">6</w:t>
            </w:r>
          </w:p>
        </w:tc>
        <w:tc>
          <w:tcPr/>
          <w:p>
            <w:pPr>
              <w:pStyle w:val="Compact"/>
            </w:pPr>
            <w:r>
              <w:t xml:space="preserve">Ưu tiên hai nhóm báo cáo: lịch bay và trực ban trưởng</w:t>
            </w:r>
          </w:p>
        </w:tc>
      </w:tr>
      <w:tr>
        <w:tc>
          <w:tcPr/>
          <w:p>
            <w:pPr>
              <w:pStyle w:val="Compact"/>
            </w:pPr>
            <w:r>
              <w:t xml:space="preserve">7</w:t>
            </w:r>
          </w:p>
        </w:tc>
        <w:tc>
          <w:tcPr/>
          <w:p>
            <w:pPr>
              <w:pStyle w:val="Compact"/>
            </w:pPr>
            <w:r>
              <w:t xml:space="preserve">Phân quyền theo chức năng; tài liệu sinh từ TOSS thì lưu, tài liệu từ hệ thống ngoài chỉ lưu tạm</w:t>
            </w:r>
          </w:p>
        </w:tc>
      </w:tr>
    </w:tbl>
    <w:bookmarkEnd w:id="60"/>
    <w:bookmarkStart w:id="61" w:name="iv.-vấn-đề-cần-làm-rõ"/>
    <w:p>
      <w:pPr>
        <w:pStyle w:val="Heading2"/>
      </w:pPr>
      <w:r>
        <w:t xml:space="preserve">IV. Vấn đề cần làm rõ</w:t>
      </w:r>
    </w:p>
    <w:p>
      <w:pPr>
        <w:pStyle w:val="FirstParagraph"/>
      </w:pPr>
      <w:r>
        <w:t xml:space="preserve">Một số nội dung cần tiếp tục làm rõ trong các buổi sau: cơ chế duy trì dữ liệu gần nhất, logic cụ thể của từng báo cáo (chỉ mô tả kỹ được khi đã có số liệu thật), tiến độ cấp phát hạ tầng đám mây, cách kiểm chứng nguồn dữ liệu hành khách, và phương án xử lý khi hệ thống lập kế hoạch bay không cho tích hợp trực tiếp. Ngoài ra cần xác nhận đầy đủ danh sách người dự họp, vai trò và thẩm quyền quyết định của từng người.</w:t>
      </w:r>
    </w:p>
    <w:bookmarkEnd w:id="61"/>
    <w:bookmarkStart w:id="62" w:name="v.-kết-luận-và-kế-hoạch-tiếp-theo"/>
    <w:p>
      <w:pPr>
        <w:pStyle w:val="Heading2"/>
      </w:pPr>
      <w:r>
        <w:t xml:space="preserve">V. Kết luận và kế hoạch tiếp theo</w:t>
      </w:r>
    </w:p>
    <w:p>
      <w:pPr>
        <w:pStyle w:val="FirstParagraph"/>
      </w:pPr>
      <w:r>
        <w:t xml:space="preserve">Buổi khảo sát đã xác lập được phạm vi tổng thể, lộ trình triển khai, hai nhóm đối tượng giám sát, mục tiêu thay thế hệ thống cũ và bản đồ tích hợp sơ bộ. Bước tiếp theo là khảo sát chi tiết theo từng đối tượng, bắt đầu từ bộ phận điều phái, đồng thời chốt số lượng máy chủ và địa chỉ mạng, xử lý việc cấp hạ tầng đám mây và kiểm chứng nguồn dữ liệu hành khách.</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2"/>
    <w:bookmarkEnd w:id="63"/>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2026-06-09T14:34:03Z</dcterms:created>
  <dcterms:modified xsi:type="dcterms:W3CDTF">2026-06-09T14:34:03Z</dcterms:modified>
</cp:coreProperties>
</file>

<file path=docProps/custom.xml><?xml version="1.0" encoding="utf-8"?>
<Properties xmlns="http://schemas.openxmlformats.org/officeDocument/2006/custom-properties" xmlns:vt="http://schemas.openxmlformats.org/officeDocument/2006/docPropsVTypes"/>
</file>