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1 Homework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Everyone JavaScript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3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about variables and data types in these documents: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https://javascript.info/variables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https://javascript.info/types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Hoặc bằng tiếng Việt: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Biến: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MindX C4EJS - Biến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Kiểu dữ liệu: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MindX C4EJS - Kiểu dữ liệu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And answer the following questions: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in what cases, you will get the </w:t>
      </w:r>
      <w:r w:rsidDel="00000000" w:rsidR="00000000" w:rsidRPr="00000000">
        <w:rPr>
          <w:b w:val="1"/>
          <w:rtl w:val="0"/>
        </w:rPr>
        <w:t xml:space="preserve">SyntaxError</w:t>
      </w:r>
      <w:r w:rsidDel="00000000" w:rsidR="00000000" w:rsidRPr="00000000">
        <w:rPr>
          <w:rtl w:val="0"/>
        </w:rPr>
        <w:t xml:space="preserve"> telling you that some of your variables have </w:t>
      </w:r>
      <w:r w:rsidDel="00000000" w:rsidR="00000000" w:rsidRPr="00000000">
        <w:rPr>
          <w:b w:val="1"/>
          <w:rtl w:val="0"/>
        </w:rPr>
        <w:t xml:space="preserve">invalid names</w:t>
      </w:r>
      <w:r w:rsidDel="00000000" w:rsidR="00000000" w:rsidRPr="00000000">
        <w:rPr>
          <w:rtl w:val="0"/>
        </w:rPr>
        <w:t xml:space="preserve">? Can you give 3 different examples of </w:t>
      </w:r>
      <w:r w:rsidDel="00000000" w:rsidR="00000000" w:rsidRPr="00000000">
        <w:rPr>
          <w:b w:val="1"/>
          <w:rtl w:val="0"/>
        </w:rPr>
        <w:t xml:space="preserve">invalid variable names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how to check a variable data types?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 to review about HTML, CSS, JavaScript functions in the front-end web, and then connect these two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Consists of HTML, CSS,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 User interaction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 data of all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Decoration, appearance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Sample answer: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1 - a, 2 - e, 3 - b ...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590550"/>
                  <wp:effectExtent b="0" l="0" r="0" t="0"/>
                  <wp:docPr id="3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Serious exercices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the following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String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with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</w:t>
      </w:r>
      <w:r w:rsidDel="00000000" w:rsidR="00000000" w:rsidRPr="00000000">
        <w:rPr>
          <w:rFonts w:ascii="Courier New" w:cs="Courier New" w:eastAsia="Courier New" w:hAnsi="Courier New"/>
          <w:b w:val="1"/>
          <w:color w:val="a61c00"/>
          <w:rtl w:val="0"/>
        </w:rPr>
        <w:t xml:space="preserve">Coding is great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Number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with value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0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 print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declared variables in 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Courier New" w:cs="Courier New" w:eastAsia="Courier New" w:hAnsi="Courier New"/>
          <w:b w:val="1"/>
          <w:color w:val="a61c00"/>
          <w:rtl w:val="0"/>
        </w:rPr>
        <w:t xml:space="preserve">‘Coding might not be easy, but still great’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 print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into total of the students in our class right now (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16</w:t>
      </w:r>
      <w:r w:rsidDel="00000000" w:rsidR="00000000" w:rsidRPr="00000000">
        <w:rPr>
          <w:rtl w:val="0"/>
        </w:rPr>
        <w:t xml:space="preserve"> for example),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exercise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change the message into lowercase,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exercise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increase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studentCount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1"/>
          <w:color w:val="6aa84f"/>
          <w:rtl w:val="0"/>
        </w:rPr>
        <w:t xml:space="preserve">1</w:t>
      </w:r>
      <w:r w:rsidDel="00000000" w:rsidR="00000000" w:rsidRPr="00000000">
        <w:rPr>
          <w:rtl w:val="0"/>
        </w:rPr>
        <w:t xml:space="preserve">, then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 to print it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show user a nice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9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90"/>
        <w:tblGridChange w:id="0">
          <w:tblGrid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4613" cy="623888"/>
                  <wp:effectExtent b="12700" l="12700" r="12700" t="12700"/>
                  <wp:docPr id="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13" cy="623888"/>
                          </a:xfrm>
                          <a:prstGeom prst="rect"/>
                          <a:ln w="12700">
                            <a:solidFill>
                              <a:srgbClr val="D9D9D9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to ask user about their name, and then say hi to them, say something nice to them if you want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8363" cy="838200"/>
                  <wp:effectExtent b="12700" l="12700" r="12700" t="12700"/>
                  <wp:docPr id="3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363" cy="8382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6463" cy="870585"/>
                  <wp:effectExtent b="12700" l="12700" r="12700" t="12700"/>
                  <wp:docPr id="4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63" cy="870585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5038" cy="634784"/>
                  <wp:effectExtent b="12700" l="12700" r="12700" t="12700"/>
                  <wp:docPr id="4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634784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ask 2 things from users, their</w:t>
      </w:r>
      <w:r w:rsidDel="00000000" w:rsidR="00000000" w:rsidRPr="00000000">
        <w:rPr>
          <w:b w:val="1"/>
          <w:rtl w:val="0"/>
        </w:rPr>
        <w:t xml:space="preserve"> first 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, then greet them with their </w:t>
      </w: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4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4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990600"/>
                  <wp:effectExtent b="12700" l="12700" r="12700" t="12700"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90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4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4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4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990600"/>
                  <wp:effectExtent b="12700" l="12700" r="12700" t="12700"/>
                  <wp:docPr id="4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990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4812" cy="404812"/>
                  <wp:effectExtent b="0" l="0" r="0" t="0"/>
                  <wp:docPr id="5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04812" cy="404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622300"/>
                  <wp:effectExtent b="12700" l="12700" r="12700" t="12700"/>
                  <wp:docPr id="5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6223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calculates the area of a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76300"/>
                  <wp:effectExtent b="12700" l="12700" r="12700" t="12700"/>
                  <wp:docPr id="5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763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5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23900"/>
                  <wp:effectExtent b="12700" l="12700" r="12700" t="12700"/>
                  <wp:docPr id="5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/>
                          <a:ln w="12700">
                            <a:solidFill>
                              <a:srgbClr val="CCCCCC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calculates the area of a circle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2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36600"/>
                  <wp:effectExtent b="12700" l="12700" r="12700" t="12700"/>
                  <wp:docPr id="3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36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script that converts </w:t>
      </w:r>
      <w:r w:rsidDel="00000000" w:rsidR="00000000" w:rsidRPr="00000000">
        <w:rPr>
          <w:b w:val="1"/>
          <w:rtl w:val="0"/>
        </w:rPr>
        <w:t xml:space="preserve">Celsius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C) into </w:t>
      </w:r>
      <w:r w:rsidDel="00000000" w:rsidR="00000000" w:rsidRPr="00000000">
        <w:rPr>
          <w:b w:val="1"/>
          <w:rtl w:val="0"/>
        </w:rPr>
        <w:t xml:space="preserve">Fahrenheit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60"/>
        <w:gridCol w:w="810"/>
        <w:gridCol w:w="4170"/>
        <w:tblGridChange w:id="0">
          <w:tblGrid>
            <w:gridCol w:w="3660"/>
            <w:gridCol w:w="810"/>
            <w:gridCol w:w="4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90750" cy="863600"/>
                  <wp:effectExtent b="12700" l="12700" r="12700" t="12700"/>
                  <wp:docPr id="3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8636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723900"/>
                  <wp:effectExtent b="12700" l="12700" r="12700" t="12700"/>
                  <wp:docPr id="3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723900"/>
                          </a:xfrm>
                          <a:prstGeom prst="rect"/>
                          <a:ln w="12700">
                            <a:solidFill>
                              <a:srgbClr val="B7B7B7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3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114300" distT="114300" distL="114300" distR="114300">
          <wp:extent cx="1769015" cy="690563"/>
          <wp:effectExtent b="0" l="0" r="0" t="0"/>
          <wp:docPr id="34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script.info/types" TargetMode="External"/><Relationship Id="rId26" Type="http://schemas.openxmlformats.org/officeDocument/2006/relationships/image" Target="media/image17.png"/><Relationship Id="rId25" Type="http://schemas.openxmlformats.org/officeDocument/2006/relationships/image" Target="media/image18.png"/><Relationship Id="rId28" Type="http://schemas.openxmlformats.org/officeDocument/2006/relationships/image" Target="media/image7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hyperlink" Target="https://javascript.info/variables" TargetMode="External"/><Relationship Id="rId30" Type="http://schemas.openxmlformats.org/officeDocument/2006/relationships/header" Target="header1.xml"/><Relationship Id="rId11" Type="http://schemas.openxmlformats.org/officeDocument/2006/relationships/hyperlink" Target="https://github.com/edtechkidsvn/c4ejs-student-book/blob/master/data_types/data_types.md" TargetMode="External"/><Relationship Id="rId10" Type="http://schemas.openxmlformats.org/officeDocument/2006/relationships/hyperlink" Target="https://github.com/edtechkidsvn/c4ejs-student-book/blob/master/variables/variables.md" TargetMode="External"/><Relationship Id="rId13" Type="http://schemas.openxmlformats.org/officeDocument/2006/relationships/image" Target="media/image14.png"/><Relationship Id="rId12" Type="http://schemas.openxmlformats.org/officeDocument/2006/relationships/hyperlink" Target="https://drive.google.com/open?id=1Fv92MtRL4swtsTng-W8_XRMIVm_aD6p4" TargetMode="External"/><Relationship Id="rId15" Type="http://schemas.openxmlformats.org/officeDocument/2006/relationships/image" Target="media/image19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19" Type="http://schemas.openxmlformats.org/officeDocument/2006/relationships/image" Target="media/image13.png"/><Relationship Id="rId1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szvWwv0omm8jgi36b0uC5qKmA==">AMUW2mUCB7CGnCHtg2XQCGTtjRlOu8BcOOKNFEDwsm5rAZgP8Wnj7O4jwhzaNy6Y5nHgD1eZnBpHFyj2equHaBhONBBrsPpNrObFDjqrzucuIXBivCvWooA=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