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093774"/>
          <w:sz w:val="52"/>
        </w:rPr>
        <w:t>Hướng dẫn sử dụng WorkReflection</w:t>
      </w:r>
    </w:p>
    <w:p>
      <w:pPr>
        <w:spacing w:before="120" w:after="200"/>
        <w:ind w:left="259"/>
        <w:pBdr>
          <w:left w:val="single" w:sz="18" w:space="10" w:color="15B5B0"/>
        </w:pBdr>
      </w:pPr>
      <w:r>
        <w:rPr>
          <w:b/>
          <w:color w:val="6B718F"/>
          <w:sz w:val="21"/>
        </w:rPr>
        <w:t>BẢN NHÁP — CHỜ DUYỆT.</w:t>
      </w:r>
      <w:r>
        <w:rPr>
          <w:color w:val="6B718F"/>
          <w:sz w:val="21"/>
        </w:rPr>
        <w:t xml:space="preserve"> Soạn theo yêu cầu §4 họp 26_1: "thêm phần hướng dẫn sử dụng trong mục Hồ sơ, làm nổi bật Chatbot". Chưa dựng màn hình nào trong app cho tới khi bản chữ này được duyệt — chỉnh chữ ở đây rẻ hơn chỉnh chữ đã nằm trong code nhiều lần. Mọi con số và tên gọi trong tài liệu đã đối chiếu với bản chạy ngày 25/08/2026. Hai chỗ cần quyết, ghi ở cuối, mục </w:t>
      </w:r>
      <w:r>
        <w:rPr>
          <w:b/>
          <w:color w:val="6B718F"/>
          <w:sz w:val="21"/>
        </w:rPr>
        <w:t>Cần chốt</w:t>
      </w:r>
      <w:r>
        <w:rPr>
          <w:color w:val="6B718F"/>
          <w:sz w:val="21"/>
        </w:rPr>
        <w:t>.</w:t>
      </w:r>
    </w:p>
    <w:p>
      <w:pPr>
        <w:spacing w:before="80" w:after="200"/>
        <w:pBdr>
          <w:bottom w:val="single" w:sz="6" w:space="1" w:color="D8DBE6"/>
        </w:pBdr>
      </w:pPr>
    </w:p>
    <w:p>
      <w:pPr>
        <w:spacing w:before="360" w:after="120"/>
      </w:pPr>
      <w:r>
        <w:rPr>
          <w:b/>
          <w:color w:val="093774"/>
          <w:sz w:val="32"/>
        </w:rPr>
        <w:t>1. WorkReflection là gì</w:t>
      </w:r>
    </w:p>
    <w:p>
      <w:r>
        <w:rPr>
          <w:color w:val="2C335D"/>
          <w:sz w:val="22"/>
        </w:rPr>
        <w:t>WorkReflection không phải app ghi chú, cũng không phải app chấm điểm bạn.</w:t>
      </w:r>
    </w:p>
    <w:p>
      <w:r>
        <w:rPr>
          <w:color w:val="2C335D"/>
          <w:sz w:val="22"/>
        </w:rPr>
        <w:t>Nó là chỗ để mỗi ngày bạn dừng lại một hai phút, gọi tên điều vừa xảy ra ở chỗ làm, và để phần mềm giữ lại giúp bạn. Sau vài tuần, những điều bạn tưởng là chuyện lẻ tẻ sẽ hiện ra thành một hình dạng — và đó mới là thứ đáng đọc.</w:t>
      </w:r>
    </w:p>
    <w:p>
      <w:r>
        <w:rPr>
          <w:b/>
          <w:color w:val="2C335D"/>
          <w:sz w:val="22"/>
        </w:rPr>
        <w:t>Một lần dùng chỉ mất 1–2 phút. Không cần viết dài. Bỏ trống cũng không sao.</w:t>
      </w:r>
    </w:p>
    <w:p>
      <w:pPr>
        <w:spacing w:before="80" w:after="200"/>
        <w:pBdr>
          <w:bottom w:val="single" w:sz="6" w:space="1" w:color="D8DBE6"/>
        </w:pBdr>
      </w:pPr>
    </w:p>
    <w:p>
      <w:pPr>
        <w:spacing w:before="360" w:after="120"/>
      </w:pPr>
      <w:r>
        <w:rPr>
          <w:b/>
          <w:color w:val="093774"/>
          <w:sz w:val="32"/>
        </w:rPr>
        <w:t>2. Bốn tab, mỗi tab trả lời một câu hỏi</w:t>
      </w:r>
    </w:p>
    <w:tbl>
      <w:tblPr>
        <w:tblStyle w:val="TableGrid"/>
        <w:tblW w:type="auto" w:w="0"/>
        <w:jc w:val="center"/>
        <w:tblLook w:firstColumn="1" w:firstRow="1" w:lastColumn="0" w:lastRow="0" w:noHBand="0" w:noVBand="1" w:val="04A0"/>
      </w:tblPr>
      <w:tblGrid>
        <w:gridCol w:w="3010"/>
        <w:gridCol w:w="3010"/>
        <w:gridCol w:w="3010"/>
      </w:tblGrid>
      <w:tr>
        <w:trPr>
          <w:tblHeader w:val="true"/>
        </w:trPr>
        <w:tc>
          <w:tcPr>
            <w:tcW w:type="dxa" w:w="3010"/>
            <w:shd w:val="clear" w:fill="F4F4F6"/>
          </w:tcPr>
          <w:p>
            <w:pPr>
              <w:spacing w:after="40" w:before="40"/>
            </w:pPr>
            <w:r/>
            <w:r>
              <w:rPr>
                <w:b/>
                <w:color w:val="093774"/>
                <w:sz w:val="21"/>
              </w:rPr>
              <w:t>Tab</w:t>
            </w:r>
          </w:p>
        </w:tc>
        <w:tc>
          <w:tcPr>
            <w:tcW w:type="dxa" w:w="3010"/>
            <w:shd w:val="clear" w:fill="F4F4F6"/>
          </w:tcPr>
          <w:p>
            <w:pPr>
              <w:spacing w:after="40" w:before="40"/>
            </w:pPr>
            <w:r/>
            <w:r>
              <w:rPr>
                <w:b/>
                <w:color w:val="093774"/>
                <w:sz w:val="21"/>
              </w:rPr>
              <w:t>Trả lời câu hỏi</w:t>
            </w:r>
          </w:p>
        </w:tc>
        <w:tc>
          <w:tcPr>
            <w:tcW w:type="dxa" w:w="3010"/>
            <w:shd w:val="clear" w:fill="F4F4F6"/>
          </w:tcPr>
          <w:p>
            <w:pPr>
              <w:spacing w:after="40" w:before="40"/>
            </w:pPr>
            <w:r/>
            <w:r>
              <w:rPr>
                <w:b/>
                <w:color w:val="093774"/>
                <w:sz w:val="21"/>
              </w:rPr>
              <w:t>Khi nào mở</w:t>
            </w:r>
          </w:p>
        </w:tc>
      </w:tr>
      <w:tr>
        <w:tc>
          <w:tcPr>
            <w:tcW w:type="dxa" w:w="3010"/>
          </w:tcPr>
          <w:p>
            <w:pPr>
              <w:spacing w:after="40" w:before="40"/>
            </w:pPr>
            <w:r/>
            <w:r>
              <w:rPr>
                <w:b/>
                <w:color w:val="2C335D"/>
                <w:sz w:val="21"/>
              </w:rPr>
              <w:t>Hôm nay</w:t>
            </w:r>
          </w:p>
        </w:tc>
        <w:tc>
          <w:tcPr>
            <w:tcW w:type="dxa" w:w="3010"/>
          </w:tcPr>
          <w:p>
            <w:pPr>
              <w:spacing w:after="40" w:before="40"/>
            </w:pPr>
            <w:r/>
            <w:r>
              <w:rPr>
                <w:i/>
                <w:color w:val="2C335D"/>
                <w:sz w:val="21"/>
              </w:rPr>
              <w:t>Hôm nay tôi thế nào?</w:t>
            </w:r>
          </w:p>
        </w:tc>
        <w:tc>
          <w:tcPr>
            <w:tcW w:type="dxa" w:w="3010"/>
          </w:tcPr>
          <w:p>
            <w:pPr>
              <w:spacing w:after="40" w:before="40"/>
            </w:pPr>
            <w:r/>
            <w:r>
              <w:rPr>
                <w:color w:val="2C335D"/>
                <w:sz w:val="21"/>
              </w:rPr>
              <w:t>Mỗi ngày, khoảng 1–2 phút</w:t>
            </w:r>
          </w:p>
        </w:tc>
      </w:tr>
      <w:tr>
        <w:tc>
          <w:tcPr>
            <w:tcW w:type="dxa" w:w="3010"/>
          </w:tcPr>
          <w:p>
            <w:pPr>
              <w:spacing w:after="40" w:before="40"/>
            </w:pPr>
            <w:r/>
            <w:r>
              <w:rPr>
                <w:b/>
                <w:color w:val="2C335D"/>
                <w:sz w:val="21"/>
              </w:rPr>
              <w:t>Hiểu mình</w:t>
            </w:r>
          </w:p>
        </w:tc>
        <w:tc>
          <w:tcPr>
            <w:tcW w:type="dxa" w:w="3010"/>
          </w:tcPr>
          <w:p>
            <w:pPr>
              <w:spacing w:after="40" w:before="40"/>
            </w:pPr>
            <w:r/>
            <w:r>
              <w:rPr>
                <w:i/>
                <w:color w:val="2C335D"/>
                <w:sz w:val="21"/>
              </w:rPr>
              <w:t>Điều gì đang lặp lại ở tôi?</w:t>
            </w:r>
          </w:p>
        </w:tc>
        <w:tc>
          <w:tcPr>
            <w:tcW w:type="dxa" w:w="3010"/>
          </w:tcPr>
          <w:p>
            <w:pPr>
              <w:spacing w:after="40" w:before="40"/>
            </w:pPr>
            <w:r/>
            <w:r>
              <w:rPr>
                <w:color w:val="2C335D"/>
                <w:sz w:val="21"/>
              </w:rPr>
              <w:t>Vài ngày một lần</w:t>
            </w:r>
          </w:p>
        </w:tc>
      </w:tr>
      <w:tr>
        <w:tc>
          <w:tcPr>
            <w:tcW w:type="dxa" w:w="3010"/>
          </w:tcPr>
          <w:p>
            <w:pPr>
              <w:spacing w:after="40" w:before="40"/>
            </w:pPr>
            <w:r/>
            <w:r>
              <w:rPr>
                <w:b/>
                <w:color w:val="2C335D"/>
                <w:sz w:val="21"/>
              </w:rPr>
              <w:t>Phát triển</w:t>
            </w:r>
          </w:p>
        </w:tc>
        <w:tc>
          <w:tcPr>
            <w:tcW w:type="dxa" w:w="3010"/>
          </w:tcPr>
          <w:p>
            <w:pPr>
              <w:spacing w:after="40" w:before="40"/>
            </w:pPr>
            <w:r/>
            <w:r>
              <w:rPr>
                <w:i/>
                <w:color w:val="2C335D"/>
                <w:sz w:val="21"/>
              </w:rPr>
              <w:t>Tôi nên luyện điều gì?</w:t>
            </w:r>
          </w:p>
        </w:tc>
        <w:tc>
          <w:tcPr>
            <w:tcW w:type="dxa" w:w="3010"/>
          </w:tcPr>
          <w:p>
            <w:pPr>
              <w:spacing w:after="40" w:before="40"/>
            </w:pPr>
            <w:r/>
            <w:r>
              <w:rPr>
                <w:color w:val="2C335D"/>
                <w:sz w:val="21"/>
              </w:rPr>
              <w:t>Khi muốn làm gì đó cụ thể</w:t>
            </w:r>
          </w:p>
        </w:tc>
      </w:tr>
      <w:tr>
        <w:tc>
          <w:tcPr>
            <w:tcW w:type="dxa" w:w="3010"/>
          </w:tcPr>
          <w:p>
            <w:pPr>
              <w:spacing w:after="40" w:before="40"/>
            </w:pPr>
            <w:r/>
            <w:r>
              <w:rPr>
                <w:b/>
                <w:color w:val="2C335D"/>
                <w:sz w:val="21"/>
              </w:rPr>
              <w:t>Hành trình</w:t>
            </w:r>
          </w:p>
        </w:tc>
        <w:tc>
          <w:tcPr>
            <w:tcW w:type="dxa" w:w="3010"/>
          </w:tcPr>
          <w:p>
            <w:pPr>
              <w:spacing w:after="40" w:before="40"/>
            </w:pPr>
            <w:r/>
            <w:r>
              <w:rPr>
                <w:i/>
                <w:color w:val="2C335D"/>
                <w:sz w:val="21"/>
              </w:rPr>
              <w:t>Tôi đã đi qua những gì?</w:t>
            </w:r>
          </w:p>
        </w:tc>
        <w:tc>
          <w:tcPr>
            <w:tcW w:type="dxa" w:w="3010"/>
          </w:tcPr>
          <w:p>
            <w:pPr>
              <w:spacing w:after="40" w:before="40"/>
            </w:pPr>
            <w:r/>
            <w:r>
              <w:rPr>
                <w:color w:val="2C335D"/>
                <w:sz w:val="21"/>
              </w:rPr>
              <w:t>Khi cần nhìn lại cả chặng</w:t>
            </w:r>
          </w:p>
        </w:tc>
      </w:tr>
    </w:tbl>
    <w:p>
      <w:pPr>
        <w:spacing w:after="40"/>
      </w:pPr>
    </w:p>
    <w:p>
      <w:r>
        <w:rPr>
          <w:color w:val="2C335D"/>
          <w:sz w:val="22"/>
        </w:rPr>
        <w:t xml:space="preserve">Ảnh đại diện ở góc trên bên phải — chạm vào là mở </w:t>
      </w:r>
      <w:r>
        <w:rPr>
          <w:b/>
          <w:color w:val="2C335D"/>
          <w:sz w:val="22"/>
        </w:rPr>
        <w:t>Hồ sơ của bạn</w:t>
      </w:r>
      <w:r>
        <w:rPr>
          <w:color w:val="2C335D"/>
          <w:sz w:val="22"/>
        </w:rPr>
        <w:t xml:space="preserve"> (thông tin cá nhân, gói đang dùng, đổi mật khẩu, xuất dữ liệu).</w:t>
      </w:r>
    </w:p>
    <w:p>
      <w:r>
        <w:rPr>
          <w:b/>
          <w:color w:val="2C335D"/>
          <w:sz w:val="22"/>
        </w:rPr>
        <w:t>Bong bóng màu cam ở góc dưới bên phải là Chatbot</w:t>
      </w:r>
      <w:r>
        <w:rPr>
          <w:color w:val="2C335D"/>
          <w:sz w:val="22"/>
        </w:rPr>
        <w:t xml:space="preserve"> — có mặt ở cả bốn tab.</w:t>
      </w:r>
    </w:p>
    <w:p>
      <w:pPr>
        <w:spacing w:before="80" w:after="200"/>
        <w:pBdr>
          <w:bottom w:val="single" w:sz="6" w:space="1" w:color="D8DBE6"/>
        </w:pBdr>
      </w:pPr>
    </w:p>
    <w:p>
      <w:pPr>
        <w:spacing w:before="360" w:after="120"/>
      </w:pPr>
      <w:r>
        <w:rPr>
          <w:b/>
          <w:color w:val="093774"/>
          <w:sz w:val="32"/>
        </w:rPr>
        <w:t>3. Bắt đầu từ tab Hôm nay</w:t>
      </w:r>
    </w:p>
    <w:p>
      <w:pPr>
        <w:spacing w:before="240" w:after="60"/>
      </w:pPr>
      <w:r>
        <w:rPr>
          <w:b/>
          <w:color w:val="C6402F"/>
          <w:sz w:val="24"/>
        </w:rPr>
        <w:t>Bước 1 — Chọn cảm xúc</w:t>
      </w:r>
    </w:p>
    <w:p>
      <w:r>
        <w:rPr>
          <w:color w:val="2C335D"/>
          <w:sz w:val="22"/>
        </w:rPr>
        <w:t>Sáu ô. Chạm một ô đúng nhất với lúc này. Không có ô nào là "sai".</w:t>
      </w:r>
    </w:p>
    <w:p>
      <w:pPr>
        <w:spacing w:before="240" w:after="60"/>
      </w:pPr>
      <w:r>
        <w:rPr>
          <w:b/>
          <w:color w:val="C6402F"/>
          <w:sz w:val="24"/>
        </w:rPr>
        <w:t>Bước 2 — Chọn tình huống</w:t>
      </w:r>
    </w:p>
    <w:p>
      <w:r>
        <w:rPr>
          <w:color w:val="2C335D"/>
          <w:sz w:val="22"/>
        </w:rPr>
        <w:t xml:space="preserve">Phần mềm đưa ra vài tình huống hay gặp ở chỗ làm. Chọn cái gần nhất, hoặc chọn </w:t>
      </w:r>
      <w:r>
        <w:rPr>
          <w:b/>
          <w:color w:val="2C335D"/>
          <w:sz w:val="22"/>
        </w:rPr>
        <w:t>"Điều khác"</w:t>
      </w:r>
      <w:r>
        <w:rPr>
          <w:color w:val="2C335D"/>
          <w:sz w:val="22"/>
        </w:rPr>
        <w:t xml:space="preserve"> rồi tự viết.</w:t>
      </w:r>
    </w:p>
    <w:p>
      <w:pPr>
        <w:spacing w:before="120" w:after="200"/>
        <w:ind w:left="259"/>
        <w:pBdr>
          <w:left w:val="single" w:sz="18" w:space="10" w:color="15B5B0"/>
        </w:pBdr>
      </w:pPr>
      <w:r>
        <w:rPr>
          <w:color w:val="6B718F"/>
          <w:sz w:val="21"/>
        </w:rPr>
        <w:t>Chọn một tình huống có sẵn giúp phần mềm nối được lần này với những lần trước. Tự viết thì vẫn được lưu, nhưng nó đứng riêng — không góp vào phần "điều đang lặp lại".</w:t>
      </w:r>
    </w:p>
    <w:p>
      <w:pPr>
        <w:spacing w:before="240" w:after="60"/>
      </w:pPr>
      <w:r>
        <w:rPr>
          <w:b/>
          <w:color w:val="C6402F"/>
          <w:sz w:val="24"/>
        </w:rPr>
        <w:t>Bước 3 — Một câu chuyện quen thuộc</w:t>
      </w:r>
    </w:p>
    <w:p>
      <w:r>
        <w:rPr>
          <w:color w:val="2C335D"/>
          <w:sz w:val="22"/>
        </w:rPr>
        <w:t>Phần mềm kể một tình huống giống của bạn, rồi hỏi bạn một câu. Bên dưới có ô để viết chi tiết của riêng bạn.</w:t>
      </w:r>
    </w:p>
    <w:p>
      <w:r>
        <w:rPr>
          <w:b/>
          <w:color w:val="2C335D"/>
          <w:sz w:val="22"/>
        </w:rPr>
        <w:t>Có thể bỏ trống cũng không sao.</w:t>
      </w:r>
      <w:r>
        <w:rPr>
          <w:color w:val="2C335D"/>
          <w:sz w:val="22"/>
        </w:rPr>
        <w:t xml:space="preserve"> Đọc thôi cũng đã là một lần nhìn lại.</w:t>
      </w:r>
    </w:p>
    <w:p>
      <w:pPr>
        <w:spacing w:before="240" w:after="60"/>
      </w:pPr>
      <w:r>
        <w:rPr>
          <w:b/>
          <w:color w:val="C6402F"/>
          <w:sz w:val="24"/>
        </w:rPr>
        <w:t>Bước 4 — Điều bạn nhận ra</w:t>
      </w:r>
    </w:p>
    <w:p>
      <w:r>
        <w:rPr>
          <w:color w:val="2C335D"/>
          <w:sz w:val="22"/>
        </w:rPr>
        <w:t>Ô để viết. Chưa biết viết gì thì chạm một trong những câu gợi ý bên dưới — nó điền sẵn vào ô, bạn viết tiếp hoặc để nguyên.</w:t>
      </w:r>
    </w:p>
    <w:p>
      <w:pPr>
        <w:spacing w:before="240" w:after="60"/>
      </w:pPr>
      <w:r>
        <w:rPr>
          <w:b/>
          <w:color w:val="C6402F"/>
          <w:sz w:val="24"/>
        </w:rPr>
        <w:t>Bước 5 — Một bước nhỏ</w:t>
      </w:r>
    </w:p>
    <w:p>
      <w:r>
        <w:rPr>
          <w:color w:val="2C335D"/>
          <w:sz w:val="22"/>
        </w:rPr>
        <w:t xml:space="preserve">Bốn lựa chọn để chạm, không phải ô trống bắt gõ. Lựa chọn đầu tiên gắn nhãn </w:t>
      </w:r>
      <w:r>
        <w:rPr>
          <w:b/>
          <w:color w:val="2C335D"/>
          <w:sz w:val="22"/>
        </w:rPr>
        <w:t>"Gợi ý"</w:t>
      </w:r>
      <w:r>
        <w:rPr>
          <w:color w:val="2C335D"/>
          <w:sz w:val="22"/>
        </w:rPr>
        <w:t xml:space="preserve"> — nó riêng cho tình huống bạn vừa nhìn lại. Muốn tự viết thì bấm "Tự viết".</w:t>
      </w:r>
    </w:p>
    <w:p>
      <w:r>
        <w:rPr>
          <w:b/>
          <w:color w:val="2C335D"/>
          <w:sz w:val="22"/>
        </w:rPr>
        <w:t>Bước này bỏ qua được.</w:t>
      </w:r>
      <w:r>
        <w:rPr>
          <w:color w:val="2C335D"/>
          <w:sz w:val="22"/>
        </w:rPr>
        <w:t xml:space="preserve"> Một lần nhìn lại kết thúc khi bạn đủ hiểu, không phải khi bạn hứa xong điều gì.</w:t>
      </w:r>
    </w:p>
    <w:p>
      <w:pPr>
        <w:spacing w:before="240" w:after="60"/>
      </w:pPr>
      <w:r>
        <w:rPr>
          <w:b/>
          <w:color w:val="C6402F"/>
          <w:sz w:val="24"/>
        </w:rPr>
        <w:t>Bước 6 — Xong</w:t>
      </w:r>
    </w:p>
    <w:p>
      <w:r>
        <w:rPr>
          <w:color w:val="2C335D"/>
          <w:sz w:val="22"/>
        </w:rPr>
        <w:t>Lần nhìn lại được ghi vào Career Memory. Quay về tab Hôm nay.</w:t>
      </w:r>
    </w:p>
    <w:p>
      <w:pPr>
        <w:spacing w:before="80" w:after="200"/>
        <w:pBdr>
          <w:bottom w:val="single" w:sz="6" w:space="1" w:color="D8DBE6"/>
        </w:pBdr>
      </w:pPr>
    </w:p>
    <w:p>
      <w:pPr>
        <w:spacing w:before="360" w:after="120"/>
      </w:pPr>
      <w:r>
        <w:rPr>
          <w:b/>
          <w:color w:val="093774"/>
          <w:sz w:val="32"/>
        </w:rPr>
        <w:t>4. Chatbot — người bạn hỏi được bất cứ lúc nào</w:t>
      </w:r>
    </w:p>
    <w:p>
      <w:r>
        <w:rPr>
          <w:b/>
          <w:color w:val="2C335D"/>
          <w:sz w:val="22"/>
        </w:rPr>
        <w:t>Vào từ:</w:t>
      </w:r>
      <w:r>
        <w:rPr>
          <w:color w:val="2C335D"/>
          <w:sz w:val="22"/>
        </w:rPr>
        <w:t xml:space="preserve"> </w:t>
      </w:r>
      <w:r>
        <w:rPr>
          <w:b/>
          <w:color w:val="2C335D"/>
          <w:sz w:val="22"/>
        </w:rPr>
        <w:t>bong bóng màu cam</w:t>
      </w:r>
      <w:r>
        <w:rPr>
          <w:color w:val="2C335D"/>
          <w:sz w:val="22"/>
        </w:rPr>
        <w:t xml:space="preserve"> ở góc dưới bên phải màn hình.</w:t>
      </w:r>
    </w:p>
    <w:p>
      <w:r>
        <w:rPr>
          <w:color w:val="2C335D"/>
          <w:sz w:val="22"/>
        </w:rPr>
        <w:t xml:space="preserve">Bong bóng này </w:t>
      </w:r>
      <w:r>
        <w:rPr>
          <w:b/>
          <w:color w:val="2C335D"/>
          <w:sz w:val="22"/>
        </w:rPr>
        <w:t>có mặt ở cả bốn tab</w:t>
      </w:r>
      <w:r>
        <w:rPr>
          <w:color w:val="2C335D"/>
          <w:sz w:val="22"/>
        </w:rPr>
        <w:t xml:space="preserve"> và không bao giờ biến mất — dù bạn đang ở Hôm nay, Hiểu mình, Phát triển hay Hành trình, chạm vào là mở ngay. Bản miễn phí cũng dùng được đầy đủ.</w:t>
      </w:r>
    </w:p>
    <w:p>
      <w:pPr>
        <w:spacing w:before="120" w:after="200"/>
        <w:ind w:left="259"/>
        <w:pBdr>
          <w:left w:val="single" w:sz="18" w:space="10" w:color="15B5B0"/>
        </w:pBdr>
      </w:pPr>
      <w:r>
        <w:rPr>
          <w:color w:val="6B718F"/>
          <w:sz w:val="21"/>
        </w:rPr>
        <w:t>Còn một lối vào thứ hai ở cuối tab Hành trình ("Trò chuyện về hành trình của bạn") cho ai đang đọc dở phần đó — nhưng bong bóng cam mới là lối chính.</w:t>
      </w:r>
    </w:p>
    <w:p>
      <w:pPr>
        <w:spacing w:before="240" w:after="60"/>
      </w:pPr>
      <w:r>
        <w:rPr>
          <w:b/>
          <w:color w:val="C6402F"/>
          <w:sz w:val="24"/>
        </w:rPr>
        <w:t>Nó khác Google hay ChatGPT ở chỗ nào</w:t>
      </w:r>
    </w:p>
    <w:p>
      <w:r>
        <w:rPr>
          <w:color w:val="2C335D"/>
          <w:sz w:val="22"/>
        </w:rPr>
        <w:t xml:space="preserve">Chatbot của WorkReflection </w:t>
      </w:r>
      <w:r>
        <w:rPr>
          <w:b/>
          <w:color w:val="2C335D"/>
          <w:sz w:val="22"/>
        </w:rPr>
        <w:t>đã đọc hồ sơ và toàn bộ những lần bạn nhìn lại</w:t>
      </w:r>
      <w:r>
        <w:rPr>
          <w:color w:val="2C335D"/>
          <w:sz w:val="22"/>
        </w:rPr>
        <w:t>. Bạn không phải kể lại từ đầu. Hỏi "chuyện họp hành đó có phải vấn đề của riêng tôi không" thì nó trả lời dựa trên chính những lần bạn đã ghi, chứ không trả lời chung chung.</w:t>
      </w:r>
    </w:p>
    <w:p>
      <w:pPr>
        <w:spacing w:before="240" w:after="60"/>
      </w:pPr>
      <w:r>
        <w:rPr>
          <w:b/>
          <w:color w:val="C6402F"/>
          <w:sz w:val="24"/>
        </w:rPr>
        <w:t>Hỏi được những gì</w:t>
      </w:r>
    </w:p>
    <w:p>
      <w:pPr>
        <w:pStyle w:val="ListBullet"/>
        <w:spacing w:after="80"/>
      </w:pPr>
      <w:r>
        <w:rPr>
          <w:i/>
          <w:color w:val="2C335D"/>
          <w:sz w:val="22"/>
        </w:rPr>
        <w:t>"Mấy tuần nay tôi hay bực chuyện gì nhất?"</w:t>
      </w:r>
    </w:p>
    <w:p>
      <w:pPr>
        <w:pStyle w:val="ListBullet"/>
        <w:spacing w:after="80"/>
      </w:pPr>
      <w:r>
        <w:rPr>
          <w:i/>
          <w:color w:val="2C335D"/>
          <w:sz w:val="22"/>
        </w:rPr>
        <w:t>"Tôi có đang tiến bộ ở chỗ nào không?"</w:t>
      </w:r>
    </w:p>
    <w:p>
      <w:pPr>
        <w:pStyle w:val="ListBullet"/>
        <w:spacing w:after="80"/>
      </w:pPr>
      <w:r>
        <w:rPr>
          <w:i/>
          <w:color w:val="2C335D"/>
          <w:sz w:val="22"/>
        </w:rPr>
        <w:t>"Với JD này thì tôi còn thiếu kỹ năng gì?"</w:t>
      </w:r>
      <w:r>
        <w:rPr>
          <w:color w:val="2C335D"/>
          <w:sz w:val="22"/>
        </w:rPr>
        <w:t xml:space="preserve"> — sau khi tải JD/CV lên ở mục Thông tin công việc</w:t>
      </w:r>
    </w:p>
    <w:p>
      <w:pPr>
        <w:pStyle w:val="ListBullet"/>
        <w:spacing w:after="80"/>
      </w:pPr>
      <w:r>
        <w:rPr>
          <w:i/>
          <w:color w:val="2C335D"/>
          <w:sz w:val="22"/>
        </w:rPr>
        <w:t>"Nên nói chuyện với sếp thế nào về việc này?"</w:t>
      </w:r>
    </w:p>
    <w:p>
      <w:pPr>
        <w:pStyle w:val="ListBullet"/>
        <w:spacing w:after="80"/>
      </w:pPr>
      <w:r>
        <w:rPr>
          <w:i/>
          <w:color w:val="2C335D"/>
          <w:sz w:val="22"/>
        </w:rPr>
        <w:t>"Tôi có hợp với công việc đang làm không?"</w:t>
      </w:r>
    </w:p>
    <w:p>
      <w:pPr>
        <w:spacing w:before="240" w:after="60"/>
      </w:pPr>
      <w:r>
        <w:rPr>
          <w:b/>
          <w:color w:val="C6402F"/>
          <w:sz w:val="24"/>
        </w:rPr>
        <w:t>Ba điều nên biết</w:t>
      </w:r>
    </w:p>
    <w:p>
      <w:pPr>
        <w:pStyle w:val="ListNumber"/>
        <w:spacing w:after="80"/>
      </w:pPr>
      <w:r>
        <w:rPr>
          <w:b/>
          <w:color w:val="2C335D"/>
          <w:sz w:val="22"/>
        </w:rPr>
        <w:t>Càng ghi nhiều, trả lời càng sát.</w:t>
      </w:r>
      <w:r>
        <w:rPr>
          <w:color w:val="2C335D"/>
          <w:sz w:val="22"/>
        </w:rPr>
        <w:t xml:space="preserve"> Mới dùng vài ngày thì nó chưa có nhiều để đọc — cứ hỏi, nhưng đừng kỳ vọng nó biết bạn hơn chính bạn.</w:t>
      </w:r>
    </w:p>
    <w:p>
      <w:pPr>
        <w:pStyle w:val="ListNumber"/>
        <w:spacing w:after="80"/>
      </w:pPr>
      <w:r>
        <w:rPr>
          <w:b/>
          <w:color w:val="2C335D"/>
          <w:sz w:val="22"/>
        </w:rPr>
        <w:t>Nó không thay bác sĩ hay chuyên gia tâm lý.</w:t>
      </w:r>
      <w:r>
        <w:rPr>
          <w:color w:val="2C335D"/>
          <w:sz w:val="22"/>
        </w:rPr>
        <w:t xml:space="preserve"> Đây là người bạn nghề nghiệp, không phải nơi chữa bệnh.</w:t>
      </w:r>
    </w:p>
    <w:p>
      <w:pPr>
        <w:pStyle w:val="ListNumber"/>
        <w:spacing w:after="80"/>
      </w:pPr>
      <w:r>
        <w:rPr>
          <w:b/>
          <w:color w:val="2C335D"/>
          <w:sz w:val="22"/>
        </w:rPr>
        <w:t>Xoá được.</w:t>
      </w:r>
      <w:r>
        <w:rPr>
          <w:color w:val="2C335D"/>
          <w:sz w:val="22"/>
        </w:rPr>
        <w:t xml:space="preserve"> Trong màn trò chuyện có nút xoá toàn bộ cuộc trò chuyện.</w:t>
      </w:r>
    </w:p>
    <w:p>
      <w:pPr>
        <w:spacing w:before="80" w:after="200"/>
        <w:pBdr>
          <w:bottom w:val="single" w:sz="6" w:space="1" w:color="D8DBE6"/>
        </w:pBdr>
      </w:pPr>
    </w:p>
    <w:p>
      <w:pPr>
        <w:spacing w:before="360" w:after="120"/>
      </w:pPr>
      <w:r>
        <w:rPr>
          <w:b/>
          <w:color w:val="093774"/>
          <w:sz w:val="32"/>
        </w:rPr>
        <w:t>5. Hiểu mình — điều gì đang lặp lại</w:t>
      </w:r>
    </w:p>
    <w:p>
      <w:pPr>
        <w:pStyle w:val="ListBullet"/>
        <w:spacing w:after="80"/>
      </w:pPr>
      <w:r>
        <w:rPr>
          <w:b/>
          <w:color w:val="2C335D"/>
          <w:sz w:val="22"/>
        </w:rPr>
        <w:t>Điều bạn đang tìm kiếm</w:t>
      </w:r>
      <w:r>
        <w:rPr>
          <w:color w:val="2C335D"/>
          <w:sz w:val="22"/>
        </w:rPr>
        <w:t xml:space="preserve"> </w:t>
      </w:r>
      <w:r>
        <w:rPr>
          <w:i/>
          <w:color w:val="2C335D"/>
          <w:sz w:val="22"/>
        </w:rPr>
        <w:t>(bản đầy đủ)</w:t>
      </w:r>
      <w:r>
        <w:rPr>
          <w:color w:val="2C335D"/>
          <w:sz w:val="22"/>
        </w:rPr>
        <w:t xml:space="preserve"> — nhu cầu nổi lên nhiều nhất từ những lần bạn ghi. Không phải chữ viết sẵn: phần mềm đếm từng tình huống bạn đã chọn rồi lấy nhu cầu chiếm phần lớn nhất.</w:t>
      </w:r>
    </w:p>
    <w:p>
      <w:pPr>
        <w:pStyle w:val="ListBullet"/>
        <w:spacing w:after="80"/>
      </w:pPr>
      <w:r>
        <w:rPr>
          <w:b/>
          <w:color w:val="2C335D"/>
          <w:sz w:val="22"/>
        </w:rPr>
        <w:t>Tình huống lặp lại</w:t>
      </w:r>
      <w:r>
        <w:rPr>
          <w:color w:val="2C335D"/>
          <w:sz w:val="22"/>
        </w:rPr>
        <w:t xml:space="preserve"> — điều nào đã quay lại từ </w:t>
      </w:r>
      <w:r>
        <w:rPr>
          <w:b/>
          <w:color w:val="2C335D"/>
          <w:sz w:val="22"/>
        </w:rPr>
        <w:t>2 lần</w:t>
      </w:r>
      <w:r>
        <w:rPr>
          <w:color w:val="2C335D"/>
          <w:sz w:val="22"/>
        </w:rPr>
        <w:t xml:space="preserve"> trở lên. Hiện 3 dòng, còn lại nằm sau "Xem thêm".</w:t>
      </w:r>
    </w:p>
    <w:p>
      <w:pPr>
        <w:pStyle w:val="ListBullet"/>
        <w:spacing w:after="80"/>
      </w:pPr>
      <w:r>
        <w:rPr>
          <w:b/>
          <w:color w:val="2C335D"/>
          <w:sz w:val="22"/>
        </w:rPr>
        <w:t>Trải nghiệm hiện tại</w:t>
      </w:r>
      <w:r>
        <w:rPr>
          <w:color w:val="2C335D"/>
          <w:sz w:val="22"/>
        </w:rPr>
        <w:t xml:space="preserve"> — ba mặt của trải nghiệm đi làm. Đọc từ bộ 15 câu tự soi nếu bạn đã làm.</w:t>
      </w:r>
    </w:p>
    <w:p>
      <w:pPr>
        <w:pStyle w:val="ListBullet"/>
        <w:spacing w:after="80"/>
      </w:pPr>
      <w:r>
        <w:rPr>
          <w:b/>
          <w:color w:val="2C335D"/>
          <w:sz w:val="22"/>
        </w:rPr>
        <w:t>Career Health Check</w:t>
      </w:r>
      <w:r>
        <w:rPr>
          <w:color w:val="2C335D"/>
          <w:sz w:val="22"/>
        </w:rPr>
        <w:t xml:space="preserve"> — đủ </w:t>
      </w:r>
      <w:r>
        <w:rPr>
          <w:b/>
          <w:color w:val="2C335D"/>
          <w:sz w:val="22"/>
        </w:rPr>
        <w:t>15 lần</w:t>
      </w:r>
      <w:r>
        <w:rPr>
          <w:color w:val="2C335D"/>
          <w:sz w:val="22"/>
        </w:rPr>
        <w:t xml:space="preserve"> nhìn lại thì bức tranh tổng thể mở ra, đọc từ chính hành vi của bạn.</w:t>
      </w:r>
    </w:p>
    <w:p>
      <w:pPr>
        <w:spacing w:before="120" w:after="200"/>
        <w:ind w:left="259"/>
        <w:pBdr>
          <w:left w:val="single" w:sz="18" w:space="10" w:color="15B5B0"/>
        </w:pBdr>
      </w:pPr>
      <w:r>
        <w:rPr>
          <w:b/>
          <w:color w:val="6B718F"/>
          <w:sz w:val="21"/>
        </w:rPr>
        <w:t>Một lần nhìn lại được tính khi bạn đã chọn một tình huống.</w:t>
      </w:r>
      <w:r>
        <w:rPr>
          <w:color w:val="6B718F"/>
          <w:sz w:val="21"/>
        </w:rPr>
        <w:t xml:space="preserve"> Chạm ô cảm xúc rồi rời đi thì lần đó chưa vào.</w:t>
      </w:r>
    </w:p>
    <w:p>
      <w:pPr>
        <w:spacing w:before="80" w:after="200"/>
        <w:pBdr>
          <w:bottom w:val="single" w:sz="6" w:space="1" w:color="D8DBE6"/>
        </w:pBdr>
      </w:pPr>
    </w:p>
    <w:p>
      <w:pPr>
        <w:spacing w:before="360" w:after="120"/>
      </w:pPr>
      <w:r>
        <w:rPr>
          <w:b/>
          <w:color w:val="093774"/>
          <w:sz w:val="32"/>
        </w:rPr>
        <w:t>6. Phát triển — luyện điều gì</w:t>
      </w:r>
    </w:p>
    <w:p>
      <w:r>
        <w:rPr>
          <w:color w:val="2C335D"/>
          <w:sz w:val="22"/>
        </w:rPr>
        <w:t xml:space="preserve">Sau khi bạn nhìn lại đủ nhiều, phần mềm </w:t>
      </w:r>
      <w:r>
        <w:rPr>
          <w:b/>
          <w:color w:val="2C335D"/>
          <w:sz w:val="22"/>
        </w:rPr>
        <w:t>tự</w:t>
      </w:r>
      <w:r>
        <w:rPr>
          <w:color w:val="2C335D"/>
          <w:sz w:val="22"/>
        </w:rPr>
        <w:t xml:space="preserve"> thêm chủ đề thực hành cho bạn — không có danh sách để chọn, và không có nút "Bắt đầu". Chủ đề đến từ chính những điều đang lặp lại ở bạn.</w:t>
      </w:r>
    </w:p>
    <w:p>
      <w:r>
        <w:rPr>
          <w:color w:val="2C335D"/>
          <w:sz w:val="22"/>
        </w:rPr>
        <w:t xml:space="preserve">Mỗi chủ đề có vài bước nhỏ. Làm xong một bước thì đánh dấu. Ba bước đầu chỉ là làm quen; </w:t>
      </w:r>
      <w:r>
        <w:rPr>
          <w:b/>
          <w:color w:val="2C335D"/>
          <w:sz w:val="22"/>
        </w:rPr>
        <w:t>giữ được 5 lần</w:t>
      </w:r>
      <w:r>
        <w:rPr>
          <w:color w:val="2C335D"/>
          <w:sz w:val="22"/>
        </w:rPr>
        <w:t xml:space="preserve"> thì phần mềm mới ghi nhận đó là một kỹ năng đã hình thành.</w:t>
      </w:r>
    </w:p>
    <w:p>
      <w:r>
        <w:rPr>
          <w:color w:val="2C335D"/>
          <w:sz w:val="22"/>
        </w:rPr>
        <w:t>Cũng ở tab này:</w:t>
      </w:r>
    </w:p>
    <w:p>
      <w:pPr>
        <w:pStyle w:val="ListBullet"/>
        <w:spacing w:after="80"/>
      </w:pPr>
      <w:r>
        <w:rPr>
          <w:b/>
          <w:color w:val="2C335D"/>
          <w:sz w:val="22"/>
        </w:rPr>
        <w:t>Thông tin công việc</w:t>
      </w:r>
      <w:r>
        <w:rPr>
          <w:color w:val="2C335D"/>
          <w:sz w:val="22"/>
        </w:rPr>
        <w:t xml:space="preserve"> — tải JD hoặc CV lên, phần mềm đọc và đối chiếu với những gì bạn đã ghi.</w:t>
      </w:r>
    </w:p>
    <w:p>
      <w:pPr>
        <w:pStyle w:val="ListBullet"/>
        <w:spacing w:after="80"/>
      </w:pPr>
      <w:r>
        <w:rPr>
          <w:b/>
          <w:color w:val="2C335D"/>
          <w:sz w:val="22"/>
        </w:rPr>
        <w:t>Tự viết JD</w:t>
      </w:r>
      <w:r>
        <w:rPr>
          <w:color w:val="2C335D"/>
          <w:sz w:val="22"/>
        </w:rPr>
        <w:t xml:space="preserve"> — 5 buổi, mỗi buổi một câu hỏi, cuối cùng ra một bản mô tả công việc bằng chính chữ của bạn.</w:t>
      </w:r>
    </w:p>
    <w:p>
      <w:pPr>
        <w:spacing w:before="80" w:after="200"/>
        <w:pBdr>
          <w:bottom w:val="single" w:sz="6" w:space="1" w:color="D8DBE6"/>
        </w:pBdr>
      </w:pPr>
    </w:p>
    <w:p>
      <w:pPr>
        <w:spacing w:before="360" w:after="120"/>
      </w:pPr>
      <w:r>
        <w:rPr>
          <w:b/>
          <w:color w:val="093774"/>
          <w:sz w:val="32"/>
        </w:rPr>
        <w:t>7. Hành trình — cả chặng đường</w:t>
      </w:r>
    </w:p>
    <w:p>
      <w:pPr>
        <w:pStyle w:val="ListBullet"/>
        <w:spacing w:after="80"/>
      </w:pPr>
      <w:r>
        <w:rPr>
          <w:b/>
          <w:color w:val="2C335D"/>
          <w:sz w:val="22"/>
        </w:rPr>
        <w:t>Diễn biến theo thời gian</w:t>
      </w:r>
      <w:r>
        <w:rPr>
          <w:color w:val="2C335D"/>
          <w:sz w:val="22"/>
        </w:rPr>
        <w:t xml:space="preserve"> </w:t>
      </w:r>
      <w:r>
        <w:rPr>
          <w:i/>
          <w:color w:val="2C335D"/>
          <w:sz w:val="22"/>
        </w:rPr>
        <w:t>(bản đầy đủ)</w:t>
      </w:r>
      <w:r>
        <w:rPr>
          <w:color w:val="2C335D"/>
          <w:sz w:val="22"/>
        </w:rPr>
        <w:t xml:space="preserve"> — phần mềm kể lại điều gì đang đổi trong bạn. Đoạn dài hiện gọn trong 4 dòng, chạm vào để mở rộng.</w:t>
      </w:r>
    </w:p>
    <w:p>
      <w:pPr>
        <w:pStyle w:val="ListBullet"/>
        <w:spacing w:after="80"/>
      </w:pPr>
      <w:r>
        <w:rPr>
          <w:b/>
          <w:color w:val="2C335D"/>
          <w:sz w:val="22"/>
        </w:rPr>
        <w:t>Career Memory</w:t>
      </w:r>
      <w:r>
        <w:rPr>
          <w:color w:val="2C335D"/>
          <w:sz w:val="22"/>
        </w:rPr>
        <w:t xml:space="preserve"> — dòng thời gian những mảnh ký ức nghề nghiệp: câu chuyện, cột mốc, chủ đề, insight. Mỗi mục luôn hiện tiêu đề và một câu tóm tắt; chạm vào để đọc phần giải thích </w:t>
      </w:r>
      <w:r>
        <w:rPr>
          <w:i/>
          <w:color w:val="2C335D"/>
          <w:sz w:val="22"/>
        </w:rPr>
        <w:t>vì sao</w:t>
      </w:r>
      <w:r>
        <w:rPr>
          <w:color w:val="2C335D"/>
          <w:sz w:val="22"/>
        </w:rPr>
        <w:t xml:space="preserve"> nó được ghi lại.</w:t>
      </w:r>
    </w:p>
    <w:p>
      <w:pPr>
        <w:pStyle w:val="ListBullet"/>
        <w:spacing w:after="80"/>
      </w:pPr>
      <w:r>
        <w:rPr>
          <w:b/>
          <w:color w:val="2C335D"/>
          <w:sz w:val="22"/>
        </w:rPr>
        <w:t>Trò chuyện về hành trình</w:t>
      </w:r>
      <w:r>
        <w:rPr>
          <w:color w:val="2C335D"/>
          <w:sz w:val="22"/>
        </w:rPr>
        <w:t xml:space="preserve"> — một lối vào nữa của Chatbot (mục 4).</w:t>
      </w:r>
    </w:p>
    <w:p>
      <w:pPr>
        <w:spacing w:before="120" w:after="200"/>
        <w:ind w:left="259"/>
        <w:pBdr>
          <w:left w:val="single" w:sz="18" w:space="10" w:color="15B5B0"/>
        </w:pBdr>
      </w:pPr>
      <w:r>
        <w:rPr>
          <w:color w:val="6B718F"/>
          <w:sz w:val="21"/>
        </w:rPr>
        <w:t xml:space="preserve">Bản miễn phí đọc được </w:t>
      </w:r>
      <w:r>
        <w:rPr>
          <w:b/>
          <w:color w:val="6B718F"/>
          <w:sz w:val="21"/>
        </w:rPr>
        <w:t>tuần hiện tại</w:t>
      </w:r>
      <w:r>
        <w:rPr>
          <w:color w:val="6B718F"/>
          <w:sz w:val="21"/>
        </w:rPr>
        <w:t xml:space="preserve">; các tuần trước đó khoá lại. Thẻ xem trước ở tab Hành trình hiện </w:t>
      </w:r>
      <w:r>
        <w:rPr>
          <w:b/>
          <w:color w:val="6B718F"/>
          <w:sz w:val="21"/>
        </w:rPr>
        <w:t>4 mục</w:t>
      </w:r>
      <w:r>
        <w:rPr>
          <w:color w:val="6B718F"/>
          <w:sz w:val="21"/>
        </w:rPr>
        <w:t xml:space="preserve"> gần nhất.</w:t>
      </w:r>
    </w:p>
    <w:p>
      <w:pPr>
        <w:spacing w:before="80" w:after="200"/>
        <w:pBdr>
          <w:bottom w:val="single" w:sz="6" w:space="1" w:color="D8DBE6"/>
        </w:pBdr>
      </w:pPr>
    </w:p>
    <w:p>
      <w:pPr>
        <w:spacing w:before="360" w:after="120"/>
      </w:pPr>
      <w:r>
        <w:rPr>
          <w:b/>
          <w:color w:val="093774"/>
          <w:sz w:val="32"/>
        </w:rPr>
        <w:t>8. Hồ sơ của bạn</w:t>
      </w:r>
    </w:p>
    <w:p>
      <w:r>
        <w:rPr>
          <w:color w:val="2C335D"/>
          <w:sz w:val="22"/>
        </w:rPr>
        <w:t>Chạm ảnh đại diện góc trên bên phải:</w:t>
      </w:r>
    </w:p>
    <w:p>
      <w:pPr>
        <w:pStyle w:val="ListBullet"/>
        <w:spacing w:after="80"/>
      </w:pPr>
      <w:r>
        <w:rPr>
          <w:color w:val="2C335D"/>
          <w:sz w:val="22"/>
        </w:rPr>
        <w:t>Thông tin của bạn (vai trò, số năm kinh nghiệm, ngành, quy mô công ty…)</w:t>
      </w:r>
    </w:p>
    <w:p>
      <w:pPr>
        <w:pStyle w:val="ListBullet"/>
        <w:spacing w:after="80"/>
      </w:pPr>
      <w:r>
        <w:rPr>
          <w:color w:val="2C335D"/>
          <w:sz w:val="22"/>
        </w:rPr>
        <w:t>Bản Premium — xem gói đang dùng</w:t>
      </w:r>
    </w:p>
    <w:p>
      <w:pPr>
        <w:pStyle w:val="ListBullet"/>
        <w:spacing w:after="80"/>
      </w:pPr>
      <w:r>
        <w:rPr>
          <w:color w:val="2C335D"/>
          <w:sz w:val="22"/>
        </w:rPr>
        <w:t xml:space="preserve">Khảo sát tổ chức </w:t>
      </w:r>
      <w:r>
        <w:rPr>
          <w:i/>
          <w:color w:val="2C335D"/>
          <w:sz w:val="22"/>
        </w:rPr>
        <w:t>(tuỳ chọn)</w:t>
      </w:r>
    </w:p>
    <w:p>
      <w:pPr>
        <w:pStyle w:val="ListBullet"/>
        <w:spacing w:after="80"/>
      </w:pPr>
      <w:r>
        <w:rPr>
          <w:color w:val="2C335D"/>
          <w:sz w:val="22"/>
        </w:rPr>
        <w:t>Đổi ngôn ngữ · đổi mật khẩu · xuất dữ liệu</w:t>
      </w:r>
    </w:p>
    <w:p>
      <w:pPr>
        <w:pStyle w:val="ListBullet"/>
        <w:spacing w:after="80"/>
      </w:pPr>
      <w:r>
        <w:rPr>
          <w:color w:val="2C335D"/>
          <w:sz w:val="22"/>
        </w:rPr>
        <w:t>Xoá tài khoản</w:t>
      </w:r>
    </w:p>
    <w:p>
      <w:pPr>
        <w:spacing w:before="120" w:after="200"/>
        <w:ind w:left="259"/>
        <w:pBdr>
          <w:left w:val="single" w:sz="18" w:space="10" w:color="15B5B0"/>
        </w:pBdr>
      </w:pPr>
      <w:r>
        <w:rPr>
          <w:b/>
          <w:color w:val="6B718F"/>
          <w:sz w:val="21"/>
        </w:rPr>
        <w:t>Hướng dẫn sử dụng chưa nằm trong app.</w:t>
      </w:r>
      <w:r>
        <w:rPr>
          <w:color w:val="6B718F"/>
          <w:sz w:val="21"/>
        </w:rPr>
        <w:t xml:space="preserve"> Đây chính là phần chờ duyệt: duyệt xong bản chữ này, chúng tôi mới dựng thành một mục trong Hồ sơ.</w:t>
      </w:r>
    </w:p>
    <w:p>
      <w:pPr>
        <w:spacing w:before="80" w:after="200"/>
        <w:pBdr>
          <w:bottom w:val="single" w:sz="6" w:space="1" w:color="D8DBE6"/>
        </w:pBdr>
      </w:pPr>
    </w:p>
    <w:p>
      <w:pPr>
        <w:spacing w:before="360" w:after="120"/>
      </w:pPr>
      <w:r>
        <w:rPr>
          <w:b/>
          <w:color w:val="093774"/>
          <w:sz w:val="32"/>
        </w:rPr>
        <w:t>9. Bản miễn phí và bản đầy đủ</w:t>
      </w:r>
    </w:p>
    <w:tbl>
      <w:tblPr>
        <w:tblStyle w:val="TableGrid"/>
        <w:tblW w:type="auto" w:w="0"/>
        <w:jc w:val="center"/>
        <w:tblLook w:firstColumn="1" w:firstRow="1" w:lastColumn="0" w:lastRow="0" w:noHBand="0" w:noVBand="1" w:val="04A0"/>
      </w:tblPr>
      <w:tblGrid>
        <w:gridCol w:w="3010"/>
        <w:gridCol w:w="3010"/>
        <w:gridCol w:w="3010"/>
      </w:tblGrid>
      <w:tr>
        <w:trPr>
          <w:tblHeader w:val="true"/>
        </w:trPr>
        <w:tc>
          <w:tcPr>
            <w:tcW w:type="dxa" w:w="3010"/>
            <w:shd w:val="clear" w:fill="F4F4F6"/>
          </w:tcPr>
          <w:p>
            <w:pPr>
              <w:spacing w:after="40" w:before="40"/>
            </w:pPr>
            <w:r/>
            <w:r>
              <w:rPr>
                <w:b/>
                <w:color w:val="093774"/>
                <w:sz w:val="21"/>
              </w:rPr>
            </w:r>
          </w:p>
        </w:tc>
        <w:tc>
          <w:tcPr>
            <w:tcW w:type="dxa" w:w="3010"/>
            <w:shd w:val="clear" w:fill="F4F4F6"/>
          </w:tcPr>
          <w:p>
            <w:pPr>
              <w:spacing w:after="40" w:before="40"/>
            </w:pPr>
            <w:r/>
            <w:r>
              <w:rPr>
                <w:b/>
                <w:color w:val="093774"/>
                <w:sz w:val="21"/>
              </w:rPr>
              <w:t>Miễn phí</w:t>
            </w:r>
          </w:p>
        </w:tc>
        <w:tc>
          <w:tcPr>
            <w:tcW w:type="dxa" w:w="3010"/>
            <w:shd w:val="clear" w:fill="F4F4F6"/>
          </w:tcPr>
          <w:p>
            <w:pPr>
              <w:spacing w:after="40" w:before="40"/>
            </w:pPr>
            <w:r/>
            <w:r>
              <w:rPr>
                <w:b/>
                <w:color w:val="093774"/>
                <w:sz w:val="21"/>
              </w:rPr>
              <w:t>Đầy đủ</w:t>
            </w:r>
          </w:p>
        </w:tc>
      </w:tr>
      <w:tr>
        <w:tc>
          <w:tcPr>
            <w:tcW w:type="dxa" w:w="3010"/>
          </w:tcPr>
          <w:p>
            <w:pPr>
              <w:spacing w:after="40" w:before="40"/>
            </w:pPr>
            <w:r/>
            <w:r>
              <w:rPr>
                <w:color w:val="2C335D"/>
                <w:sz w:val="21"/>
              </w:rPr>
              <w:t>Nhìn lại mỗi ngày</w:t>
            </w:r>
          </w:p>
        </w:tc>
        <w:tc>
          <w:tcPr>
            <w:tcW w:type="dxa" w:w="3010"/>
          </w:tcPr>
          <w:p>
            <w:pPr>
              <w:spacing w:after="40" w:before="40"/>
              <w:jc w:val="center"/>
            </w:pPr>
            <w:r/>
            <w:r>
              <w:rPr>
                <w:color w:val="2C335D"/>
                <w:sz w:val="21"/>
              </w:rPr>
              <w:t>✓</w:t>
            </w:r>
          </w:p>
        </w:tc>
        <w:tc>
          <w:tcPr>
            <w:tcW w:type="dxa" w:w="3010"/>
          </w:tcPr>
          <w:p>
            <w:pPr>
              <w:spacing w:after="40" w:before="40"/>
              <w:jc w:val="center"/>
            </w:pPr>
            <w:r/>
            <w:r>
              <w:rPr>
                <w:color w:val="2C335D"/>
                <w:sz w:val="21"/>
              </w:rPr>
              <w:t>✓</w:t>
            </w:r>
          </w:p>
        </w:tc>
      </w:tr>
      <w:tr>
        <w:tc>
          <w:tcPr>
            <w:tcW w:type="dxa" w:w="3010"/>
          </w:tcPr>
          <w:p>
            <w:pPr>
              <w:spacing w:after="40" w:before="40"/>
            </w:pPr>
            <w:r/>
            <w:r>
              <w:rPr>
                <w:color w:val="2C335D"/>
                <w:sz w:val="21"/>
              </w:rPr>
              <w:t>Tình huống lặp lại (số lần)</w:t>
            </w:r>
          </w:p>
        </w:tc>
        <w:tc>
          <w:tcPr>
            <w:tcW w:type="dxa" w:w="3010"/>
          </w:tcPr>
          <w:p>
            <w:pPr>
              <w:spacing w:after="40" w:before="40"/>
              <w:jc w:val="center"/>
            </w:pPr>
            <w:r/>
            <w:r>
              <w:rPr>
                <w:color w:val="2C335D"/>
                <w:sz w:val="21"/>
              </w:rPr>
              <w:t>✓</w:t>
            </w:r>
          </w:p>
        </w:tc>
        <w:tc>
          <w:tcPr>
            <w:tcW w:type="dxa" w:w="3010"/>
          </w:tcPr>
          <w:p>
            <w:pPr>
              <w:spacing w:after="40" w:before="40"/>
              <w:jc w:val="center"/>
            </w:pPr>
            <w:r/>
            <w:r>
              <w:rPr>
                <w:color w:val="2C335D"/>
                <w:sz w:val="21"/>
              </w:rPr>
              <w:t>✓</w:t>
            </w:r>
          </w:p>
        </w:tc>
      </w:tr>
      <w:tr>
        <w:tc>
          <w:tcPr>
            <w:tcW w:type="dxa" w:w="3010"/>
          </w:tcPr>
          <w:p>
            <w:pPr>
              <w:spacing w:after="40" w:before="40"/>
            </w:pPr>
            <w:r/>
            <w:r>
              <w:rPr>
                <w:color w:val="2C335D"/>
                <w:sz w:val="21"/>
              </w:rPr>
              <w:t>Bộ 15 câu tự soi</w:t>
            </w:r>
          </w:p>
        </w:tc>
        <w:tc>
          <w:tcPr>
            <w:tcW w:type="dxa" w:w="3010"/>
          </w:tcPr>
          <w:p>
            <w:pPr>
              <w:spacing w:after="40" w:before="40"/>
              <w:jc w:val="center"/>
            </w:pPr>
            <w:r/>
            <w:r>
              <w:rPr>
                <w:color w:val="2C335D"/>
                <w:sz w:val="21"/>
              </w:rPr>
              <w:t>✓</w:t>
            </w:r>
          </w:p>
        </w:tc>
        <w:tc>
          <w:tcPr>
            <w:tcW w:type="dxa" w:w="3010"/>
          </w:tcPr>
          <w:p>
            <w:pPr>
              <w:spacing w:after="40" w:before="40"/>
              <w:jc w:val="center"/>
            </w:pPr>
            <w:r/>
            <w:r>
              <w:rPr>
                <w:color w:val="2C335D"/>
                <w:sz w:val="21"/>
              </w:rPr>
              <w:t>✓</w:t>
            </w:r>
          </w:p>
        </w:tc>
      </w:tr>
      <w:tr>
        <w:tc>
          <w:tcPr>
            <w:tcW w:type="dxa" w:w="3010"/>
          </w:tcPr>
          <w:p>
            <w:pPr>
              <w:spacing w:after="40" w:before="40"/>
            </w:pPr>
            <w:r/>
            <w:r>
              <w:rPr>
                <w:b/>
                <w:color w:val="2C335D"/>
                <w:sz w:val="21"/>
              </w:rPr>
              <w:t>Chatbot</w:t>
            </w:r>
          </w:p>
        </w:tc>
        <w:tc>
          <w:tcPr>
            <w:tcW w:type="dxa" w:w="3010"/>
          </w:tcPr>
          <w:p>
            <w:pPr>
              <w:spacing w:after="40" w:before="40"/>
              <w:jc w:val="center"/>
            </w:pPr>
            <w:r/>
            <w:r>
              <w:rPr>
                <w:b/>
                <w:color w:val="2C335D"/>
                <w:sz w:val="21"/>
              </w:rPr>
              <w:t>✓</w:t>
            </w:r>
          </w:p>
        </w:tc>
        <w:tc>
          <w:tcPr>
            <w:tcW w:type="dxa" w:w="3010"/>
          </w:tcPr>
          <w:p>
            <w:pPr>
              <w:spacing w:after="40" w:before="40"/>
              <w:jc w:val="center"/>
            </w:pPr>
            <w:r/>
            <w:r>
              <w:rPr>
                <w:b/>
                <w:color w:val="2C335D"/>
                <w:sz w:val="21"/>
              </w:rPr>
              <w:t>✓</w:t>
            </w:r>
          </w:p>
        </w:tc>
      </w:tr>
      <w:tr>
        <w:tc>
          <w:tcPr>
            <w:tcW w:type="dxa" w:w="3010"/>
          </w:tcPr>
          <w:p>
            <w:pPr>
              <w:spacing w:after="40" w:before="40"/>
            </w:pPr>
            <w:r/>
            <w:r>
              <w:rPr>
                <w:color w:val="2C335D"/>
                <w:sz w:val="21"/>
              </w:rPr>
              <w:t>Career Memory tuần này</w:t>
            </w:r>
          </w:p>
        </w:tc>
        <w:tc>
          <w:tcPr>
            <w:tcW w:type="dxa" w:w="3010"/>
          </w:tcPr>
          <w:p>
            <w:pPr>
              <w:spacing w:after="40" w:before="40"/>
              <w:jc w:val="center"/>
            </w:pPr>
            <w:r/>
            <w:r>
              <w:rPr>
                <w:color w:val="2C335D"/>
                <w:sz w:val="21"/>
              </w:rPr>
              <w:t>✓</w:t>
            </w:r>
          </w:p>
        </w:tc>
        <w:tc>
          <w:tcPr>
            <w:tcW w:type="dxa" w:w="3010"/>
          </w:tcPr>
          <w:p>
            <w:pPr>
              <w:spacing w:after="40" w:before="40"/>
              <w:jc w:val="center"/>
            </w:pPr>
            <w:r/>
            <w:r>
              <w:rPr>
                <w:color w:val="2C335D"/>
                <w:sz w:val="21"/>
              </w:rPr>
              <w:t>✓</w:t>
            </w:r>
          </w:p>
        </w:tc>
      </w:tr>
      <w:tr>
        <w:tc>
          <w:tcPr>
            <w:tcW w:type="dxa" w:w="3010"/>
          </w:tcPr>
          <w:p>
            <w:pPr>
              <w:spacing w:after="40" w:before="40"/>
            </w:pPr>
            <w:r/>
            <w:r>
              <w:rPr>
                <w:color w:val="2C335D"/>
                <w:sz w:val="21"/>
              </w:rPr>
              <w:t>Điều bạn đang tìm kiếm</w:t>
            </w:r>
          </w:p>
        </w:tc>
        <w:tc>
          <w:tcPr>
            <w:tcW w:type="dxa" w:w="3010"/>
          </w:tcPr>
          <w:p>
            <w:pPr>
              <w:spacing w:after="40" w:before="40"/>
            </w:pPr>
            <w:r/>
          </w:p>
        </w:tc>
        <w:tc>
          <w:tcPr>
            <w:tcW w:type="dxa" w:w="3010"/>
          </w:tcPr>
          <w:p>
            <w:pPr>
              <w:spacing w:after="40" w:before="40"/>
              <w:jc w:val="center"/>
            </w:pPr>
            <w:r/>
            <w:r>
              <w:rPr>
                <w:color w:val="2C335D"/>
                <w:sz w:val="21"/>
              </w:rPr>
              <w:t>✓</w:t>
            </w:r>
          </w:p>
        </w:tc>
      </w:tr>
      <w:tr>
        <w:tc>
          <w:tcPr>
            <w:tcW w:type="dxa" w:w="3010"/>
          </w:tcPr>
          <w:p>
            <w:pPr>
              <w:spacing w:after="40" w:before="40"/>
            </w:pPr>
            <w:r/>
            <w:r>
              <w:rPr>
                <w:color w:val="2C335D"/>
                <w:sz w:val="21"/>
              </w:rPr>
              <w:t>Đọc vị từng tình huống lặp lại</w:t>
            </w:r>
          </w:p>
        </w:tc>
        <w:tc>
          <w:tcPr>
            <w:tcW w:type="dxa" w:w="3010"/>
          </w:tcPr>
          <w:p>
            <w:pPr>
              <w:spacing w:after="40" w:before="40"/>
            </w:pPr>
            <w:r/>
          </w:p>
        </w:tc>
        <w:tc>
          <w:tcPr>
            <w:tcW w:type="dxa" w:w="3010"/>
          </w:tcPr>
          <w:p>
            <w:pPr>
              <w:spacing w:after="40" w:before="40"/>
              <w:jc w:val="center"/>
            </w:pPr>
            <w:r/>
            <w:r>
              <w:rPr>
                <w:color w:val="2C335D"/>
                <w:sz w:val="21"/>
              </w:rPr>
              <w:t>✓</w:t>
            </w:r>
          </w:p>
        </w:tc>
      </w:tr>
      <w:tr>
        <w:tc>
          <w:tcPr>
            <w:tcW w:type="dxa" w:w="3010"/>
          </w:tcPr>
          <w:p>
            <w:pPr>
              <w:spacing w:after="40" w:before="40"/>
            </w:pPr>
            <w:r/>
            <w:r>
              <w:rPr>
                <w:color w:val="2C335D"/>
                <w:sz w:val="21"/>
              </w:rPr>
              <w:t>Diễn giải sâu &amp; xu hướng ba mặt</w:t>
            </w:r>
          </w:p>
        </w:tc>
        <w:tc>
          <w:tcPr>
            <w:tcW w:type="dxa" w:w="3010"/>
          </w:tcPr>
          <w:p>
            <w:pPr>
              <w:spacing w:after="40" w:before="40"/>
            </w:pPr>
            <w:r/>
          </w:p>
        </w:tc>
        <w:tc>
          <w:tcPr>
            <w:tcW w:type="dxa" w:w="3010"/>
          </w:tcPr>
          <w:p>
            <w:pPr>
              <w:spacing w:after="40" w:before="40"/>
              <w:jc w:val="center"/>
            </w:pPr>
            <w:r/>
            <w:r>
              <w:rPr>
                <w:color w:val="2C335D"/>
                <w:sz w:val="21"/>
              </w:rPr>
              <w:t>✓</w:t>
            </w:r>
          </w:p>
        </w:tc>
      </w:tr>
      <w:tr>
        <w:tc>
          <w:tcPr>
            <w:tcW w:type="dxa" w:w="3010"/>
          </w:tcPr>
          <w:p>
            <w:pPr>
              <w:spacing w:after="40" w:before="40"/>
            </w:pPr>
            <w:r/>
            <w:r>
              <w:rPr>
                <w:color w:val="2C335D"/>
                <w:sz w:val="21"/>
              </w:rPr>
              <w:t>Diễn biến theo thời gian</w:t>
            </w:r>
          </w:p>
        </w:tc>
        <w:tc>
          <w:tcPr>
            <w:tcW w:type="dxa" w:w="3010"/>
          </w:tcPr>
          <w:p>
            <w:pPr>
              <w:spacing w:after="40" w:before="40"/>
            </w:pPr>
            <w:r/>
          </w:p>
        </w:tc>
        <w:tc>
          <w:tcPr>
            <w:tcW w:type="dxa" w:w="3010"/>
          </w:tcPr>
          <w:p>
            <w:pPr>
              <w:spacing w:after="40" w:before="40"/>
              <w:jc w:val="center"/>
            </w:pPr>
            <w:r/>
            <w:r>
              <w:rPr>
                <w:color w:val="2C335D"/>
                <w:sz w:val="21"/>
              </w:rPr>
              <w:t>✓</w:t>
            </w:r>
          </w:p>
        </w:tc>
      </w:tr>
      <w:tr>
        <w:tc>
          <w:tcPr>
            <w:tcW w:type="dxa" w:w="3010"/>
          </w:tcPr>
          <w:p>
            <w:pPr>
              <w:spacing w:after="40" w:before="40"/>
            </w:pPr>
            <w:r/>
            <w:r>
              <w:rPr>
                <w:color w:val="2C335D"/>
                <w:sz w:val="21"/>
              </w:rPr>
              <w:t>Career Memory toàn bộ</w:t>
            </w:r>
          </w:p>
        </w:tc>
        <w:tc>
          <w:tcPr>
            <w:tcW w:type="dxa" w:w="3010"/>
          </w:tcPr>
          <w:p>
            <w:pPr>
              <w:spacing w:after="40" w:before="40"/>
            </w:pPr>
            <w:r/>
          </w:p>
        </w:tc>
        <w:tc>
          <w:tcPr>
            <w:tcW w:type="dxa" w:w="3010"/>
          </w:tcPr>
          <w:p>
            <w:pPr>
              <w:spacing w:after="40" w:before="40"/>
              <w:jc w:val="center"/>
            </w:pPr>
            <w:r/>
            <w:r>
              <w:rPr>
                <w:color w:val="2C335D"/>
                <w:sz w:val="21"/>
              </w:rPr>
              <w:t>✓</w:t>
            </w:r>
          </w:p>
        </w:tc>
      </w:tr>
      <w:tr>
        <w:tc>
          <w:tcPr>
            <w:tcW w:type="dxa" w:w="3010"/>
          </w:tcPr>
          <w:p>
            <w:pPr>
              <w:spacing w:after="40" w:before="40"/>
            </w:pPr>
            <w:r/>
            <w:r>
              <w:rPr>
                <w:color w:val="2C335D"/>
                <w:sz w:val="21"/>
              </w:rPr>
              <w:t>Cơ hội phát triển</w:t>
            </w:r>
          </w:p>
        </w:tc>
        <w:tc>
          <w:tcPr>
            <w:tcW w:type="dxa" w:w="3010"/>
          </w:tcPr>
          <w:p>
            <w:pPr>
              <w:spacing w:after="40" w:before="40"/>
            </w:pPr>
            <w:r/>
          </w:p>
        </w:tc>
        <w:tc>
          <w:tcPr>
            <w:tcW w:type="dxa" w:w="3010"/>
          </w:tcPr>
          <w:p>
            <w:pPr>
              <w:spacing w:after="40" w:before="40"/>
              <w:jc w:val="center"/>
            </w:pPr>
            <w:r/>
            <w:r>
              <w:rPr>
                <w:color w:val="2C335D"/>
                <w:sz w:val="21"/>
              </w:rPr>
              <w:t>✓</w:t>
            </w:r>
          </w:p>
        </w:tc>
      </w:tr>
      <w:tr>
        <w:tc>
          <w:tcPr>
            <w:tcW w:type="dxa" w:w="3010"/>
          </w:tcPr>
          <w:p>
            <w:pPr>
              <w:spacing w:after="40" w:before="40"/>
            </w:pPr>
            <w:r/>
            <w:r>
              <w:rPr>
                <w:color w:val="2C335D"/>
                <w:sz w:val="21"/>
              </w:rPr>
              <w:t>Đọc JD/CV &amp; đối chiếu kỹ năng</w:t>
            </w:r>
          </w:p>
        </w:tc>
        <w:tc>
          <w:tcPr>
            <w:tcW w:type="dxa" w:w="3010"/>
          </w:tcPr>
          <w:p>
            <w:pPr>
              <w:spacing w:after="40" w:before="40"/>
            </w:pPr>
            <w:r/>
          </w:p>
        </w:tc>
        <w:tc>
          <w:tcPr>
            <w:tcW w:type="dxa" w:w="3010"/>
          </w:tcPr>
          <w:p>
            <w:pPr>
              <w:spacing w:after="40" w:before="40"/>
              <w:jc w:val="center"/>
            </w:pPr>
            <w:r/>
            <w:r>
              <w:rPr>
                <w:color w:val="2C335D"/>
                <w:sz w:val="21"/>
              </w:rPr>
              <w:t>✓</w:t>
            </w:r>
          </w:p>
        </w:tc>
      </w:tr>
    </w:tbl>
    <w:p>
      <w:pPr>
        <w:spacing w:after="40"/>
      </w:pPr>
    </w:p>
    <w:p>
      <w:pPr>
        <w:spacing w:before="80" w:after="200"/>
        <w:pBdr>
          <w:bottom w:val="single" w:sz="6" w:space="1" w:color="D8DBE6"/>
        </w:pBdr>
      </w:pPr>
    </w:p>
    <w:p>
      <w:pPr>
        <w:spacing w:before="360" w:after="120"/>
      </w:pPr>
      <w:r>
        <w:rPr>
          <w:b/>
          <w:color w:val="093774"/>
          <w:sz w:val="32"/>
        </w:rPr>
        <w:t>10. Vài câu hay được hỏi</w:t>
      </w:r>
    </w:p>
    <w:p>
      <w:r>
        <w:rPr>
          <w:b/>
          <w:color w:val="2C335D"/>
          <w:sz w:val="22"/>
        </w:rPr>
        <w:t>Bỏ vài ngày không ghi có sao không?</w:t>
      </w:r>
      <w:r>
        <w:rPr>
          <w:color w:val="2C335D"/>
          <w:sz w:val="22"/>
        </w:rPr>
        <w:t xml:space="preserve"> Không. Không có chuỗi ngày nào bị mất, không có ai nhắc bạn có lỗi. Quay lại lúc nào cũng được.</w:t>
      </w:r>
    </w:p>
    <w:p>
      <w:r>
        <w:rPr>
          <w:b/>
          <w:color w:val="2C335D"/>
          <w:sz w:val="22"/>
        </w:rPr>
        <w:t>Dữ liệu của tôi có riêng tư không?</w:t>
      </w:r>
      <w:r>
        <w:rPr>
          <w:color w:val="2C335D"/>
          <w:sz w:val="22"/>
        </w:rPr>
        <w:t xml:space="preserve"> Có. Không ai ngoài bạn đọc được những gì bạn ghi. Xuất hoặc xoá được bất cứ lúc nào trong Hồ sơ.</w:t>
      </w:r>
    </w:p>
    <w:p>
      <w:r>
        <w:rPr>
          <w:b/>
          <w:color w:val="2C335D"/>
          <w:sz w:val="22"/>
        </w:rPr>
        <w:t>Tôi viết ngắn quá thì có sao không?</w:t>
      </w:r>
      <w:r>
        <w:rPr>
          <w:color w:val="2C335D"/>
          <w:sz w:val="22"/>
        </w:rPr>
        <w:t xml:space="preserve"> Không. Một dòng cũng được, bỏ trống cũng được. Việc bạn dừng lại một nhịp mới là phần quan trọng.</w:t>
      </w:r>
    </w:p>
    <w:p>
      <w:r>
        <w:rPr>
          <w:b/>
          <w:color w:val="2C335D"/>
          <w:sz w:val="22"/>
        </w:rPr>
        <w:t>Sao mấy hôm đầu chưa thấy phần mềm nói gì?</w:t>
      </w:r>
      <w:r>
        <w:rPr>
          <w:color w:val="2C335D"/>
          <w:sz w:val="22"/>
        </w:rPr>
        <w:t xml:space="preserve"> Vì nó chưa đủ để nói. Những phần đọc-ra chỉ mở khi đã có đủ dữ liệu — nói sớm là đoán bừa. Chỗ nào chưa mở đều ghi rõ còn thiếu bao nhiêu.</w:t>
      </w:r>
    </w:p>
    <w:p>
      <w:pPr>
        <w:spacing w:before="80" w:after="200"/>
        <w:pBdr>
          <w:bottom w:val="single" w:sz="6" w:space="1" w:color="D8DBE6"/>
        </w:pBdr>
      </w:pPr>
    </w:p>
    <w:p>
      <w:pPr>
        <w:spacing w:before="360" w:after="120"/>
      </w:pPr>
      <w:r>
        <w:rPr>
          <w:b/>
          <w:color w:val="093774"/>
          <w:sz w:val="32"/>
        </w:rPr>
        <w:t>Cần chốt</w:t>
      </w:r>
    </w:p>
    <w:p>
      <w:r>
        <w:rPr>
          <w:b/>
          <w:color w:val="2C335D"/>
          <w:sz w:val="22"/>
        </w:rPr>
        <w:t>1. Hướng dẫn này hiện ở đâu trong app.</w:t>
      </w:r>
    </w:p>
    <w:p>
      <w:pPr>
        <w:pStyle w:val="ListBullet"/>
        <w:spacing w:after="80"/>
      </w:pPr>
      <w:r>
        <w:rPr>
          <w:b/>
          <w:color w:val="2C335D"/>
          <w:sz w:val="22"/>
        </w:rPr>
        <w:t>(a)</w:t>
      </w:r>
      <w:r>
        <w:rPr>
          <w:color w:val="2C335D"/>
          <w:sz w:val="22"/>
        </w:rPr>
        <w:t xml:space="preserve"> Một mục trong Hồ sơ, mở ra là màn đọc </w:t>
      </w:r>
      <w:r>
        <w:rPr>
          <w:i/>
          <w:color w:val="2C335D"/>
          <w:sz w:val="22"/>
        </w:rPr>
        <w:t>(theo đúng yêu cầu họp 26_1)</w:t>
      </w:r>
      <w:r>
        <w:rPr>
          <w:color w:val="2C335D"/>
          <w:sz w:val="22"/>
        </w:rPr>
        <w:t>.</w:t>
      </w:r>
    </w:p>
    <w:p>
      <w:pPr>
        <w:pStyle w:val="ListBullet"/>
        <w:spacing w:after="80"/>
      </w:pPr>
      <w:r>
        <w:rPr>
          <w:b/>
          <w:color w:val="2C335D"/>
          <w:sz w:val="22"/>
        </w:rPr>
        <w:t>(b)</w:t>
      </w:r>
      <w:r>
        <w:rPr>
          <w:color w:val="2C335D"/>
          <w:sz w:val="22"/>
        </w:rPr>
        <w:t xml:space="preserve"> Như (a), và thêm: lần đầu mở app thì tự hiện một lượt.</w:t>
      </w:r>
    </w:p>
    <w:p>
      <w:r>
        <w:rPr>
          <w:b/>
          <w:color w:val="2C335D"/>
          <w:sz w:val="22"/>
        </w:rPr>
        <w:t>2. Bảng miễn phí/đầy đủ ở mục 9.</w:t>
      </w:r>
      <w:r>
        <w:rPr>
          <w:color w:val="2C335D"/>
          <w:sz w:val="22"/>
        </w:rPr>
        <w:t xml:space="preserve"> Bảng này dựng từ đúng những chỗ đang khoá trong bản chạy hiện tại. Nhờ đối chiếu lại với bảng giá đang bán trên web — nếu web hứa nhiều hơn thì phải sửa app, không sửa tài liệu.</w:t>
      </w:r>
    </w:p>
    <w:p>
      <w:pPr>
        <w:spacing w:before="80" w:after="200"/>
        <w:pBdr>
          <w:bottom w:val="single" w:sz="6" w:space="1" w:color="D8DBE6"/>
        </w:pBdr>
      </w:pPr>
    </w:p>
    <w:p>
      <w:pPr>
        <w:jc w:val="center"/>
      </w:pPr>
      <w:r>
        <w:rPr>
          <w:i/>
          <w:color w:val="6B718F"/>
          <w:sz w:val="19"/>
        </w:rPr>
        <w:t>Bản nháp 25/08/2026 · WorkReflection Mobile · đối chiếu với bản chạy 25/08/2026</w:t>
      </w:r>
    </w:p>
    <w:sectPr w:rsidR="00FC693F" w:rsidRPr="0006063C" w:rsidSect="00034616">
      <w:pgSz w:w="11909" w:h="16834"/>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12" w:lineRule="auto"/>
    </w:pPr>
    <w:rPr>
      <w:rFonts w:ascii="Calibri" w:hAnsi="Calibri" w:eastAsia="Calibri"/>
      <w:color w:val="2C335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WorkReflection</dc:title>
  <dc:subject/>
  <dc:creator>python-docx</dc:creator>
  <cp:keywords/>
  <dc:description>Bản nháp chờ duyệt — 25/08/2026</dc:description>
  <cp:lastModifiedBy/>
  <cp:revision>1</cp:revision>
  <dcterms:created xsi:type="dcterms:W3CDTF">2013-12-23T23:15:00Z</dcterms:created>
  <dcterms:modified xsi:type="dcterms:W3CDTF">2013-12-23T23:15:00Z</dcterms:modified>
  <cp:category/>
</cp:coreProperties>
</file>