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E2B22" w:rsidRDefault="00373594">
      <w:pPr>
        <w:jc w:val="center"/>
      </w:pPr>
      <w:bookmarkStart w:id="0" w:name="top"/>
      <w:bookmarkEnd w:id="0"/>
      <w:r>
        <w:rPr>
          <w:rFonts w:ascii="Calibri" w:eastAsia="Calibri" w:hAnsi="Calibri" w:cs="Calibri"/>
          <w:b/>
          <w:bCs/>
          <w:sz w:val="27"/>
          <w:szCs w:val="27"/>
        </w:rPr>
        <w:t>Australia – Vietnam Daily News Report</w:t>
      </w:r>
    </w:p>
    <w:p w:rsidR="007E2B22" w:rsidRDefault="007E2B22"/>
    <w:p w:rsidR="007E2B22" w:rsidRDefault="00373594">
      <w:pPr>
        <w:jc w:val="center"/>
      </w:pPr>
      <w:r>
        <w:rPr>
          <w:rFonts w:ascii="Calibri" w:eastAsia="Calibri" w:hAnsi="Calibri" w:cs="Calibri"/>
          <w:i/>
          <w:iCs/>
        </w:rPr>
        <w:t>Jan 23, 2026</w:t>
      </w:r>
    </w:p>
    <w:p w:rsidR="007E2B22" w:rsidRDefault="007E2B22"/>
    <w:p w:rsidR="007E2B22" w:rsidRDefault="00373594">
      <w:r>
        <w:rPr>
          <w:rFonts w:ascii="Calibri" w:eastAsia="Calibri" w:hAnsi="Calibri" w:cs="Calibri"/>
          <w:i/>
          <w:iCs/>
          <w:sz w:val="22"/>
          <w:szCs w:val="22"/>
        </w:rPr>
        <w:t>This newsletter provides briefings of stories about Australia and other key topics in the major Vietnam media outlets. For full briefings, click “Go to full brief” in the attached PDF file to read the complete briefing.</w:t>
      </w:r>
      <w:r>
        <w:br/>
      </w:r>
    </w:p>
    <w:tbl>
      <w:tblPr>
        <w:tblW w:w="5000" w:type="pct"/>
        <w:jc w:val="center"/>
        <w:tblBorders>
          <w:top w:val="single" w:sz="15" w:space="0" w:color="555555"/>
          <w:left w:val="single" w:sz="15" w:space="0" w:color="555555"/>
          <w:bottom w:val="single" w:sz="15" w:space="0" w:color="555555"/>
          <w:right w:val="single" w:sz="15" w:space="0" w:color="555555"/>
          <w:insideH w:val="single" w:sz="15" w:space="0" w:color="555555"/>
          <w:insideV w:val="single" w:sz="15" w:space="0" w:color="555555"/>
        </w:tblBorders>
        <w:tblCellMar>
          <w:top w:w="75" w:type="dxa"/>
          <w:left w:w="75" w:type="dxa"/>
          <w:bottom w:w="75" w:type="dxa"/>
          <w:right w:w="75" w:type="dxa"/>
        </w:tblCellMar>
        <w:tblLook w:val="04A0" w:firstRow="1" w:lastRow="0" w:firstColumn="1" w:lastColumn="0" w:noHBand="0" w:noVBand="1"/>
      </w:tblPr>
      <w:tblGrid>
        <w:gridCol w:w="774"/>
        <w:gridCol w:w="6241"/>
        <w:gridCol w:w="1000"/>
        <w:gridCol w:w="972"/>
      </w:tblGrid>
      <w:tr w:rsidR="007E2B22" w:rsidTr="00373594">
        <w:trPr>
          <w:tblHeader/>
          <w:jc w:val="center"/>
        </w:trPr>
        <w:tc>
          <w:tcPr>
            <w:tcW w:w="774" w:type="dxa"/>
            <w:shd w:val="clear" w:color="auto" w:fill="D9D9D9"/>
            <w:vAlign w:val="center"/>
          </w:tcPr>
          <w:p w:rsidR="007E2B22" w:rsidRDefault="00373594">
            <w:pPr>
              <w:spacing w:before="75" w:after="75"/>
              <w:ind w:left="75" w:right="75"/>
              <w:jc w:val="center"/>
            </w:pPr>
            <w:r>
              <w:rPr>
                <w:rFonts w:ascii="Calibri" w:eastAsia="Calibri" w:hAnsi="Calibri" w:cs="Calibri"/>
                <w:b/>
                <w:bCs/>
                <w:sz w:val="22"/>
                <w:szCs w:val="22"/>
                <w:shd w:val="clear" w:color="auto" w:fill="D9D9D9"/>
              </w:rPr>
              <w:t>Date</w:t>
            </w:r>
          </w:p>
        </w:tc>
        <w:tc>
          <w:tcPr>
            <w:tcW w:w="6241" w:type="dxa"/>
            <w:shd w:val="clear" w:color="auto" w:fill="D9D9D9"/>
            <w:vAlign w:val="center"/>
          </w:tcPr>
          <w:p w:rsidR="007E2B22" w:rsidRDefault="00373594">
            <w:pPr>
              <w:spacing w:before="75" w:after="75"/>
              <w:ind w:left="75" w:right="75"/>
              <w:jc w:val="center"/>
            </w:pPr>
            <w:r>
              <w:rPr>
                <w:rFonts w:ascii="Calibri" w:eastAsia="Calibri" w:hAnsi="Calibri" w:cs="Calibri"/>
                <w:b/>
                <w:bCs/>
                <w:sz w:val="22"/>
                <w:szCs w:val="22"/>
                <w:shd w:val="clear" w:color="auto" w:fill="D9D9D9"/>
              </w:rPr>
              <w:t>News</w:t>
            </w:r>
          </w:p>
        </w:tc>
        <w:tc>
          <w:tcPr>
            <w:tcW w:w="1000" w:type="dxa"/>
            <w:shd w:val="clear" w:color="auto" w:fill="D9D9D9"/>
            <w:vAlign w:val="center"/>
          </w:tcPr>
          <w:p w:rsidR="007E2B22" w:rsidRDefault="00373594">
            <w:pPr>
              <w:spacing w:before="75" w:after="75"/>
              <w:ind w:left="75" w:right="75"/>
              <w:jc w:val="center"/>
            </w:pPr>
            <w:r>
              <w:rPr>
                <w:rFonts w:ascii="Calibri" w:eastAsia="Calibri" w:hAnsi="Calibri" w:cs="Calibri"/>
                <w:b/>
                <w:bCs/>
                <w:sz w:val="22"/>
                <w:szCs w:val="22"/>
                <w:shd w:val="clear" w:color="auto" w:fill="D9D9D9"/>
              </w:rPr>
              <w:t>Tone</w:t>
            </w:r>
          </w:p>
        </w:tc>
        <w:tc>
          <w:tcPr>
            <w:tcW w:w="972" w:type="dxa"/>
            <w:shd w:val="clear" w:color="auto" w:fill="D9D9D9"/>
            <w:vAlign w:val="center"/>
          </w:tcPr>
          <w:p w:rsidR="007E2B22" w:rsidRDefault="00373594">
            <w:pPr>
              <w:spacing w:before="75" w:after="75"/>
              <w:ind w:left="75" w:right="75"/>
              <w:jc w:val="center"/>
            </w:pPr>
            <w:r>
              <w:rPr>
                <w:rFonts w:ascii="Calibri" w:eastAsia="Calibri" w:hAnsi="Calibri" w:cs="Calibri"/>
                <w:b/>
                <w:bCs/>
                <w:sz w:val="22"/>
                <w:szCs w:val="22"/>
                <w:shd w:val="clear" w:color="auto" w:fill="D9D9D9"/>
              </w:rPr>
              <w:t>Media Outlets</w:t>
            </w:r>
          </w:p>
        </w:tc>
      </w:tr>
      <w:tr w:rsidR="007E2B22" w:rsidTr="00373594">
        <w:trPr>
          <w:jc w:val="center"/>
        </w:trPr>
        <w:tc>
          <w:tcPr>
            <w:tcW w:w="8987" w:type="dxa"/>
            <w:gridSpan w:val="4"/>
            <w:shd w:val="clear" w:color="auto" w:fill="80C29E"/>
          </w:tcPr>
          <w:p w:rsidR="007E2B22" w:rsidRDefault="00373594">
            <w:pPr>
              <w:spacing w:before="30" w:after="30"/>
              <w:ind w:left="150" w:right="150"/>
            </w:pPr>
            <w:r>
              <w:rPr>
                <w:rFonts w:ascii="Calibri" w:eastAsia="Calibri" w:hAnsi="Calibri" w:cs="Calibri"/>
                <w:b/>
                <w:bCs/>
                <w:color w:val="FFFFFF"/>
                <w:sz w:val="22"/>
                <w:szCs w:val="22"/>
                <w:shd w:val="clear" w:color="auto" w:fill="80C29E"/>
              </w:rPr>
              <w:t>Australia-Vietnam Bilateral Ties</w:t>
            </w:r>
          </w:p>
        </w:tc>
      </w:tr>
      <w:tr w:rsidR="007E2B22" w:rsidTr="00373594">
        <w:trPr>
          <w:jc w:val="center"/>
        </w:trPr>
        <w:tc>
          <w:tcPr>
            <w:tcW w:w="774" w:type="dxa"/>
            <w:vAlign w:val="center"/>
          </w:tcPr>
          <w:p w:rsidR="007E2B22" w:rsidRDefault="00373594">
            <w:pPr>
              <w:spacing w:before="75" w:after="75"/>
              <w:ind w:left="75" w:right="75"/>
              <w:jc w:val="center"/>
            </w:pPr>
            <w:r>
              <w:rPr>
                <w:rFonts w:ascii="Calibri" w:eastAsia="Calibri" w:hAnsi="Calibri" w:cs="Calibri"/>
                <w:sz w:val="22"/>
                <w:szCs w:val="22"/>
              </w:rPr>
              <w:t>Jan 16</w:t>
            </w:r>
          </w:p>
        </w:tc>
        <w:tc>
          <w:tcPr>
            <w:tcW w:w="6241" w:type="dxa"/>
            <w:vAlign w:val="center"/>
          </w:tcPr>
          <w:p w:rsidR="007E2B22" w:rsidRDefault="00373594">
            <w:pPr>
              <w:spacing w:before="75" w:after="75"/>
              <w:ind w:left="75" w:right="75"/>
            </w:pPr>
            <w:proofErr w:type="spellStart"/>
            <w:r>
              <w:rPr>
                <w:rFonts w:ascii="Calibri" w:eastAsia="Calibri" w:hAnsi="Calibri" w:cs="Calibri"/>
                <w:b/>
                <w:bCs/>
                <w:sz w:val="22"/>
                <w:szCs w:val="22"/>
              </w:rPr>
              <w:t>Bao</w:t>
            </w:r>
            <w:proofErr w:type="spellEnd"/>
            <w:r>
              <w:rPr>
                <w:rFonts w:ascii="Calibri" w:eastAsia="Calibri" w:hAnsi="Calibri" w:cs="Calibri"/>
                <w:b/>
                <w:bCs/>
                <w:sz w:val="22"/>
                <w:szCs w:val="22"/>
              </w:rPr>
              <w:t xml:space="preserve"> Hai </w:t>
            </w:r>
            <w:proofErr w:type="spellStart"/>
            <w:r>
              <w:rPr>
                <w:rFonts w:ascii="Calibri" w:eastAsia="Calibri" w:hAnsi="Calibri" w:cs="Calibri"/>
                <w:b/>
                <w:bCs/>
                <w:sz w:val="22"/>
                <w:szCs w:val="22"/>
              </w:rPr>
              <w:t>Quan</w:t>
            </w:r>
            <w:proofErr w:type="spellEnd"/>
            <w:r>
              <w:rPr>
                <w:rFonts w:ascii="Calibri" w:eastAsia="Calibri" w:hAnsi="Calibri" w:cs="Calibri"/>
                <w:b/>
                <w:bCs/>
                <w:sz w:val="22"/>
                <w:szCs w:val="22"/>
              </w:rPr>
              <w:t xml:space="preserve"> (Vietnamese)</w:t>
            </w:r>
          </w:p>
          <w:p w:rsidR="007E2B22" w:rsidRDefault="00373594">
            <w:r>
              <w:rPr>
                <w:rFonts w:ascii="Calibri" w:eastAsia="Calibri" w:hAnsi="Calibri" w:cs="Calibri"/>
                <w:sz w:val="22"/>
                <w:szCs w:val="22"/>
              </w:rPr>
              <w:t xml:space="preserve"> </w:t>
            </w:r>
            <w:hyperlink r:id="rId5" w:anchor="source" w:history="1">
              <w:r>
                <w:rPr>
                  <w:rFonts w:ascii="Calibri" w:eastAsia="Calibri" w:hAnsi="Calibri" w:cs="Calibri"/>
                  <w:color w:val="0000FF"/>
                  <w:sz w:val="22"/>
                  <w:szCs w:val="22"/>
                  <w:u w:val="single"/>
                </w:rPr>
                <w:t>Vietnam Navy Commander Receives Australian Defense Attachés</w:t>
              </w:r>
            </w:hyperlink>
          </w:p>
          <w:p w:rsidR="007E2B22" w:rsidRDefault="00373594" w:rsidP="00376F2A">
            <w:pPr>
              <w:spacing w:before="75" w:after="75"/>
              <w:ind w:left="75" w:right="75"/>
              <w:jc w:val="both"/>
            </w:pPr>
            <w:r>
              <w:rPr>
                <w:rFonts w:ascii="Calibri" w:eastAsia="Calibri" w:hAnsi="Calibri" w:cs="Calibri"/>
                <w:sz w:val="22"/>
                <w:szCs w:val="22"/>
              </w:rPr>
              <w:t xml:space="preserve">On January 16 in Haiphong, Vice Admiral Tran </w:t>
            </w:r>
            <w:proofErr w:type="spellStart"/>
            <w:r>
              <w:rPr>
                <w:rFonts w:ascii="Calibri" w:eastAsia="Calibri" w:hAnsi="Calibri" w:cs="Calibri"/>
                <w:sz w:val="22"/>
                <w:szCs w:val="22"/>
              </w:rPr>
              <w:t>Thanh</w:t>
            </w:r>
            <w:proofErr w:type="spellEnd"/>
            <w:r>
              <w:rPr>
                <w:rFonts w:ascii="Calibri" w:eastAsia="Calibri" w:hAnsi="Calibri" w:cs="Calibri"/>
                <w:sz w:val="22"/>
                <w:szCs w:val="22"/>
              </w:rPr>
              <w:t xml:space="preserve"> Nghiem, Commander of the Vietnam People’s Navy, received the outgoing and incoming Australian Defense Attachés to Vietnam. He congratulated Michael Jansen on successfully completing his tenure and welcomed Alana </w:t>
            </w:r>
            <w:proofErr w:type="spellStart"/>
            <w:r>
              <w:rPr>
                <w:rFonts w:ascii="Calibri" w:eastAsia="Calibri" w:hAnsi="Calibri" w:cs="Calibri"/>
                <w:sz w:val="22"/>
                <w:szCs w:val="22"/>
              </w:rPr>
              <w:t>Burkitt</w:t>
            </w:r>
            <w:proofErr w:type="spellEnd"/>
            <w:r>
              <w:rPr>
                <w:rFonts w:ascii="Calibri" w:eastAsia="Calibri" w:hAnsi="Calibri" w:cs="Calibri"/>
                <w:sz w:val="22"/>
                <w:szCs w:val="22"/>
              </w:rPr>
              <w:t xml:space="preserve"> to her new post.</w:t>
            </w:r>
            <w:r w:rsidR="00823DBA">
              <w:rPr>
                <w:rFonts w:ascii="Calibri" w:eastAsia="Calibri" w:hAnsi="Calibri" w:cs="Calibri"/>
                <w:sz w:val="22"/>
                <w:szCs w:val="22"/>
              </w:rPr>
              <w:t xml:space="preserve"> </w:t>
            </w:r>
            <w:r>
              <w:rPr>
                <w:rFonts w:ascii="Calibri" w:eastAsia="Calibri" w:hAnsi="Calibri" w:cs="Calibri"/>
                <w:sz w:val="22"/>
                <w:szCs w:val="22"/>
              </w:rPr>
              <w:t xml:space="preserve">The navy chief highlighted strong progress in Vietnam–Australia defense and naval cooperation, particularly since the two countries upgraded ties to a Comprehensive Strategic Partnership in March 2024. Cooperation has included ship visits, training, search and rescue, and Vietnam’s participation in Exercise </w:t>
            </w:r>
            <w:proofErr w:type="spellStart"/>
            <w:r>
              <w:rPr>
                <w:rFonts w:ascii="Calibri" w:eastAsia="Calibri" w:hAnsi="Calibri" w:cs="Calibri"/>
                <w:sz w:val="22"/>
                <w:szCs w:val="22"/>
              </w:rPr>
              <w:t>Kakadu</w:t>
            </w:r>
            <w:proofErr w:type="spellEnd"/>
            <w:r>
              <w:rPr>
                <w:rFonts w:ascii="Calibri" w:eastAsia="Calibri" w:hAnsi="Calibri" w:cs="Calibri"/>
                <w:sz w:val="22"/>
                <w:szCs w:val="22"/>
              </w:rPr>
              <w:t xml:space="preserve"> in Australia.</w:t>
            </w:r>
          </w:p>
          <w:p w:rsidR="007E2B22" w:rsidRDefault="00373594">
            <w:pPr>
              <w:spacing w:before="75" w:after="75"/>
              <w:ind w:left="75" w:right="75"/>
            </w:pPr>
            <w:r>
              <w:rPr>
                <w:rFonts w:ascii="Calibri" w:eastAsia="Calibri" w:hAnsi="Calibri" w:cs="Calibri"/>
                <w:sz w:val="22"/>
                <w:szCs w:val="22"/>
              </w:rPr>
              <w:t xml:space="preserve"> </w:t>
            </w:r>
            <w:hyperlink w:anchor="post773817" w:history="1">
              <w:r>
                <w:rPr>
                  <w:rFonts w:ascii="Calibri" w:eastAsia="Calibri" w:hAnsi="Calibri" w:cs="Calibri"/>
                  <w:color w:val="0000FF"/>
                  <w:sz w:val="22"/>
                  <w:szCs w:val="22"/>
                  <w:u w:val="single"/>
                </w:rPr>
                <w:t>Go to full brief</w:t>
              </w:r>
            </w:hyperlink>
          </w:p>
        </w:tc>
        <w:tc>
          <w:tcPr>
            <w:tcW w:w="1000" w:type="dxa"/>
            <w:vAlign w:val="center"/>
          </w:tcPr>
          <w:p w:rsidR="007E2B22" w:rsidRDefault="00373594">
            <w:pPr>
              <w:spacing w:before="75" w:after="75"/>
              <w:ind w:left="75" w:right="75"/>
              <w:jc w:val="center"/>
            </w:pPr>
            <w:r>
              <w:rPr>
                <w:rFonts w:ascii="Calibri" w:eastAsia="Calibri" w:hAnsi="Calibri" w:cs="Calibri"/>
                <w:sz w:val="22"/>
                <w:szCs w:val="22"/>
              </w:rPr>
              <w:t>Neutral</w:t>
            </w:r>
          </w:p>
        </w:tc>
        <w:tc>
          <w:tcPr>
            <w:tcW w:w="972" w:type="dxa"/>
            <w:vAlign w:val="center"/>
          </w:tcPr>
          <w:p w:rsidR="007E2B22" w:rsidRDefault="00373594">
            <w:pPr>
              <w:spacing w:before="75" w:after="75"/>
              <w:ind w:left="75" w:right="75"/>
              <w:jc w:val="center"/>
            </w:pPr>
            <w:r>
              <w:rPr>
                <w:rFonts w:ascii="Calibri" w:eastAsia="Calibri" w:hAnsi="Calibri" w:cs="Calibri"/>
                <w:sz w:val="22"/>
                <w:szCs w:val="22"/>
              </w:rPr>
              <w:t>Online</w:t>
            </w:r>
          </w:p>
        </w:tc>
      </w:tr>
      <w:tr w:rsidR="007E2B22" w:rsidTr="00373594">
        <w:trPr>
          <w:jc w:val="center"/>
        </w:trPr>
        <w:tc>
          <w:tcPr>
            <w:tcW w:w="774" w:type="dxa"/>
            <w:vAlign w:val="center"/>
          </w:tcPr>
          <w:p w:rsidR="007E2B22" w:rsidRDefault="00373594">
            <w:pPr>
              <w:spacing w:before="75" w:after="75"/>
              <w:ind w:left="75" w:right="75"/>
              <w:jc w:val="center"/>
            </w:pPr>
            <w:r>
              <w:rPr>
                <w:rFonts w:ascii="Calibri" w:eastAsia="Calibri" w:hAnsi="Calibri" w:cs="Calibri"/>
                <w:sz w:val="22"/>
                <w:szCs w:val="22"/>
              </w:rPr>
              <w:t>Jan 21</w:t>
            </w:r>
          </w:p>
        </w:tc>
        <w:tc>
          <w:tcPr>
            <w:tcW w:w="6241" w:type="dxa"/>
            <w:vAlign w:val="center"/>
          </w:tcPr>
          <w:p w:rsidR="007E2B22" w:rsidRDefault="00373594">
            <w:pPr>
              <w:spacing w:before="75" w:after="75"/>
              <w:ind w:left="75" w:right="75"/>
            </w:pPr>
            <w:proofErr w:type="spellStart"/>
            <w:r>
              <w:rPr>
                <w:rFonts w:ascii="Calibri" w:eastAsia="Calibri" w:hAnsi="Calibri" w:cs="Calibri"/>
                <w:b/>
                <w:bCs/>
                <w:sz w:val="22"/>
                <w:szCs w:val="22"/>
              </w:rPr>
              <w:t>VietnamNet</w:t>
            </w:r>
            <w:proofErr w:type="spellEnd"/>
            <w:r>
              <w:rPr>
                <w:rFonts w:ascii="Calibri" w:eastAsia="Calibri" w:hAnsi="Calibri" w:cs="Calibri"/>
                <w:b/>
                <w:bCs/>
                <w:sz w:val="22"/>
                <w:szCs w:val="22"/>
              </w:rPr>
              <w:t xml:space="preserve"> (Vietnamese)</w:t>
            </w:r>
          </w:p>
          <w:p w:rsidR="007E2B22" w:rsidRDefault="00373594">
            <w:r>
              <w:rPr>
                <w:rFonts w:ascii="Calibri" w:eastAsia="Calibri" w:hAnsi="Calibri" w:cs="Calibri"/>
                <w:sz w:val="22"/>
                <w:szCs w:val="22"/>
              </w:rPr>
              <w:t xml:space="preserve"> </w:t>
            </w:r>
            <w:hyperlink r:id="rId6" w:anchor="source" w:history="1">
              <w:r>
                <w:rPr>
                  <w:rFonts w:ascii="Calibri" w:eastAsia="Calibri" w:hAnsi="Calibri" w:cs="Calibri"/>
                  <w:color w:val="0000FF"/>
                  <w:sz w:val="22"/>
                  <w:szCs w:val="22"/>
                  <w:u w:val="single"/>
                </w:rPr>
                <w:t>Political Parties, Int’l Organizations Congratulate Vietnam’s 14th Party Congress</w:t>
              </w:r>
            </w:hyperlink>
          </w:p>
          <w:p w:rsidR="007E2B22" w:rsidRDefault="00373594" w:rsidP="00376F2A">
            <w:pPr>
              <w:spacing w:before="75" w:after="75"/>
              <w:ind w:left="75" w:right="75"/>
              <w:jc w:val="both"/>
            </w:pPr>
            <w:r>
              <w:rPr>
                <w:rFonts w:ascii="Calibri" w:eastAsia="Calibri" w:hAnsi="Calibri" w:cs="Calibri"/>
                <w:sz w:val="22"/>
                <w:szCs w:val="22"/>
              </w:rPr>
              <w:t>Many political parties and international organizations have sent congratulatory messages to the 14th National Congress of the Communist Party of Vietnam, highlighting Vietnam’s development achievements and its growing role in regional and global affairs.</w:t>
            </w:r>
            <w:r w:rsidR="00601B9B">
              <w:rPr>
                <w:rFonts w:ascii="Calibri" w:eastAsia="Calibri" w:hAnsi="Calibri" w:cs="Calibri"/>
                <w:sz w:val="22"/>
                <w:szCs w:val="22"/>
              </w:rPr>
              <w:t xml:space="preserve"> </w:t>
            </w:r>
            <w:r>
              <w:rPr>
                <w:rFonts w:ascii="Calibri" w:eastAsia="Calibri" w:hAnsi="Calibri" w:cs="Calibri"/>
                <w:sz w:val="22"/>
                <w:szCs w:val="22"/>
              </w:rPr>
              <w:t>The Communist Party of the Russian Federation described the 14th National Congress as a key milestone marking a new stage in Vietnam’s development, reaffirming its readiness to deepen cooperation with the Communist Party of Vietnam. Meanwhile, the United Russia Party highlighted the Communist Party of Vietnam’s leading role in socio-economic development and noted Vietnam’s growing influence in the Asia-Pacific region.</w:t>
            </w:r>
            <w:r w:rsidR="00010FDD">
              <w:rPr>
                <w:rFonts w:ascii="Calibri" w:eastAsia="Calibri" w:hAnsi="Calibri" w:cs="Calibri"/>
                <w:sz w:val="22"/>
                <w:szCs w:val="22"/>
              </w:rPr>
              <w:t xml:space="preserve"> </w:t>
            </w:r>
            <w:r>
              <w:rPr>
                <w:rFonts w:ascii="Calibri" w:eastAsia="Calibri" w:hAnsi="Calibri" w:cs="Calibri"/>
                <w:sz w:val="22"/>
                <w:szCs w:val="22"/>
              </w:rPr>
              <w:t>The Communist Party USA praised Vietnam’s contributions to progressive movements worldwide and voiced its desire to expand ties with the Communist Party of Vietnam after the Congress.</w:t>
            </w:r>
            <w:r w:rsidR="00010FDD">
              <w:rPr>
                <w:rFonts w:ascii="Calibri" w:eastAsia="Calibri" w:hAnsi="Calibri" w:cs="Calibri"/>
                <w:sz w:val="22"/>
                <w:szCs w:val="22"/>
              </w:rPr>
              <w:t xml:space="preserve"> </w:t>
            </w:r>
            <w:r>
              <w:rPr>
                <w:rFonts w:ascii="Calibri" w:eastAsia="Calibri" w:hAnsi="Calibri" w:cs="Calibri"/>
                <w:sz w:val="22"/>
                <w:szCs w:val="22"/>
              </w:rPr>
              <w:t>The Japanese Communist Party acknowledged Vietnam’s achievements after 40 years of renewal and said the 14th Congress would provide new momentum for continued development and international engagement.</w:t>
            </w:r>
            <w:r w:rsidR="00010FDD">
              <w:rPr>
                <w:rFonts w:ascii="Calibri" w:eastAsia="Calibri" w:hAnsi="Calibri" w:cs="Calibri"/>
                <w:sz w:val="22"/>
                <w:szCs w:val="22"/>
              </w:rPr>
              <w:t xml:space="preserve"> </w:t>
            </w:r>
            <w:r>
              <w:rPr>
                <w:rFonts w:ascii="Calibri" w:eastAsia="Calibri" w:hAnsi="Calibri" w:cs="Calibri"/>
                <w:sz w:val="22"/>
                <w:szCs w:val="22"/>
              </w:rPr>
              <w:t xml:space="preserve">The Communist Party of Australia said that the 14th </w:t>
            </w:r>
            <w:r>
              <w:rPr>
                <w:rFonts w:ascii="Calibri" w:eastAsia="Calibri" w:hAnsi="Calibri" w:cs="Calibri"/>
                <w:sz w:val="22"/>
                <w:szCs w:val="22"/>
              </w:rPr>
              <w:lastRenderedPageBreak/>
              <w:t>Congress would help define Vietnam’s development path along socialism in a new era.</w:t>
            </w:r>
          </w:p>
          <w:p w:rsidR="007E2B22" w:rsidRDefault="00373594">
            <w:pPr>
              <w:spacing w:before="75" w:after="75"/>
              <w:ind w:left="75" w:right="75"/>
            </w:pPr>
            <w:r>
              <w:rPr>
                <w:rFonts w:ascii="Calibri" w:eastAsia="Calibri" w:hAnsi="Calibri" w:cs="Calibri"/>
                <w:sz w:val="22"/>
                <w:szCs w:val="22"/>
              </w:rPr>
              <w:t xml:space="preserve"> </w:t>
            </w:r>
            <w:hyperlink w:anchor="post773729" w:history="1">
              <w:r>
                <w:rPr>
                  <w:rFonts w:ascii="Calibri" w:eastAsia="Calibri" w:hAnsi="Calibri" w:cs="Calibri"/>
                  <w:color w:val="0000FF"/>
                  <w:sz w:val="22"/>
                  <w:szCs w:val="22"/>
                  <w:u w:val="single"/>
                </w:rPr>
                <w:t>Go to full brief</w:t>
              </w:r>
            </w:hyperlink>
          </w:p>
        </w:tc>
        <w:tc>
          <w:tcPr>
            <w:tcW w:w="1000" w:type="dxa"/>
            <w:vAlign w:val="center"/>
          </w:tcPr>
          <w:p w:rsidR="007E2B22" w:rsidRDefault="00373594">
            <w:pPr>
              <w:spacing w:before="75" w:after="75"/>
              <w:ind w:left="75" w:right="75"/>
              <w:jc w:val="center"/>
            </w:pPr>
            <w:r>
              <w:rPr>
                <w:rFonts w:ascii="Calibri" w:eastAsia="Calibri" w:hAnsi="Calibri" w:cs="Calibri"/>
                <w:sz w:val="22"/>
                <w:szCs w:val="22"/>
              </w:rPr>
              <w:lastRenderedPageBreak/>
              <w:t>Neutral</w:t>
            </w:r>
          </w:p>
        </w:tc>
        <w:tc>
          <w:tcPr>
            <w:tcW w:w="972" w:type="dxa"/>
            <w:vAlign w:val="center"/>
          </w:tcPr>
          <w:p w:rsidR="007E2B22" w:rsidRDefault="00373594">
            <w:pPr>
              <w:spacing w:before="75" w:after="75"/>
              <w:ind w:left="75" w:right="75"/>
              <w:jc w:val="center"/>
            </w:pPr>
            <w:r>
              <w:rPr>
                <w:rFonts w:ascii="Calibri" w:eastAsia="Calibri" w:hAnsi="Calibri" w:cs="Calibri"/>
                <w:sz w:val="22"/>
                <w:szCs w:val="22"/>
              </w:rPr>
              <w:t>Online</w:t>
            </w:r>
          </w:p>
        </w:tc>
      </w:tr>
      <w:tr w:rsidR="007E2B22" w:rsidTr="00373594">
        <w:trPr>
          <w:jc w:val="center"/>
        </w:trPr>
        <w:tc>
          <w:tcPr>
            <w:tcW w:w="774" w:type="dxa"/>
            <w:vAlign w:val="center"/>
          </w:tcPr>
          <w:p w:rsidR="007E2B22" w:rsidRDefault="00373594">
            <w:pPr>
              <w:spacing w:before="75" w:after="75"/>
              <w:ind w:left="75" w:right="75"/>
              <w:jc w:val="center"/>
            </w:pPr>
            <w:r>
              <w:rPr>
                <w:rFonts w:ascii="Calibri" w:eastAsia="Calibri" w:hAnsi="Calibri" w:cs="Calibri"/>
                <w:sz w:val="22"/>
                <w:szCs w:val="22"/>
              </w:rPr>
              <w:lastRenderedPageBreak/>
              <w:t>Jan 22</w:t>
            </w:r>
          </w:p>
        </w:tc>
        <w:tc>
          <w:tcPr>
            <w:tcW w:w="6241" w:type="dxa"/>
            <w:vAlign w:val="center"/>
          </w:tcPr>
          <w:p w:rsidR="007E2B22" w:rsidRDefault="00373594">
            <w:pPr>
              <w:spacing w:before="75" w:after="75"/>
              <w:ind w:left="75" w:right="75"/>
            </w:pPr>
            <w:r>
              <w:rPr>
                <w:rFonts w:ascii="Calibri" w:eastAsia="Calibri" w:hAnsi="Calibri" w:cs="Calibri"/>
                <w:b/>
                <w:bCs/>
                <w:sz w:val="22"/>
                <w:szCs w:val="22"/>
              </w:rPr>
              <w:t>VNUA (Vietnamese)</w:t>
            </w:r>
          </w:p>
          <w:p w:rsidR="007E2B22" w:rsidRDefault="00373594">
            <w:r>
              <w:rPr>
                <w:rFonts w:ascii="Calibri" w:eastAsia="Calibri" w:hAnsi="Calibri" w:cs="Calibri"/>
                <w:sz w:val="22"/>
                <w:szCs w:val="22"/>
              </w:rPr>
              <w:t xml:space="preserve"> </w:t>
            </w:r>
            <w:hyperlink r:id="rId7" w:anchor="source" w:history="1">
              <w:r>
                <w:rPr>
                  <w:rFonts w:ascii="Calibri" w:eastAsia="Calibri" w:hAnsi="Calibri" w:cs="Calibri"/>
                  <w:color w:val="0000FF"/>
                  <w:sz w:val="22"/>
                  <w:szCs w:val="22"/>
                  <w:u w:val="single"/>
                </w:rPr>
                <w:t>Universities of Vietnam, Australia Hold Academic Exchange on Agro Markets</w:t>
              </w:r>
            </w:hyperlink>
          </w:p>
          <w:p w:rsidR="007E2B22" w:rsidRDefault="00373594" w:rsidP="00376F2A">
            <w:pPr>
              <w:spacing w:before="75" w:after="75"/>
              <w:ind w:left="75" w:right="75"/>
              <w:jc w:val="both"/>
            </w:pPr>
            <w:r>
              <w:rPr>
                <w:rFonts w:ascii="Calibri" w:eastAsia="Calibri" w:hAnsi="Calibri" w:cs="Calibri"/>
                <w:sz w:val="22"/>
                <w:szCs w:val="22"/>
              </w:rPr>
              <w:t xml:space="preserve">Vietnam National University of Agriculture has hosted an academic exchange with Australia’s University of Tasmania on agricultural markets and food supply systems. The event, organized by the Faculty of Economics and Management and a specialized research group, brought together lecturers and students from both institutions under the </w:t>
            </w:r>
            <w:proofErr w:type="spellStart"/>
            <w:r>
              <w:rPr>
                <w:rFonts w:ascii="Calibri" w:eastAsia="Calibri" w:hAnsi="Calibri" w:cs="Calibri"/>
                <w:sz w:val="22"/>
                <w:szCs w:val="22"/>
              </w:rPr>
              <w:t>UniGo</w:t>
            </w:r>
            <w:proofErr w:type="spellEnd"/>
            <w:r>
              <w:rPr>
                <w:rFonts w:ascii="Calibri" w:eastAsia="Calibri" w:hAnsi="Calibri" w:cs="Calibri"/>
                <w:sz w:val="22"/>
                <w:szCs w:val="22"/>
              </w:rPr>
              <w:t xml:space="preserve"> program. Discussions centered on how agricultural markets and food systems can adapt to rapid urban growth, digital innovation, and deeper international integration.</w:t>
            </w:r>
          </w:p>
          <w:p w:rsidR="007E2B22" w:rsidRDefault="00373594">
            <w:pPr>
              <w:spacing w:before="75" w:after="75"/>
              <w:ind w:left="75" w:right="75"/>
            </w:pPr>
            <w:r>
              <w:rPr>
                <w:rFonts w:ascii="Calibri" w:eastAsia="Calibri" w:hAnsi="Calibri" w:cs="Calibri"/>
                <w:sz w:val="22"/>
                <w:szCs w:val="22"/>
              </w:rPr>
              <w:t xml:space="preserve"> </w:t>
            </w:r>
            <w:hyperlink w:anchor="post773802" w:history="1">
              <w:r>
                <w:rPr>
                  <w:rFonts w:ascii="Calibri" w:eastAsia="Calibri" w:hAnsi="Calibri" w:cs="Calibri"/>
                  <w:color w:val="0000FF"/>
                  <w:sz w:val="22"/>
                  <w:szCs w:val="22"/>
                  <w:u w:val="single"/>
                </w:rPr>
                <w:t>Go to full brief</w:t>
              </w:r>
            </w:hyperlink>
          </w:p>
        </w:tc>
        <w:tc>
          <w:tcPr>
            <w:tcW w:w="1000" w:type="dxa"/>
            <w:vAlign w:val="center"/>
          </w:tcPr>
          <w:p w:rsidR="007E2B22" w:rsidRDefault="00373594">
            <w:pPr>
              <w:spacing w:before="75" w:after="75"/>
              <w:ind w:left="75" w:right="75"/>
              <w:jc w:val="center"/>
            </w:pPr>
            <w:r>
              <w:rPr>
                <w:rFonts w:ascii="Calibri" w:eastAsia="Calibri" w:hAnsi="Calibri" w:cs="Calibri"/>
                <w:sz w:val="22"/>
                <w:szCs w:val="22"/>
              </w:rPr>
              <w:t>Neutral</w:t>
            </w:r>
          </w:p>
        </w:tc>
        <w:tc>
          <w:tcPr>
            <w:tcW w:w="972" w:type="dxa"/>
            <w:vAlign w:val="center"/>
          </w:tcPr>
          <w:p w:rsidR="007E2B22" w:rsidRDefault="00373594">
            <w:pPr>
              <w:spacing w:before="75" w:after="75"/>
              <w:ind w:left="75" w:right="75"/>
              <w:jc w:val="center"/>
            </w:pPr>
            <w:r>
              <w:rPr>
                <w:rFonts w:ascii="Calibri" w:eastAsia="Calibri" w:hAnsi="Calibri" w:cs="Calibri"/>
                <w:sz w:val="22"/>
                <w:szCs w:val="22"/>
              </w:rPr>
              <w:t>Online</w:t>
            </w:r>
          </w:p>
        </w:tc>
      </w:tr>
      <w:tr w:rsidR="007E2B22" w:rsidTr="00373594">
        <w:trPr>
          <w:jc w:val="center"/>
        </w:trPr>
        <w:tc>
          <w:tcPr>
            <w:tcW w:w="8987" w:type="dxa"/>
            <w:gridSpan w:val="4"/>
            <w:shd w:val="clear" w:color="auto" w:fill="80C29E"/>
          </w:tcPr>
          <w:p w:rsidR="007E2B22" w:rsidRDefault="00373594">
            <w:pPr>
              <w:spacing w:before="30" w:after="30"/>
              <w:ind w:left="150" w:right="150"/>
            </w:pPr>
            <w:r>
              <w:rPr>
                <w:rFonts w:ascii="Calibri" w:eastAsia="Calibri" w:hAnsi="Calibri" w:cs="Calibri"/>
                <w:b/>
                <w:bCs/>
                <w:color w:val="FFFFFF"/>
                <w:sz w:val="22"/>
                <w:szCs w:val="22"/>
                <w:shd w:val="clear" w:color="auto" w:fill="80C29E"/>
              </w:rPr>
              <w:t>International Ties</w:t>
            </w:r>
          </w:p>
        </w:tc>
      </w:tr>
      <w:tr w:rsidR="007E2B22" w:rsidTr="00373594">
        <w:trPr>
          <w:jc w:val="center"/>
        </w:trPr>
        <w:tc>
          <w:tcPr>
            <w:tcW w:w="774" w:type="dxa"/>
            <w:vAlign w:val="center"/>
          </w:tcPr>
          <w:p w:rsidR="007E2B22" w:rsidRDefault="00373594">
            <w:pPr>
              <w:spacing w:before="75" w:after="75"/>
              <w:ind w:left="75" w:right="75"/>
              <w:jc w:val="center"/>
            </w:pPr>
            <w:r>
              <w:rPr>
                <w:rFonts w:ascii="Calibri" w:eastAsia="Calibri" w:hAnsi="Calibri" w:cs="Calibri"/>
                <w:sz w:val="22"/>
                <w:szCs w:val="22"/>
              </w:rPr>
              <w:t>Jan 22</w:t>
            </w:r>
          </w:p>
        </w:tc>
        <w:tc>
          <w:tcPr>
            <w:tcW w:w="6241" w:type="dxa"/>
            <w:vAlign w:val="center"/>
          </w:tcPr>
          <w:p w:rsidR="007E2B22" w:rsidRDefault="00373594">
            <w:pPr>
              <w:spacing w:before="75" w:after="75"/>
              <w:ind w:left="75" w:right="75"/>
            </w:pPr>
            <w:proofErr w:type="spellStart"/>
            <w:r>
              <w:rPr>
                <w:rFonts w:ascii="Calibri" w:eastAsia="Calibri" w:hAnsi="Calibri" w:cs="Calibri"/>
                <w:b/>
                <w:bCs/>
                <w:sz w:val="22"/>
                <w:szCs w:val="22"/>
              </w:rPr>
              <w:t>Bao</w:t>
            </w:r>
            <w:proofErr w:type="spellEnd"/>
            <w:r>
              <w:rPr>
                <w:rFonts w:ascii="Calibri" w:eastAsia="Calibri" w:hAnsi="Calibri" w:cs="Calibri"/>
                <w:b/>
                <w:bCs/>
                <w:sz w:val="22"/>
                <w:szCs w:val="22"/>
              </w:rPr>
              <w:t xml:space="preserve"> Tin </w:t>
            </w:r>
            <w:proofErr w:type="spellStart"/>
            <w:r>
              <w:rPr>
                <w:rFonts w:ascii="Calibri" w:eastAsia="Calibri" w:hAnsi="Calibri" w:cs="Calibri"/>
                <w:b/>
                <w:bCs/>
                <w:sz w:val="22"/>
                <w:szCs w:val="22"/>
              </w:rPr>
              <w:t>Tuc</w:t>
            </w:r>
            <w:proofErr w:type="spellEnd"/>
            <w:r>
              <w:rPr>
                <w:rFonts w:ascii="Calibri" w:eastAsia="Calibri" w:hAnsi="Calibri" w:cs="Calibri"/>
                <w:b/>
                <w:bCs/>
                <w:sz w:val="22"/>
                <w:szCs w:val="22"/>
              </w:rPr>
              <w:t xml:space="preserve"> (Vietnamese)</w:t>
            </w:r>
          </w:p>
          <w:p w:rsidR="007E2B22" w:rsidRDefault="00373594">
            <w:r>
              <w:rPr>
                <w:rFonts w:ascii="Calibri" w:eastAsia="Calibri" w:hAnsi="Calibri" w:cs="Calibri"/>
                <w:sz w:val="22"/>
                <w:szCs w:val="22"/>
              </w:rPr>
              <w:t xml:space="preserve"> </w:t>
            </w:r>
            <w:hyperlink r:id="rId8" w:anchor="source" w:history="1">
              <w:r>
                <w:rPr>
                  <w:rFonts w:ascii="Calibri" w:eastAsia="Calibri" w:hAnsi="Calibri" w:cs="Calibri"/>
                  <w:color w:val="0000FF"/>
                  <w:sz w:val="22"/>
                  <w:szCs w:val="22"/>
                  <w:u w:val="single"/>
                </w:rPr>
                <w:t>Vietnam Emerges as Diplomatic Anchor for Southeast Asia: Scholar</w:t>
              </w:r>
            </w:hyperlink>
          </w:p>
          <w:p w:rsidR="007E2B22" w:rsidRDefault="00373594">
            <w:pPr>
              <w:spacing w:before="75" w:after="75"/>
              <w:ind w:left="75" w:right="75"/>
            </w:pPr>
            <w:r>
              <w:rPr>
                <w:rFonts w:ascii="Calibri" w:eastAsia="Calibri" w:hAnsi="Calibri" w:cs="Calibri"/>
                <w:sz w:val="22"/>
                <w:szCs w:val="22"/>
              </w:rPr>
              <w:t xml:space="preserve">Vietnam has moved beyond its role as a manufacturing hub to become a key diplomatic anchor for Southeast Asia, said Ms. Julia </w:t>
            </w:r>
            <w:proofErr w:type="spellStart"/>
            <w:r>
              <w:rPr>
                <w:rFonts w:ascii="Calibri" w:eastAsia="Calibri" w:hAnsi="Calibri" w:cs="Calibri"/>
                <w:sz w:val="22"/>
                <w:szCs w:val="22"/>
              </w:rPr>
              <w:t>Roknifard</w:t>
            </w:r>
            <w:proofErr w:type="spellEnd"/>
            <w:r>
              <w:rPr>
                <w:rFonts w:ascii="Calibri" w:eastAsia="Calibri" w:hAnsi="Calibri" w:cs="Calibri"/>
                <w:sz w:val="22"/>
                <w:szCs w:val="22"/>
              </w:rPr>
              <w:t>, a senior lecturer in international relations at Taylor’s University.</w:t>
            </w:r>
            <w:r w:rsidR="000745DC">
              <w:rPr>
                <w:rFonts w:ascii="Calibri" w:eastAsia="Calibri" w:hAnsi="Calibri" w:cs="Calibri"/>
                <w:sz w:val="22"/>
                <w:szCs w:val="22"/>
              </w:rPr>
              <w:t xml:space="preserve"> </w:t>
            </w:r>
            <w:r>
              <w:rPr>
                <w:rFonts w:ascii="Calibri" w:eastAsia="Calibri" w:hAnsi="Calibri" w:cs="Calibri"/>
                <w:sz w:val="22"/>
                <w:szCs w:val="22"/>
              </w:rPr>
              <w:t xml:space="preserve">In an interview with Vietnam News Agency, Mr. </w:t>
            </w:r>
            <w:proofErr w:type="spellStart"/>
            <w:r>
              <w:rPr>
                <w:rFonts w:ascii="Calibri" w:eastAsia="Calibri" w:hAnsi="Calibri" w:cs="Calibri"/>
                <w:sz w:val="22"/>
                <w:szCs w:val="22"/>
              </w:rPr>
              <w:t>Roknifard</w:t>
            </w:r>
            <w:proofErr w:type="spellEnd"/>
            <w:r>
              <w:rPr>
                <w:rFonts w:ascii="Calibri" w:eastAsia="Calibri" w:hAnsi="Calibri" w:cs="Calibri"/>
                <w:sz w:val="22"/>
                <w:szCs w:val="22"/>
              </w:rPr>
              <w:t xml:space="preserve"> pointed out that since joining ASEAN in 1995, Vietnam has become an essential link in global supply chains through export-led growth and sustained social stability, enabling the country to pursue a more confident foreign policy. </w:t>
            </w:r>
          </w:p>
          <w:p w:rsidR="007E2B22" w:rsidRDefault="00373594">
            <w:pPr>
              <w:spacing w:before="75" w:after="75"/>
              <w:ind w:left="75" w:right="75"/>
            </w:pPr>
            <w:r>
              <w:rPr>
                <w:rFonts w:ascii="Calibri" w:eastAsia="Calibri" w:hAnsi="Calibri" w:cs="Calibri"/>
                <w:sz w:val="22"/>
                <w:szCs w:val="22"/>
              </w:rPr>
              <w:t xml:space="preserve"> </w:t>
            </w:r>
            <w:hyperlink w:anchor="post773743" w:history="1">
              <w:r>
                <w:rPr>
                  <w:rFonts w:ascii="Calibri" w:eastAsia="Calibri" w:hAnsi="Calibri" w:cs="Calibri"/>
                  <w:color w:val="0000FF"/>
                  <w:sz w:val="22"/>
                  <w:szCs w:val="22"/>
                  <w:u w:val="single"/>
                </w:rPr>
                <w:t>Go to full brief</w:t>
              </w:r>
            </w:hyperlink>
          </w:p>
        </w:tc>
        <w:tc>
          <w:tcPr>
            <w:tcW w:w="1000" w:type="dxa"/>
            <w:vAlign w:val="center"/>
          </w:tcPr>
          <w:p w:rsidR="007E2B22" w:rsidRDefault="00373594">
            <w:pPr>
              <w:spacing w:before="75" w:after="75"/>
              <w:ind w:left="75" w:right="75"/>
              <w:jc w:val="center"/>
            </w:pPr>
            <w:r>
              <w:rPr>
                <w:rFonts w:ascii="Calibri" w:eastAsia="Calibri" w:hAnsi="Calibri" w:cs="Calibri"/>
                <w:sz w:val="22"/>
                <w:szCs w:val="22"/>
              </w:rPr>
              <w:t>Neutral</w:t>
            </w:r>
          </w:p>
        </w:tc>
        <w:tc>
          <w:tcPr>
            <w:tcW w:w="972" w:type="dxa"/>
            <w:vAlign w:val="center"/>
          </w:tcPr>
          <w:p w:rsidR="007E2B22" w:rsidRDefault="00373594">
            <w:pPr>
              <w:spacing w:before="75" w:after="75"/>
              <w:ind w:left="75" w:right="75"/>
              <w:jc w:val="center"/>
            </w:pPr>
            <w:r>
              <w:rPr>
                <w:rFonts w:ascii="Calibri" w:eastAsia="Calibri" w:hAnsi="Calibri" w:cs="Calibri"/>
                <w:sz w:val="22"/>
                <w:szCs w:val="22"/>
              </w:rPr>
              <w:t>Online</w:t>
            </w:r>
          </w:p>
        </w:tc>
      </w:tr>
      <w:tr w:rsidR="00BF627D" w:rsidTr="00373594">
        <w:trPr>
          <w:jc w:val="center"/>
        </w:trPr>
        <w:tc>
          <w:tcPr>
            <w:tcW w:w="774" w:type="dxa"/>
            <w:vAlign w:val="center"/>
          </w:tcPr>
          <w:p w:rsidR="00BF627D" w:rsidRDefault="00BF627D" w:rsidP="00BF627D">
            <w:pPr>
              <w:spacing w:before="75" w:after="75"/>
              <w:ind w:left="75" w:right="75"/>
              <w:jc w:val="center"/>
              <w:rPr>
                <w:rFonts w:ascii="Calibri" w:eastAsia="Calibri" w:hAnsi="Calibri" w:cs="Calibri"/>
                <w:sz w:val="22"/>
                <w:szCs w:val="22"/>
              </w:rPr>
            </w:pPr>
            <w:r>
              <w:rPr>
                <w:rFonts w:ascii="Calibri" w:eastAsia="Calibri" w:hAnsi="Calibri" w:cs="Calibri"/>
                <w:sz w:val="22"/>
                <w:szCs w:val="22"/>
              </w:rPr>
              <w:t>Jan 22</w:t>
            </w:r>
          </w:p>
        </w:tc>
        <w:tc>
          <w:tcPr>
            <w:tcW w:w="6241" w:type="dxa"/>
            <w:vAlign w:val="center"/>
          </w:tcPr>
          <w:p w:rsidR="00BF627D" w:rsidRPr="00584F6C" w:rsidRDefault="00BF627D" w:rsidP="00BF627D">
            <w:pPr>
              <w:spacing w:before="75" w:after="75"/>
              <w:ind w:left="75" w:right="75"/>
              <w:rPr>
                <w:rFonts w:ascii="Calibri" w:eastAsia="Calibri" w:hAnsi="Calibri" w:cs="Calibri"/>
                <w:b/>
                <w:bCs/>
                <w:sz w:val="22"/>
                <w:szCs w:val="22"/>
              </w:rPr>
            </w:pPr>
            <w:proofErr w:type="spellStart"/>
            <w:r w:rsidRPr="00584F6C">
              <w:rPr>
                <w:rFonts w:ascii="Calibri" w:eastAsia="Calibri" w:hAnsi="Calibri" w:cs="Calibri"/>
                <w:b/>
                <w:bCs/>
                <w:sz w:val="22"/>
                <w:szCs w:val="22"/>
              </w:rPr>
              <w:t>Quan</w:t>
            </w:r>
            <w:proofErr w:type="spellEnd"/>
            <w:r w:rsidRPr="00584F6C">
              <w:rPr>
                <w:rFonts w:ascii="Calibri" w:eastAsia="Calibri" w:hAnsi="Calibri" w:cs="Calibri"/>
                <w:b/>
                <w:bCs/>
                <w:sz w:val="22"/>
                <w:szCs w:val="22"/>
              </w:rPr>
              <w:t xml:space="preserve"> </w:t>
            </w:r>
            <w:proofErr w:type="spellStart"/>
            <w:r w:rsidRPr="00584F6C">
              <w:rPr>
                <w:rFonts w:ascii="Calibri" w:eastAsia="Calibri" w:hAnsi="Calibri" w:cs="Calibri"/>
                <w:b/>
                <w:bCs/>
                <w:sz w:val="22"/>
                <w:szCs w:val="22"/>
              </w:rPr>
              <w:t>Doi</w:t>
            </w:r>
            <w:proofErr w:type="spellEnd"/>
            <w:r w:rsidRPr="00584F6C">
              <w:rPr>
                <w:rFonts w:ascii="Calibri" w:eastAsia="Calibri" w:hAnsi="Calibri" w:cs="Calibri"/>
                <w:b/>
                <w:bCs/>
                <w:sz w:val="22"/>
                <w:szCs w:val="22"/>
              </w:rPr>
              <w:t xml:space="preserve"> </w:t>
            </w:r>
            <w:proofErr w:type="spellStart"/>
            <w:r w:rsidRPr="00584F6C">
              <w:rPr>
                <w:rFonts w:ascii="Calibri" w:eastAsia="Calibri" w:hAnsi="Calibri" w:cs="Calibri"/>
                <w:b/>
                <w:bCs/>
                <w:sz w:val="22"/>
                <w:szCs w:val="22"/>
              </w:rPr>
              <w:t>Nhan</w:t>
            </w:r>
            <w:proofErr w:type="spellEnd"/>
            <w:r w:rsidRPr="00584F6C">
              <w:rPr>
                <w:rFonts w:ascii="Calibri" w:eastAsia="Calibri" w:hAnsi="Calibri" w:cs="Calibri"/>
                <w:b/>
                <w:bCs/>
                <w:sz w:val="22"/>
                <w:szCs w:val="22"/>
              </w:rPr>
              <w:t xml:space="preserve"> Dan (Vietnamese)</w:t>
            </w:r>
          </w:p>
          <w:p w:rsidR="00BF627D" w:rsidRPr="00BF627D" w:rsidRDefault="00BF627D" w:rsidP="00BF627D">
            <w:pPr>
              <w:spacing w:before="75" w:after="75"/>
              <w:ind w:left="75" w:right="75"/>
              <w:rPr>
                <w:rFonts w:ascii="Calibri" w:eastAsia="Calibri" w:hAnsi="Calibri" w:cs="Calibri"/>
                <w:bCs/>
                <w:sz w:val="22"/>
                <w:szCs w:val="22"/>
              </w:rPr>
            </w:pPr>
            <w:hyperlink r:id="rId9" w:history="1">
              <w:r w:rsidRPr="00BF627D">
                <w:rPr>
                  <w:rStyle w:val="Hyperlink"/>
                  <w:rFonts w:ascii="Calibri" w:eastAsia="Calibri" w:hAnsi="Calibri" w:cs="Calibri"/>
                  <w:bCs/>
                  <w:sz w:val="22"/>
                  <w:szCs w:val="22"/>
                </w:rPr>
                <w:t>Vietnam Supports UN Security Council’s Substantive Reform</w:t>
              </w:r>
            </w:hyperlink>
          </w:p>
          <w:p w:rsidR="00BF627D" w:rsidRDefault="00BF627D" w:rsidP="00BF627D">
            <w:pPr>
              <w:spacing w:before="75" w:after="75"/>
              <w:ind w:left="75" w:right="75"/>
              <w:rPr>
                <w:rFonts w:ascii="Calibri" w:eastAsia="Calibri" w:hAnsi="Calibri" w:cs="Calibri"/>
                <w:bCs/>
                <w:sz w:val="22"/>
                <w:szCs w:val="22"/>
              </w:rPr>
            </w:pPr>
            <w:r w:rsidRPr="00BF627D">
              <w:rPr>
                <w:rFonts w:ascii="Calibri" w:eastAsia="Calibri" w:hAnsi="Calibri" w:cs="Calibri"/>
                <w:bCs/>
                <w:sz w:val="22"/>
                <w:szCs w:val="22"/>
              </w:rPr>
              <w:t>Vietnam has voiced the country’s support for substantive reform of the United Nations Security Council (UNSC) to enhance the body’s representativeness</w:t>
            </w:r>
            <w:r w:rsidRPr="00BF627D">
              <w:rPr>
                <w:rFonts w:ascii="Calibri" w:eastAsia="Calibri" w:hAnsi="Calibri" w:cs="Calibri"/>
                <w:bCs/>
                <w:sz w:val="22"/>
                <w:szCs w:val="22"/>
              </w:rPr>
              <w:t xml:space="preserve">, effectiveness and efficiency. </w:t>
            </w:r>
            <w:r w:rsidRPr="00BF627D">
              <w:rPr>
                <w:rFonts w:ascii="Calibri" w:eastAsia="Calibri" w:hAnsi="Calibri" w:cs="Calibri"/>
                <w:bCs/>
                <w:sz w:val="22"/>
                <w:szCs w:val="22"/>
              </w:rPr>
              <w:t>At the first plenary meeting of the Intergovernmental Negotiations (IGN) process on UNSC reform within the framework of the 80th session of the UN General Assembly in New York, Vietnam made the statement at a discussion that launched this year’s series of negotiations on one of the UN’s most critical, complex and long-standing reform agendas.</w:t>
            </w:r>
          </w:p>
          <w:p w:rsidR="00584F6C" w:rsidRDefault="00584F6C" w:rsidP="00BF627D">
            <w:pPr>
              <w:spacing w:before="75" w:after="75"/>
              <w:ind w:left="75" w:right="75"/>
              <w:rPr>
                <w:rFonts w:ascii="Calibri" w:eastAsia="Calibri" w:hAnsi="Calibri" w:cs="Calibri"/>
                <w:b/>
                <w:bCs/>
                <w:sz w:val="22"/>
                <w:szCs w:val="22"/>
              </w:rPr>
            </w:pPr>
            <w:hyperlink w:anchor="UN" w:history="1">
              <w:r w:rsidRPr="00584F6C">
                <w:rPr>
                  <w:rStyle w:val="Hyperlink"/>
                  <w:rFonts w:ascii="Calibri" w:eastAsia="Calibri" w:hAnsi="Calibri" w:cs="Calibri"/>
                  <w:bCs/>
                  <w:sz w:val="22"/>
                  <w:szCs w:val="22"/>
                </w:rPr>
                <w:t>Go to ful</w:t>
              </w:r>
              <w:r w:rsidRPr="00584F6C">
                <w:rPr>
                  <w:rStyle w:val="Hyperlink"/>
                  <w:rFonts w:ascii="Calibri" w:eastAsia="Calibri" w:hAnsi="Calibri" w:cs="Calibri"/>
                  <w:bCs/>
                  <w:sz w:val="22"/>
                  <w:szCs w:val="22"/>
                </w:rPr>
                <w:t>l</w:t>
              </w:r>
              <w:r w:rsidRPr="00584F6C">
                <w:rPr>
                  <w:rStyle w:val="Hyperlink"/>
                  <w:rFonts w:ascii="Calibri" w:eastAsia="Calibri" w:hAnsi="Calibri" w:cs="Calibri"/>
                  <w:bCs/>
                  <w:sz w:val="22"/>
                  <w:szCs w:val="22"/>
                </w:rPr>
                <w:t xml:space="preserve"> brief</w:t>
              </w:r>
            </w:hyperlink>
          </w:p>
        </w:tc>
        <w:tc>
          <w:tcPr>
            <w:tcW w:w="1000" w:type="dxa"/>
            <w:vAlign w:val="center"/>
          </w:tcPr>
          <w:p w:rsidR="00BF627D" w:rsidRDefault="00BF627D" w:rsidP="00BF627D">
            <w:pPr>
              <w:spacing w:before="75" w:after="75"/>
              <w:ind w:left="75" w:right="75"/>
              <w:jc w:val="center"/>
            </w:pPr>
            <w:r>
              <w:rPr>
                <w:rFonts w:ascii="Calibri" w:eastAsia="Calibri" w:hAnsi="Calibri" w:cs="Calibri"/>
                <w:sz w:val="22"/>
                <w:szCs w:val="22"/>
              </w:rPr>
              <w:t>Neutral</w:t>
            </w:r>
          </w:p>
        </w:tc>
        <w:tc>
          <w:tcPr>
            <w:tcW w:w="972" w:type="dxa"/>
            <w:vAlign w:val="center"/>
          </w:tcPr>
          <w:p w:rsidR="00BF627D" w:rsidRDefault="00BF627D" w:rsidP="00BF627D">
            <w:pPr>
              <w:spacing w:before="75" w:after="75"/>
              <w:ind w:left="75" w:right="75"/>
              <w:jc w:val="center"/>
            </w:pPr>
            <w:r>
              <w:rPr>
                <w:rFonts w:ascii="Calibri" w:eastAsia="Calibri" w:hAnsi="Calibri" w:cs="Calibri"/>
                <w:sz w:val="22"/>
                <w:szCs w:val="22"/>
              </w:rPr>
              <w:t>Online</w:t>
            </w:r>
          </w:p>
        </w:tc>
      </w:tr>
      <w:tr w:rsidR="007E2B22" w:rsidTr="00373594">
        <w:trPr>
          <w:jc w:val="center"/>
        </w:trPr>
        <w:tc>
          <w:tcPr>
            <w:tcW w:w="8987" w:type="dxa"/>
            <w:gridSpan w:val="4"/>
            <w:shd w:val="clear" w:color="auto" w:fill="80C29E"/>
          </w:tcPr>
          <w:p w:rsidR="007E2B22" w:rsidRDefault="00373594">
            <w:pPr>
              <w:spacing w:before="30" w:after="30"/>
              <w:ind w:left="150" w:right="150"/>
            </w:pPr>
            <w:r>
              <w:rPr>
                <w:rFonts w:ascii="Calibri" w:eastAsia="Calibri" w:hAnsi="Calibri" w:cs="Calibri"/>
                <w:b/>
                <w:bCs/>
                <w:color w:val="FFFFFF"/>
                <w:sz w:val="22"/>
                <w:szCs w:val="22"/>
                <w:shd w:val="clear" w:color="auto" w:fill="80C29E"/>
              </w:rPr>
              <w:lastRenderedPageBreak/>
              <w:t>Domestic Issues</w:t>
            </w:r>
          </w:p>
        </w:tc>
      </w:tr>
      <w:tr w:rsidR="007E2B22" w:rsidTr="00373594">
        <w:trPr>
          <w:jc w:val="center"/>
        </w:trPr>
        <w:tc>
          <w:tcPr>
            <w:tcW w:w="774" w:type="dxa"/>
            <w:vAlign w:val="center"/>
          </w:tcPr>
          <w:p w:rsidR="007E2B22" w:rsidRDefault="00373594">
            <w:pPr>
              <w:spacing w:before="75" w:after="75"/>
              <w:ind w:left="75" w:right="75"/>
              <w:jc w:val="center"/>
            </w:pPr>
            <w:r>
              <w:rPr>
                <w:rFonts w:ascii="Calibri" w:eastAsia="Calibri" w:hAnsi="Calibri" w:cs="Calibri"/>
                <w:sz w:val="22"/>
                <w:szCs w:val="22"/>
              </w:rPr>
              <w:t xml:space="preserve">Jan </w:t>
            </w:r>
            <w:r w:rsidR="00D37D73">
              <w:rPr>
                <w:rFonts w:ascii="Calibri" w:eastAsia="Calibri" w:hAnsi="Calibri" w:cs="Calibri"/>
                <w:sz w:val="22"/>
                <w:szCs w:val="22"/>
              </w:rPr>
              <w:t>22</w:t>
            </w:r>
          </w:p>
        </w:tc>
        <w:tc>
          <w:tcPr>
            <w:tcW w:w="6241" w:type="dxa"/>
          </w:tcPr>
          <w:p w:rsidR="007E2B22" w:rsidRDefault="00373594">
            <w:pPr>
              <w:spacing w:before="75" w:after="75"/>
              <w:ind w:left="75" w:right="75"/>
            </w:pPr>
            <w:r>
              <w:rPr>
                <w:rFonts w:ascii="Calibri" w:eastAsia="Calibri" w:hAnsi="Calibri" w:cs="Calibri"/>
                <w:b/>
                <w:bCs/>
                <w:sz w:val="22"/>
                <w:szCs w:val="22"/>
              </w:rPr>
              <w:t>Vietnam Television 7pm national news bulletin (Vietnamese)</w:t>
            </w:r>
          </w:p>
          <w:p w:rsidR="007E2B22" w:rsidRDefault="00373594">
            <w:r>
              <w:rPr>
                <w:rFonts w:ascii="Calibri" w:eastAsia="Calibri" w:hAnsi="Calibri" w:cs="Calibri"/>
                <w:sz w:val="22"/>
                <w:szCs w:val="22"/>
              </w:rPr>
              <w:t xml:space="preserve"> </w:t>
            </w:r>
            <w:hyperlink r:id="rId10" w:history="1">
              <w:r>
                <w:rPr>
                  <w:rFonts w:ascii="Calibri" w:eastAsia="Calibri" w:hAnsi="Calibri" w:cs="Calibri"/>
                  <w:color w:val="0000FF"/>
                  <w:sz w:val="22"/>
                  <w:szCs w:val="22"/>
                  <w:u w:val="single"/>
                </w:rPr>
                <w:t>Activities of Leaders</w:t>
              </w:r>
            </w:hyperlink>
          </w:p>
          <w:p w:rsidR="007E2B22" w:rsidRDefault="00373594">
            <w:r>
              <w:rPr>
                <w:rFonts w:ascii="Calibri" w:eastAsia="Calibri" w:hAnsi="Calibri" w:cs="Calibri"/>
                <w:sz w:val="22"/>
                <w:szCs w:val="22"/>
              </w:rPr>
              <w:t xml:space="preserve">- General Secretary </w:t>
            </w:r>
            <w:proofErr w:type="gramStart"/>
            <w:r>
              <w:rPr>
                <w:rFonts w:ascii="Calibri" w:eastAsia="Calibri" w:hAnsi="Calibri" w:cs="Calibri"/>
                <w:sz w:val="22"/>
                <w:szCs w:val="22"/>
              </w:rPr>
              <w:t>To</w:t>
            </w:r>
            <w:proofErr w:type="gramEnd"/>
            <w:r>
              <w:rPr>
                <w:rFonts w:ascii="Calibri" w:eastAsia="Calibri" w:hAnsi="Calibri" w:cs="Calibri"/>
                <w:sz w:val="22"/>
                <w:szCs w:val="22"/>
              </w:rPr>
              <w:t xml:space="preserve"> Lam </w:t>
            </w:r>
          </w:p>
          <w:p w:rsidR="007E2B22" w:rsidRDefault="00373594">
            <w:r>
              <w:rPr>
                <w:rFonts w:ascii="Calibri" w:eastAsia="Calibri" w:hAnsi="Calibri" w:cs="Calibri"/>
                <w:sz w:val="22"/>
                <w:szCs w:val="22"/>
              </w:rPr>
              <w:t xml:space="preserve">- President Luong </w:t>
            </w:r>
            <w:proofErr w:type="spellStart"/>
            <w:r>
              <w:rPr>
                <w:rFonts w:ascii="Calibri" w:eastAsia="Calibri" w:hAnsi="Calibri" w:cs="Calibri"/>
                <w:sz w:val="22"/>
                <w:szCs w:val="22"/>
              </w:rPr>
              <w:t>Cuong</w:t>
            </w:r>
            <w:proofErr w:type="spellEnd"/>
            <w:r>
              <w:rPr>
                <w:rFonts w:ascii="Calibri" w:eastAsia="Calibri" w:hAnsi="Calibri" w:cs="Calibri"/>
                <w:sz w:val="22"/>
                <w:szCs w:val="22"/>
              </w:rPr>
              <w:t xml:space="preserve"> </w:t>
            </w:r>
          </w:p>
          <w:p w:rsidR="007E2B22" w:rsidRDefault="00373594">
            <w:r>
              <w:rPr>
                <w:rFonts w:ascii="Calibri" w:eastAsia="Calibri" w:hAnsi="Calibri" w:cs="Calibri"/>
                <w:sz w:val="22"/>
                <w:szCs w:val="22"/>
              </w:rPr>
              <w:t xml:space="preserve">- Prime Minister Pham Minh </w:t>
            </w:r>
            <w:proofErr w:type="spellStart"/>
            <w:r>
              <w:rPr>
                <w:rFonts w:ascii="Calibri" w:eastAsia="Calibri" w:hAnsi="Calibri" w:cs="Calibri"/>
                <w:sz w:val="22"/>
                <w:szCs w:val="22"/>
              </w:rPr>
              <w:t>Chinh</w:t>
            </w:r>
            <w:proofErr w:type="spellEnd"/>
            <w:r>
              <w:rPr>
                <w:rFonts w:ascii="Calibri" w:eastAsia="Calibri" w:hAnsi="Calibri" w:cs="Calibri"/>
                <w:sz w:val="22"/>
                <w:szCs w:val="22"/>
              </w:rPr>
              <w:t xml:space="preserve"> </w:t>
            </w:r>
          </w:p>
          <w:p w:rsidR="007E2B22" w:rsidRDefault="00373594">
            <w:r>
              <w:rPr>
                <w:rFonts w:ascii="Calibri" w:eastAsia="Calibri" w:hAnsi="Calibri" w:cs="Calibri"/>
                <w:sz w:val="22"/>
                <w:szCs w:val="22"/>
              </w:rPr>
              <w:t xml:space="preserve">- NA Chairman Tran </w:t>
            </w:r>
            <w:proofErr w:type="spellStart"/>
            <w:r>
              <w:rPr>
                <w:rFonts w:ascii="Calibri" w:eastAsia="Calibri" w:hAnsi="Calibri" w:cs="Calibri"/>
                <w:sz w:val="22"/>
                <w:szCs w:val="22"/>
              </w:rPr>
              <w:t>Thanh</w:t>
            </w:r>
            <w:proofErr w:type="spellEnd"/>
            <w:r>
              <w:rPr>
                <w:rFonts w:ascii="Calibri" w:eastAsia="Calibri" w:hAnsi="Calibri" w:cs="Calibri"/>
                <w:sz w:val="22"/>
                <w:szCs w:val="22"/>
              </w:rPr>
              <w:t xml:space="preserve"> Man </w:t>
            </w:r>
          </w:p>
        </w:tc>
        <w:tc>
          <w:tcPr>
            <w:tcW w:w="1000" w:type="dxa"/>
            <w:vAlign w:val="center"/>
          </w:tcPr>
          <w:p w:rsidR="007E2B22" w:rsidRDefault="00373594">
            <w:pPr>
              <w:spacing w:before="75" w:after="75"/>
              <w:ind w:left="75" w:right="75"/>
              <w:jc w:val="center"/>
            </w:pPr>
            <w:r>
              <w:rPr>
                <w:rFonts w:ascii="Calibri" w:eastAsia="Calibri" w:hAnsi="Calibri" w:cs="Calibri"/>
                <w:sz w:val="22"/>
                <w:szCs w:val="22"/>
              </w:rPr>
              <w:t>Neutral</w:t>
            </w:r>
          </w:p>
        </w:tc>
        <w:tc>
          <w:tcPr>
            <w:tcW w:w="972" w:type="dxa"/>
            <w:vAlign w:val="center"/>
          </w:tcPr>
          <w:p w:rsidR="007E2B22" w:rsidRDefault="00373594">
            <w:pPr>
              <w:spacing w:before="75" w:after="75"/>
              <w:ind w:left="75" w:right="75"/>
              <w:jc w:val="center"/>
            </w:pPr>
            <w:r>
              <w:rPr>
                <w:rFonts w:ascii="Calibri" w:eastAsia="Calibri" w:hAnsi="Calibri" w:cs="Calibri"/>
                <w:sz w:val="22"/>
                <w:szCs w:val="22"/>
              </w:rPr>
              <w:t>TV</w:t>
            </w:r>
          </w:p>
        </w:tc>
      </w:tr>
      <w:tr w:rsidR="00A97AEB" w:rsidTr="00373594">
        <w:trPr>
          <w:jc w:val="center"/>
        </w:trPr>
        <w:tc>
          <w:tcPr>
            <w:tcW w:w="774" w:type="dxa"/>
            <w:vAlign w:val="center"/>
          </w:tcPr>
          <w:p w:rsidR="00A97AEB" w:rsidRPr="00A97AEB" w:rsidRDefault="00A97AEB" w:rsidP="00A97AEB">
            <w:pPr>
              <w:spacing w:before="75" w:after="75"/>
              <w:ind w:left="75" w:right="75"/>
              <w:jc w:val="center"/>
              <w:rPr>
                <w:rFonts w:ascii="Calibri" w:eastAsia="Calibri" w:hAnsi="Calibri" w:cs="Calibri"/>
                <w:b/>
                <w:sz w:val="22"/>
                <w:szCs w:val="22"/>
              </w:rPr>
            </w:pPr>
            <w:r>
              <w:rPr>
                <w:rFonts w:ascii="Calibri" w:eastAsia="Calibri" w:hAnsi="Calibri" w:cs="Calibri"/>
                <w:sz w:val="22"/>
                <w:szCs w:val="22"/>
              </w:rPr>
              <w:t>Jan 22</w:t>
            </w:r>
          </w:p>
        </w:tc>
        <w:tc>
          <w:tcPr>
            <w:tcW w:w="6241" w:type="dxa"/>
          </w:tcPr>
          <w:p w:rsidR="00A97AEB" w:rsidRPr="00981828" w:rsidRDefault="00A97AEB" w:rsidP="00A97AEB">
            <w:pPr>
              <w:spacing w:before="75" w:after="75"/>
              <w:ind w:left="75" w:right="75"/>
              <w:rPr>
                <w:rFonts w:ascii="Calibri" w:eastAsia="Calibri" w:hAnsi="Calibri" w:cs="Calibri"/>
                <w:b/>
                <w:bCs/>
                <w:sz w:val="22"/>
                <w:szCs w:val="22"/>
              </w:rPr>
            </w:pPr>
            <w:proofErr w:type="spellStart"/>
            <w:r w:rsidRPr="00981828">
              <w:rPr>
                <w:rFonts w:ascii="Calibri" w:eastAsia="Calibri" w:hAnsi="Calibri" w:cs="Calibri"/>
                <w:b/>
                <w:bCs/>
                <w:sz w:val="22"/>
                <w:szCs w:val="22"/>
              </w:rPr>
              <w:t>Bao</w:t>
            </w:r>
            <w:proofErr w:type="spellEnd"/>
            <w:r w:rsidRPr="00981828">
              <w:rPr>
                <w:rFonts w:ascii="Calibri" w:eastAsia="Calibri" w:hAnsi="Calibri" w:cs="Calibri"/>
                <w:b/>
                <w:bCs/>
                <w:sz w:val="22"/>
                <w:szCs w:val="22"/>
              </w:rPr>
              <w:t xml:space="preserve"> </w:t>
            </w:r>
            <w:proofErr w:type="spellStart"/>
            <w:r w:rsidRPr="00981828">
              <w:rPr>
                <w:rFonts w:ascii="Calibri" w:eastAsia="Calibri" w:hAnsi="Calibri" w:cs="Calibri"/>
                <w:b/>
                <w:bCs/>
                <w:sz w:val="22"/>
                <w:szCs w:val="22"/>
              </w:rPr>
              <w:t>Chinh</w:t>
            </w:r>
            <w:proofErr w:type="spellEnd"/>
            <w:r w:rsidRPr="00981828">
              <w:rPr>
                <w:rFonts w:ascii="Calibri" w:eastAsia="Calibri" w:hAnsi="Calibri" w:cs="Calibri"/>
                <w:b/>
                <w:bCs/>
                <w:sz w:val="22"/>
                <w:szCs w:val="22"/>
              </w:rPr>
              <w:t xml:space="preserve"> </w:t>
            </w:r>
            <w:proofErr w:type="spellStart"/>
            <w:r w:rsidRPr="00981828">
              <w:rPr>
                <w:rFonts w:ascii="Calibri" w:eastAsia="Calibri" w:hAnsi="Calibri" w:cs="Calibri"/>
                <w:b/>
                <w:bCs/>
                <w:sz w:val="22"/>
                <w:szCs w:val="22"/>
              </w:rPr>
              <w:t>Phu</w:t>
            </w:r>
            <w:proofErr w:type="spellEnd"/>
            <w:r w:rsidRPr="00981828">
              <w:rPr>
                <w:rFonts w:ascii="Calibri" w:eastAsia="Calibri" w:hAnsi="Calibri" w:cs="Calibri"/>
                <w:b/>
                <w:bCs/>
                <w:sz w:val="22"/>
                <w:szCs w:val="22"/>
              </w:rPr>
              <w:t xml:space="preserve"> (Vietnamese)</w:t>
            </w:r>
          </w:p>
          <w:p w:rsidR="00A97AEB" w:rsidRPr="00A97AEB" w:rsidRDefault="00A97AEB" w:rsidP="00A97AEB">
            <w:pPr>
              <w:spacing w:before="75" w:after="75"/>
              <w:ind w:left="75" w:right="75"/>
              <w:rPr>
                <w:rFonts w:ascii="Calibri" w:eastAsia="Calibri" w:hAnsi="Calibri" w:cs="Calibri"/>
                <w:bCs/>
                <w:sz w:val="22"/>
                <w:szCs w:val="22"/>
              </w:rPr>
            </w:pPr>
            <w:hyperlink r:id="rId11" w:history="1">
              <w:r w:rsidRPr="00A97AEB">
                <w:rPr>
                  <w:rStyle w:val="Hyperlink"/>
                  <w:rFonts w:ascii="Calibri" w:eastAsia="Calibri" w:hAnsi="Calibri" w:cs="Calibri"/>
                  <w:bCs/>
                  <w:sz w:val="22"/>
                  <w:szCs w:val="22"/>
                </w:rPr>
                <w:t>Highlights of Fourth Working Day of 14th National Party Congress</w:t>
              </w:r>
            </w:hyperlink>
          </w:p>
          <w:p w:rsidR="00A97AEB" w:rsidRDefault="00A97AEB" w:rsidP="00A97AEB">
            <w:pPr>
              <w:spacing w:before="75" w:after="75"/>
              <w:ind w:left="75" w:right="75"/>
              <w:rPr>
                <w:rFonts w:ascii="Calibri" w:eastAsia="Calibri" w:hAnsi="Calibri" w:cs="Calibri"/>
                <w:bCs/>
                <w:sz w:val="22"/>
                <w:szCs w:val="22"/>
              </w:rPr>
            </w:pPr>
            <w:r w:rsidRPr="00A97AEB">
              <w:rPr>
                <w:rFonts w:ascii="Calibri" w:eastAsia="Calibri" w:hAnsi="Calibri" w:cs="Calibri"/>
                <w:bCs/>
                <w:sz w:val="22"/>
                <w:szCs w:val="22"/>
              </w:rPr>
              <w:t xml:space="preserve">The 14th National Congress of the Communist Party of Vietnam (CPV) continued a full-day session on January 22, chaired by Party General Secretary </w:t>
            </w:r>
            <w:proofErr w:type="gramStart"/>
            <w:r w:rsidRPr="00A97AEB">
              <w:rPr>
                <w:rFonts w:ascii="Calibri" w:eastAsia="Calibri" w:hAnsi="Calibri" w:cs="Calibri"/>
                <w:bCs/>
                <w:sz w:val="22"/>
                <w:szCs w:val="22"/>
              </w:rPr>
              <w:t>To</w:t>
            </w:r>
            <w:proofErr w:type="gramEnd"/>
            <w:r w:rsidRPr="00A97AEB">
              <w:rPr>
                <w:rFonts w:ascii="Calibri" w:eastAsia="Calibri" w:hAnsi="Calibri" w:cs="Calibri"/>
                <w:bCs/>
                <w:sz w:val="22"/>
                <w:szCs w:val="22"/>
              </w:rPr>
              <w:t xml:space="preserve"> Lam – President of the Presidium, focusing on personnel matters of the 14th Party Central Com</w:t>
            </w:r>
            <w:r w:rsidRPr="00A97AEB">
              <w:rPr>
                <w:rFonts w:ascii="Calibri" w:eastAsia="Calibri" w:hAnsi="Calibri" w:cs="Calibri"/>
                <w:bCs/>
                <w:sz w:val="22"/>
                <w:szCs w:val="22"/>
              </w:rPr>
              <w:t xml:space="preserve">mittee. </w:t>
            </w:r>
            <w:r w:rsidRPr="00A97AEB">
              <w:rPr>
                <w:rFonts w:ascii="Calibri" w:eastAsia="Calibri" w:hAnsi="Calibri" w:cs="Calibri"/>
                <w:bCs/>
                <w:sz w:val="22"/>
                <w:szCs w:val="22"/>
              </w:rPr>
              <w:t>The Congress discussed and approved the number of the members of the 14th Party Central Committee, consisting of 180 official and 20 alternate members.</w:t>
            </w:r>
          </w:p>
          <w:p w:rsidR="00981828" w:rsidRDefault="00981828" w:rsidP="00A97AEB">
            <w:pPr>
              <w:spacing w:before="75" w:after="75"/>
              <w:ind w:left="75" w:right="75"/>
              <w:rPr>
                <w:rFonts w:ascii="Calibri" w:eastAsia="Calibri" w:hAnsi="Calibri" w:cs="Calibri"/>
                <w:b/>
                <w:bCs/>
                <w:sz w:val="22"/>
                <w:szCs w:val="22"/>
              </w:rPr>
            </w:pPr>
            <w:hyperlink w:anchor="Fourthday" w:history="1">
              <w:r w:rsidRPr="00981828">
                <w:rPr>
                  <w:rStyle w:val="Hyperlink"/>
                  <w:rFonts w:ascii="Calibri" w:eastAsia="Calibri" w:hAnsi="Calibri" w:cs="Calibri"/>
                  <w:bCs/>
                  <w:sz w:val="22"/>
                  <w:szCs w:val="22"/>
                </w:rPr>
                <w:t xml:space="preserve">Go to full </w:t>
              </w:r>
              <w:r w:rsidRPr="00981828">
                <w:rPr>
                  <w:rStyle w:val="Hyperlink"/>
                  <w:rFonts w:ascii="Calibri" w:eastAsia="Calibri" w:hAnsi="Calibri" w:cs="Calibri"/>
                  <w:bCs/>
                  <w:sz w:val="22"/>
                  <w:szCs w:val="22"/>
                </w:rPr>
                <w:t>b</w:t>
              </w:r>
              <w:r w:rsidRPr="00981828">
                <w:rPr>
                  <w:rStyle w:val="Hyperlink"/>
                  <w:rFonts w:ascii="Calibri" w:eastAsia="Calibri" w:hAnsi="Calibri" w:cs="Calibri"/>
                  <w:bCs/>
                  <w:sz w:val="22"/>
                  <w:szCs w:val="22"/>
                </w:rPr>
                <w:t>rief</w:t>
              </w:r>
            </w:hyperlink>
          </w:p>
        </w:tc>
        <w:tc>
          <w:tcPr>
            <w:tcW w:w="1000" w:type="dxa"/>
            <w:vAlign w:val="center"/>
          </w:tcPr>
          <w:p w:rsidR="00A97AEB" w:rsidRDefault="00A97AEB" w:rsidP="00A97AEB">
            <w:pPr>
              <w:spacing w:before="75" w:after="75"/>
              <w:ind w:left="75" w:right="75"/>
              <w:jc w:val="center"/>
            </w:pPr>
            <w:r>
              <w:rPr>
                <w:rFonts w:ascii="Calibri" w:eastAsia="Calibri" w:hAnsi="Calibri" w:cs="Calibri"/>
                <w:sz w:val="22"/>
                <w:szCs w:val="22"/>
              </w:rPr>
              <w:t>Neutral</w:t>
            </w:r>
          </w:p>
        </w:tc>
        <w:tc>
          <w:tcPr>
            <w:tcW w:w="972" w:type="dxa"/>
            <w:vAlign w:val="center"/>
          </w:tcPr>
          <w:p w:rsidR="00A97AEB" w:rsidRDefault="00A97AEB" w:rsidP="00A97AEB">
            <w:pPr>
              <w:spacing w:before="75" w:after="75"/>
              <w:ind w:left="75" w:right="75"/>
              <w:jc w:val="center"/>
            </w:pPr>
            <w:r>
              <w:rPr>
                <w:rFonts w:ascii="Calibri" w:eastAsia="Calibri" w:hAnsi="Calibri" w:cs="Calibri"/>
                <w:sz w:val="22"/>
                <w:szCs w:val="22"/>
              </w:rPr>
              <w:t>Online</w:t>
            </w:r>
          </w:p>
        </w:tc>
      </w:tr>
      <w:tr w:rsidR="007E2B22" w:rsidTr="00373594">
        <w:trPr>
          <w:jc w:val="center"/>
        </w:trPr>
        <w:tc>
          <w:tcPr>
            <w:tcW w:w="774" w:type="dxa"/>
            <w:vAlign w:val="center"/>
          </w:tcPr>
          <w:p w:rsidR="007E2B22" w:rsidRDefault="00A97AEB">
            <w:pPr>
              <w:spacing w:before="75" w:after="75"/>
              <w:ind w:left="75" w:right="75"/>
              <w:jc w:val="center"/>
            </w:pPr>
            <w:r>
              <w:rPr>
                <w:rFonts w:ascii="Calibri" w:eastAsia="Calibri" w:hAnsi="Calibri" w:cs="Calibri"/>
                <w:sz w:val="22"/>
                <w:szCs w:val="22"/>
              </w:rPr>
              <w:t>Jan 21</w:t>
            </w:r>
          </w:p>
        </w:tc>
        <w:tc>
          <w:tcPr>
            <w:tcW w:w="6241" w:type="dxa"/>
            <w:vAlign w:val="center"/>
          </w:tcPr>
          <w:p w:rsidR="007E2B22" w:rsidRDefault="00373594">
            <w:pPr>
              <w:spacing w:before="75" w:after="75"/>
              <w:ind w:left="75" w:right="75"/>
            </w:pPr>
            <w:proofErr w:type="spellStart"/>
            <w:r>
              <w:rPr>
                <w:rFonts w:ascii="Calibri" w:eastAsia="Calibri" w:hAnsi="Calibri" w:cs="Calibri"/>
                <w:b/>
                <w:bCs/>
                <w:sz w:val="22"/>
                <w:szCs w:val="22"/>
              </w:rPr>
              <w:t>Thanh</w:t>
            </w:r>
            <w:proofErr w:type="spellEnd"/>
            <w:r>
              <w:rPr>
                <w:rFonts w:ascii="Calibri" w:eastAsia="Calibri" w:hAnsi="Calibri" w:cs="Calibri"/>
                <w:b/>
                <w:bCs/>
                <w:sz w:val="22"/>
                <w:szCs w:val="22"/>
              </w:rPr>
              <w:t xml:space="preserve"> </w:t>
            </w:r>
            <w:proofErr w:type="spellStart"/>
            <w:r>
              <w:rPr>
                <w:rFonts w:ascii="Calibri" w:eastAsia="Calibri" w:hAnsi="Calibri" w:cs="Calibri"/>
                <w:b/>
                <w:bCs/>
                <w:sz w:val="22"/>
                <w:szCs w:val="22"/>
              </w:rPr>
              <w:t>Nien</w:t>
            </w:r>
            <w:proofErr w:type="spellEnd"/>
            <w:r>
              <w:rPr>
                <w:rFonts w:ascii="Calibri" w:eastAsia="Calibri" w:hAnsi="Calibri" w:cs="Calibri"/>
                <w:b/>
                <w:bCs/>
                <w:sz w:val="22"/>
                <w:szCs w:val="22"/>
              </w:rPr>
              <w:t xml:space="preserve"> (Vietnamese)</w:t>
            </w:r>
          </w:p>
          <w:p w:rsidR="007E2B22" w:rsidRDefault="00373594">
            <w:r>
              <w:rPr>
                <w:rFonts w:ascii="Calibri" w:eastAsia="Calibri" w:hAnsi="Calibri" w:cs="Calibri"/>
                <w:sz w:val="22"/>
                <w:szCs w:val="22"/>
              </w:rPr>
              <w:t xml:space="preserve"> </w:t>
            </w:r>
            <w:hyperlink r:id="rId12" w:anchor="source" w:history="1">
              <w:r>
                <w:rPr>
                  <w:rFonts w:ascii="Calibri" w:eastAsia="Calibri" w:hAnsi="Calibri" w:cs="Calibri"/>
                  <w:color w:val="0000FF"/>
                  <w:sz w:val="22"/>
                  <w:szCs w:val="22"/>
                  <w:u w:val="single"/>
                </w:rPr>
                <w:t>Vietnam Remains Among Safest Worldwide: Public Security Minister</w:t>
              </w:r>
            </w:hyperlink>
          </w:p>
          <w:p w:rsidR="007E2B22" w:rsidRDefault="00373594">
            <w:pPr>
              <w:spacing w:before="75" w:after="75"/>
              <w:ind w:left="75" w:right="75"/>
            </w:pPr>
            <w:r>
              <w:rPr>
                <w:rFonts w:ascii="Calibri" w:eastAsia="Calibri" w:hAnsi="Calibri" w:cs="Calibri"/>
                <w:sz w:val="22"/>
                <w:szCs w:val="22"/>
              </w:rPr>
              <w:t xml:space="preserve">Vietnam remains among the world’s leading countries in security and safety, Minister of Public Security Luong Tam </w:t>
            </w:r>
            <w:proofErr w:type="spellStart"/>
            <w:r>
              <w:rPr>
                <w:rFonts w:ascii="Calibri" w:eastAsia="Calibri" w:hAnsi="Calibri" w:cs="Calibri"/>
                <w:sz w:val="22"/>
                <w:szCs w:val="22"/>
              </w:rPr>
              <w:t>Quang</w:t>
            </w:r>
            <w:proofErr w:type="spellEnd"/>
            <w:r>
              <w:rPr>
                <w:rFonts w:ascii="Calibri" w:eastAsia="Calibri" w:hAnsi="Calibri" w:cs="Calibri"/>
                <w:sz w:val="22"/>
                <w:szCs w:val="22"/>
              </w:rPr>
              <w:t xml:space="preserve"> told the ongoing 14th National Congress in Hanoi. In his remarks, Minister </w:t>
            </w:r>
            <w:proofErr w:type="spellStart"/>
            <w:r>
              <w:rPr>
                <w:rFonts w:ascii="Calibri" w:eastAsia="Calibri" w:hAnsi="Calibri" w:cs="Calibri"/>
                <w:sz w:val="22"/>
                <w:szCs w:val="22"/>
              </w:rPr>
              <w:t>Quang</w:t>
            </w:r>
            <w:proofErr w:type="spellEnd"/>
            <w:r>
              <w:rPr>
                <w:rFonts w:ascii="Calibri" w:eastAsia="Calibri" w:hAnsi="Calibri" w:cs="Calibri"/>
                <w:sz w:val="22"/>
                <w:szCs w:val="22"/>
              </w:rPr>
              <w:t xml:space="preserve"> said that authorities have reduced crime, traffic accidents, and fire-related incidents while intensifying efforts against corruption, drug crimes, environmental violations, and counterfeit goods. He also highlighted efforts to promote traffic safety culture and expand drug-free communities nationwide.</w:t>
            </w:r>
          </w:p>
          <w:p w:rsidR="007E2B22" w:rsidRDefault="00373594">
            <w:pPr>
              <w:spacing w:before="75" w:after="75"/>
              <w:ind w:left="75" w:right="75"/>
            </w:pPr>
            <w:r>
              <w:rPr>
                <w:rFonts w:ascii="Calibri" w:eastAsia="Calibri" w:hAnsi="Calibri" w:cs="Calibri"/>
                <w:sz w:val="22"/>
                <w:szCs w:val="22"/>
              </w:rPr>
              <w:t xml:space="preserve"> </w:t>
            </w:r>
            <w:hyperlink w:anchor="post773730" w:history="1">
              <w:r>
                <w:rPr>
                  <w:rFonts w:ascii="Calibri" w:eastAsia="Calibri" w:hAnsi="Calibri" w:cs="Calibri"/>
                  <w:color w:val="0000FF"/>
                  <w:sz w:val="22"/>
                  <w:szCs w:val="22"/>
                  <w:u w:val="single"/>
                </w:rPr>
                <w:t>Go to full brief</w:t>
              </w:r>
            </w:hyperlink>
          </w:p>
        </w:tc>
        <w:tc>
          <w:tcPr>
            <w:tcW w:w="1000" w:type="dxa"/>
            <w:vAlign w:val="center"/>
          </w:tcPr>
          <w:p w:rsidR="007E2B22" w:rsidRDefault="00373594">
            <w:pPr>
              <w:spacing w:before="75" w:after="75"/>
              <w:ind w:left="75" w:right="75"/>
              <w:jc w:val="center"/>
            </w:pPr>
            <w:r>
              <w:rPr>
                <w:rFonts w:ascii="Calibri" w:eastAsia="Calibri" w:hAnsi="Calibri" w:cs="Calibri"/>
                <w:sz w:val="22"/>
                <w:szCs w:val="22"/>
              </w:rPr>
              <w:t>Neutral</w:t>
            </w:r>
          </w:p>
        </w:tc>
        <w:tc>
          <w:tcPr>
            <w:tcW w:w="972" w:type="dxa"/>
            <w:vAlign w:val="center"/>
          </w:tcPr>
          <w:p w:rsidR="007E2B22" w:rsidRDefault="00373594">
            <w:pPr>
              <w:spacing w:before="75" w:after="75"/>
              <w:ind w:left="75" w:right="75"/>
              <w:jc w:val="center"/>
            </w:pPr>
            <w:r>
              <w:rPr>
                <w:rFonts w:ascii="Calibri" w:eastAsia="Calibri" w:hAnsi="Calibri" w:cs="Calibri"/>
                <w:sz w:val="22"/>
                <w:szCs w:val="22"/>
              </w:rPr>
              <w:t>Online</w:t>
            </w:r>
          </w:p>
        </w:tc>
      </w:tr>
      <w:tr w:rsidR="007E2B22" w:rsidTr="00373594">
        <w:trPr>
          <w:jc w:val="center"/>
        </w:trPr>
        <w:tc>
          <w:tcPr>
            <w:tcW w:w="774" w:type="dxa"/>
            <w:vAlign w:val="center"/>
          </w:tcPr>
          <w:p w:rsidR="007E2B22" w:rsidRDefault="00373594">
            <w:pPr>
              <w:spacing w:before="75" w:after="75"/>
              <w:ind w:left="75" w:right="75"/>
              <w:jc w:val="center"/>
            </w:pPr>
            <w:r>
              <w:rPr>
                <w:rFonts w:ascii="Calibri" w:eastAsia="Calibri" w:hAnsi="Calibri" w:cs="Calibri"/>
                <w:sz w:val="22"/>
                <w:szCs w:val="22"/>
              </w:rPr>
              <w:t>Jan 22</w:t>
            </w:r>
          </w:p>
        </w:tc>
        <w:tc>
          <w:tcPr>
            <w:tcW w:w="6241" w:type="dxa"/>
            <w:vAlign w:val="center"/>
          </w:tcPr>
          <w:p w:rsidR="007E2B22" w:rsidRDefault="002B70C7">
            <w:pPr>
              <w:spacing w:before="75" w:after="75"/>
              <w:ind w:left="75" w:right="75"/>
            </w:pPr>
            <w:proofErr w:type="spellStart"/>
            <w:r>
              <w:rPr>
                <w:rFonts w:ascii="Calibri" w:eastAsia="Calibri" w:hAnsi="Calibri" w:cs="Calibri"/>
                <w:b/>
                <w:bCs/>
                <w:sz w:val="22"/>
                <w:szCs w:val="22"/>
              </w:rPr>
              <w:t>Thanh</w:t>
            </w:r>
            <w:proofErr w:type="spellEnd"/>
            <w:r>
              <w:rPr>
                <w:rFonts w:ascii="Calibri" w:eastAsia="Calibri" w:hAnsi="Calibri" w:cs="Calibri"/>
                <w:b/>
                <w:bCs/>
                <w:sz w:val="22"/>
                <w:szCs w:val="22"/>
              </w:rPr>
              <w:t xml:space="preserve"> </w:t>
            </w:r>
            <w:proofErr w:type="spellStart"/>
            <w:r>
              <w:rPr>
                <w:rFonts w:ascii="Calibri" w:eastAsia="Calibri" w:hAnsi="Calibri" w:cs="Calibri"/>
                <w:b/>
                <w:bCs/>
                <w:sz w:val="22"/>
                <w:szCs w:val="22"/>
              </w:rPr>
              <w:t>Nien</w:t>
            </w:r>
            <w:proofErr w:type="spellEnd"/>
            <w:r w:rsidR="00373594">
              <w:rPr>
                <w:rFonts w:ascii="Calibri" w:eastAsia="Calibri" w:hAnsi="Calibri" w:cs="Calibri"/>
                <w:b/>
                <w:bCs/>
                <w:sz w:val="22"/>
                <w:szCs w:val="22"/>
              </w:rPr>
              <w:t xml:space="preserve"> (Vietnamese)</w:t>
            </w:r>
          </w:p>
          <w:p w:rsidR="007E2B22" w:rsidRDefault="00373594">
            <w:r>
              <w:rPr>
                <w:rFonts w:ascii="Calibri" w:eastAsia="Calibri" w:hAnsi="Calibri" w:cs="Calibri"/>
                <w:sz w:val="22"/>
                <w:szCs w:val="22"/>
              </w:rPr>
              <w:t xml:space="preserve"> </w:t>
            </w:r>
            <w:hyperlink r:id="rId13" w:anchor="source" w:history="1">
              <w:r>
                <w:rPr>
                  <w:rFonts w:ascii="Calibri" w:eastAsia="Calibri" w:hAnsi="Calibri" w:cs="Calibri"/>
                  <w:color w:val="0000FF"/>
                  <w:sz w:val="22"/>
                  <w:szCs w:val="22"/>
                  <w:u w:val="single"/>
                </w:rPr>
                <w:t xml:space="preserve">Vietnam’s Military Modernization Targets Reach 5 Years Early: Minister </w:t>
              </w:r>
            </w:hyperlink>
          </w:p>
          <w:p w:rsidR="007E2B22" w:rsidRDefault="00373594">
            <w:pPr>
              <w:spacing w:before="75" w:after="75"/>
              <w:ind w:left="75" w:right="75"/>
            </w:pPr>
            <w:r>
              <w:rPr>
                <w:rFonts w:ascii="Calibri" w:eastAsia="Calibri" w:hAnsi="Calibri" w:cs="Calibri"/>
                <w:sz w:val="22"/>
                <w:szCs w:val="22"/>
              </w:rPr>
              <w:t xml:space="preserve">Vietnam’s recent defense achievements have effectively met the requirements for building a modern military and a strong, modern all-people national defense five years ahead of schedule, as mentioned at the 13th National Congress of the Communist Party of Vietnam, Defense Minister Gen. Phan Van </w:t>
            </w:r>
            <w:proofErr w:type="spellStart"/>
            <w:r>
              <w:rPr>
                <w:rFonts w:ascii="Calibri" w:eastAsia="Calibri" w:hAnsi="Calibri" w:cs="Calibri"/>
                <w:sz w:val="22"/>
                <w:szCs w:val="22"/>
              </w:rPr>
              <w:t>Giang</w:t>
            </w:r>
            <w:proofErr w:type="spellEnd"/>
            <w:r>
              <w:rPr>
                <w:rFonts w:ascii="Calibri" w:eastAsia="Calibri" w:hAnsi="Calibri" w:cs="Calibri"/>
                <w:sz w:val="22"/>
                <w:szCs w:val="22"/>
              </w:rPr>
              <w:t xml:space="preserve"> said.</w:t>
            </w:r>
            <w:r w:rsidR="00CE169D">
              <w:rPr>
                <w:rFonts w:ascii="Calibri" w:eastAsia="Calibri" w:hAnsi="Calibri" w:cs="Calibri"/>
                <w:sz w:val="22"/>
                <w:szCs w:val="22"/>
              </w:rPr>
              <w:t xml:space="preserve"> </w:t>
            </w:r>
            <w:r>
              <w:rPr>
                <w:rFonts w:ascii="Calibri" w:eastAsia="Calibri" w:hAnsi="Calibri" w:cs="Calibri"/>
                <w:sz w:val="22"/>
                <w:szCs w:val="22"/>
              </w:rPr>
              <w:t xml:space="preserve">Speaking at the 14th National Congress of the Communist Party of Vietnam, Minister </w:t>
            </w:r>
            <w:proofErr w:type="spellStart"/>
            <w:r>
              <w:rPr>
                <w:rFonts w:ascii="Calibri" w:eastAsia="Calibri" w:hAnsi="Calibri" w:cs="Calibri"/>
                <w:sz w:val="22"/>
                <w:szCs w:val="22"/>
              </w:rPr>
              <w:t>Giang</w:t>
            </w:r>
            <w:proofErr w:type="spellEnd"/>
            <w:r>
              <w:rPr>
                <w:rFonts w:ascii="Calibri" w:eastAsia="Calibri" w:hAnsi="Calibri" w:cs="Calibri"/>
                <w:sz w:val="22"/>
                <w:szCs w:val="22"/>
              </w:rPr>
              <w:t xml:space="preserve"> said the military has largely completed a major reorganization aimed at making the force leaner, more efficient, </w:t>
            </w:r>
            <w:r>
              <w:rPr>
                <w:rFonts w:ascii="Calibri" w:eastAsia="Calibri" w:hAnsi="Calibri" w:cs="Calibri"/>
                <w:sz w:val="22"/>
                <w:szCs w:val="22"/>
              </w:rPr>
              <w:lastRenderedPageBreak/>
              <w:t>and combat-ready. More than 5,000 military units have been restructured, with personnel prioritized for combat-readiness forces and units stationed along border areas and at sea.</w:t>
            </w:r>
          </w:p>
          <w:p w:rsidR="007E2B22" w:rsidRDefault="00373594">
            <w:pPr>
              <w:spacing w:before="75" w:after="75"/>
              <w:ind w:left="75" w:right="75"/>
            </w:pPr>
            <w:r>
              <w:rPr>
                <w:rFonts w:ascii="Calibri" w:eastAsia="Calibri" w:hAnsi="Calibri" w:cs="Calibri"/>
                <w:sz w:val="22"/>
                <w:szCs w:val="22"/>
              </w:rPr>
              <w:t xml:space="preserve"> </w:t>
            </w:r>
            <w:hyperlink w:anchor="post773777" w:history="1">
              <w:r>
                <w:rPr>
                  <w:rFonts w:ascii="Calibri" w:eastAsia="Calibri" w:hAnsi="Calibri" w:cs="Calibri"/>
                  <w:color w:val="0000FF"/>
                  <w:sz w:val="22"/>
                  <w:szCs w:val="22"/>
                  <w:u w:val="single"/>
                </w:rPr>
                <w:t>Go to full brief</w:t>
              </w:r>
            </w:hyperlink>
          </w:p>
        </w:tc>
        <w:tc>
          <w:tcPr>
            <w:tcW w:w="1000" w:type="dxa"/>
            <w:vAlign w:val="center"/>
          </w:tcPr>
          <w:p w:rsidR="007E2B22" w:rsidRDefault="00373594">
            <w:pPr>
              <w:spacing w:before="75" w:after="75"/>
              <w:ind w:left="75" w:right="75"/>
              <w:jc w:val="center"/>
            </w:pPr>
            <w:r>
              <w:rPr>
                <w:rFonts w:ascii="Calibri" w:eastAsia="Calibri" w:hAnsi="Calibri" w:cs="Calibri"/>
                <w:sz w:val="22"/>
                <w:szCs w:val="22"/>
              </w:rPr>
              <w:lastRenderedPageBreak/>
              <w:t>Neutral</w:t>
            </w:r>
          </w:p>
        </w:tc>
        <w:tc>
          <w:tcPr>
            <w:tcW w:w="972" w:type="dxa"/>
            <w:vAlign w:val="center"/>
          </w:tcPr>
          <w:p w:rsidR="007E2B22" w:rsidRDefault="00373594">
            <w:pPr>
              <w:spacing w:before="75" w:after="75"/>
              <w:ind w:left="75" w:right="75"/>
              <w:jc w:val="center"/>
            </w:pPr>
            <w:r>
              <w:rPr>
                <w:rFonts w:ascii="Calibri" w:eastAsia="Calibri" w:hAnsi="Calibri" w:cs="Calibri"/>
                <w:sz w:val="22"/>
                <w:szCs w:val="22"/>
              </w:rPr>
              <w:t>Online</w:t>
            </w:r>
          </w:p>
        </w:tc>
      </w:tr>
      <w:tr w:rsidR="007E2B22" w:rsidTr="00373594">
        <w:trPr>
          <w:jc w:val="center"/>
        </w:trPr>
        <w:tc>
          <w:tcPr>
            <w:tcW w:w="774" w:type="dxa"/>
            <w:vAlign w:val="center"/>
          </w:tcPr>
          <w:p w:rsidR="007E2B22" w:rsidRDefault="00373594">
            <w:pPr>
              <w:spacing w:before="75" w:after="75"/>
              <w:ind w:left="75" w:right="75"/>
              <w:jc w:val="center"/>
            </w:pPr>
            <w:r>
              <w:rPr>
                <w:rFonts w:ascii="Calibri" w:eastAsia="Calibri" w:hAnsi="Calibri" w:cs="Calibri"/>
                <w:sz w:val="22"/>
                <w:szCs w:val="22"/>
              </w:rPr>
              <w:lastRenderedPageBreak/>
              <w:t>Jan 21</w:t>
            </w:r>
          </w:p>
        </w:tc>
        <w:tc>
          <w:tcPr>
            <w:tcW w:w="6241" w:type="dxa"/>
            <w:vAlign w:val="center"/>
          </w:tcPr>
          <w:p w:rsidR="007E2B22" w:rsidRDefault="00373594">
            <w:pPr>
              <w:spacing w:before="75" w:after="75"/>
              <w:ind w:left="75" w:right="75"/>
            </w:pPr>
            <w:r>
              <w:rPr>
                <w:rFonts w:ascii="Calibri" w:eastAsia="Calibri" w:hAnsi="Calibri" w:cs="Calibri"/>
                <w:b/>
                <w:bCs/>
                <w:sz w:val="22"/>
                <w:szCs w:val="22"/>
              </w:rPr>
              <w:t>VOV (Vietnamese)</w:t>
            </w:r>
          </w:p>
          <w:p w:rsidR="007E2B22" w:rsidRDefault="00373594">
            <w:r>
              <w:rPr>
                <w:rFonts w:ascii="Calibri" w:eastAsia="Calibri" w:hAnsi="Calibri" w:cs="Calibri"/>
                <w:sz w:val="22"/>
                <w:szCs w:val="22"/>
              </w:rPr>
              <w:t xml:space="preserve"> </w:t>
            </w:r>
            <w:hyperlink r:id="rId14" w:anchor="source" w:history="1">
              <w:r>
                <w:rPr>
                  <w:rFonts w:ascii="Calibri" w:eastAsia="Calibri" w:hAnsi="Calibri" w:cs="Calibri"/>
                  <w:color w:val="0000FF"/>
                  <w:sz w:val="22"/>
                  <w:szCs w:val="22"/>
                  <w:u w:val="single"/>
                </w:rPr>
                <w:t xml:space="preserve">Vietnam Hanoi Police Transfer Interpol Fugitive to South Korea </w:t>
              </w:r>
            </w:hyperlink>
          </w:p>
          <w:p w:rsidR="007E2B22" w:rsidRDefault="00373594">
            <w:pPr>
              <w:spacing w:before="75" w:after="75"/>
              <w:ind w:left="75" w:right="75"/>
            </w:pPr>
            <w:r>
              <w:rPr>
                <w:rFonts w:ascii="Calibri" w:eastAsia="Calibri" w:hAnsi="Calibri" w:cs="Calibri"/>
                <w:sz w:val="22"/>
                <w:szCs w:val="22"/>
              </w:rPr>
              <w:t xml:space="preserve">On January 21, the police agency in Dai Mo ward in Hanoi coordinated with national authorities to arrest and transfer an international fugitive, who is subject to an Interpol Red Notice, to South Korea at </w:t>
            </w:r>
            <w:proofErr w:type="spellStart"/>
            <w:r>
              <w:rPr>
                <w:rFonts w:ascii="Calibri" w:eastAsia="Calibri" w:hAnsi="Calibri" w:cs="Calibri"/>
                <w:sz w:val="22"/>
                <w:szCs w:val="22"/>
              </w:rPr>
              <w:t>Noi</w:t>
            </w:r>
            <w:proofErr w:type="spellEnd"/>
            <w:r>
              <w:rPr>
                <w:rFonts w:ascii="Calibri" w:eastAsia="Calibri" w:hAnsi="Calibri" w:cs="Calibri"/>
                <w:sz w:val="22"/>
                <w:szCs w:val="22"/>
              </w:rPr>
              <w:t xml:space="preserve"> Bai International Airport. The police identified Lee </w:t>
            </w:r>
            <w:proofErr w:type="spellStart"/>
            <w:r>
              <w:rPr>
                <w:rFonts w:ascii="Calibri" w:eastAsia="Calibri" w:hAnsi="Calibri" w:cs="Calibri"/>
                <w:sz w:val="22"/>
                <w:szCs w:val="22"/>
              </w:rPr>
              <w:t>Seokone</w:t>
            </w:r>
            <w:proofErr w:type="spellEnd"/>
            <w:r>
              <w:rPr>
                <w:rFonts w:ascii="Calibri" w:eastAsia="Calibri" w:hAnsi="Calibri" w:cs="Calibri"/>
                <w:sz w:val="22"/>
                <w:szCs w:val="22"/>
              </w:rPr>
              <w:t xml:space="preserve"> during routine monitoring of foreign residents and confirmed that South Korean police wanted him for fraud.</w:t>
            </w:r>
          </w:p>
          <w:p w:rsidR="007E2B22" w:rsidRDefault="00373594">
            <w:pPr>
              <w:spacing w:before="75" w:after="75"/>
              <w:ind w:left="75" w:right="75"/>
            </w:pPr>
            <w:r>
              <w:rPr>
                <w:rFonts w:ascii="Calibri" w:eastAsia="Calibri" w:hAnsi="Calibri" w:cs="Calibri"/>
                <w:sz w:val="22"/>
                <w:szCs w:val="22"/>
              </w:rPr>
              <w:t xml:space="preserve"> </w:t>
            </w:r>
            <w:hyperlink w:anchor="post773731" w:history="1">
              <w:r>
                <w:rPr>
                  <w:rFonts w:ascii="Calibri" w:eastAsia="Calibri" w:hAnsi="Calibri" w:cs="Calibri"/>
                  <w:color w:val="0000FF"/>
                  <w:sz w:val="22"/>
                  <w:szCs w:val="22"/>
                  <w:u w:val="single"/>
                </w:rPr>
                <w:t>Go to full brief</w:t>
              </w:r>
            </w:hyperlink>
          </w:p>
        </w:tc>
        <w:tc>
          <w:tcPr>
            <w:tcW w:w="1000" w:type="dxa"/>
            <w:vAlign w:val="center"/>
          </w:tcPr>
          <w:p w:rsidR="007E2B22" w:rsidRDefault="00373594">
            <w:pPr>
              <w:spacing w:before="75" w:after="75"/>
              <w:ind w:left="75" w:right="75"/>
              <w:jc w:val="center"/>
            </w:pPr>
            <w:r>
              <w:rPr>
                <w:rFonts w:ascii="Calibri" w:eastAsia="Calibri" w:hAnsi="Calibri" w:cs="Calibri"/>
                <w:sz w:val="22"/>
                <w:szCs w:val="22"/>
              </w:rPr>
              <w:t>Neutral</w:t>
            </w:r>
          </w:p>
        </w:tc>
        <w:tc>
          <w:tcPr>
            <w:tcW w:w="972" w:type="dxa"/>
            <w:vAlign w:val="center"/>
          </w:tcPr>
          <w:p w:rsidR="007E2B22" w:rsidRDefault="00373594">
            <w:pPr>
              <w:spacing w:before="75" w:after="75"/>
              <w:ind w:left="75" w:right="75"/>
              <w:jc w:val="center"/>
            </w:pPr>
            <w:r>
              <w:rPr>
                <w:rFonts w:ascii="Calibri" w:eastAsia="Calibri" w:hAnsi="Calibri" w:cs="Calibri"/>
                <w:sz w:val="22"/>
                <w:szCs w:val="22"/>
              </w:rPr>
              <w:t>Online</w:t>
            </w:r>
          </w:p>
        </w:tc>
      </w:tr>
      <w:tr w:rsidR="007E2B22" w:rsidTr="00373594">
        <w:trPr>
          <w:jc w:val="center"/>
        </w:trPr>
        <w:tc>
          <w:tcPr>
            <w:tcW w:w="774" w:type="dxa"/>
            <w:vAlign w:val="center"/>
          </w:tcPr>
          <w:p w:rsidR="007E2B22" w:rsidRDefault="00373594">
            <w:pPr>
              <w:spacing w:before="75" w:after="75"/>
              <w:ind w:left="75" w:right="75"/>
              <w:jc w:val="center"/>
            </w:pPr>
            <w:r>
              <w:rPr>
                <w:rFonts w:ascii="Calibri" w:eastAsia="Calibri" w:hAnsi="Calibri" w:cs="Calibri"/>
                <w:sz w:val="22"/>
                <w:szCs w:val="22"/>
              </w:rPr>
              <w:t>Jan 22</w:t>
            </w:r>
          </w:p>
        </w:tc>
        <w:tc>
          <w:tcPr>
            <w:tcW w:w="6241" w:type="dxa"/>
            <w:vAlign w:val="center"/>
          </w:tcPr>
          <w:p w:rsidR="007E2B22" w:rsidRDefault="00373594">
            <w:pPr>
              <w:spacing w:before="75" w:after="75"/>
              <w:ind w:left="75" w:right="75"/>
            </w:pPr>
            <w:proofErr w:type="spellStart"/>
            <w:r>
              <w:rPr>
                <w:rFonts w:ascii="Calibri" w:eastAsia="Calibri" w:hAnsi="Calibri" w:cs="Calibri"/>
                <w:b/>
                <w:bCs/>
                <w:sz w:val="22"/>
                <w:szCs w:val="22"/>
              </w:rPr>
              <w:t>Vinanet</w:t>
            </w:r>
            <w:proofErr w:type="spellEnd"/>
            <w:r>
              <w:rPr>
                <w:rFonts w:ascii="Calibri" w:eastAsia="Calibri" w:hAnsi="Calibri" w:cs="Calibri"/>
                <w:b/>
                <w:bCs/>
                <w:sz w:val="22"/>
                <w:szCs w:val="22"/>
              </w:rPr>
              <w:t xml:space="preserve"> (Vietnamese)</w:t>
            </w:r>
          </w:p>
          <w:p w:rsidR="007E2B22" w:rsidRDefault="00373594">
            <w:r>
              <w:rPr>
                <w:rFonts w:ascii="Calibri" w:eastAsia="Calibri" w:hAnsi="Calibri" w:cs="Calibri"/>
                <w:sz w:val="22"/>
                <w:szCs w:val="22"/>
              </w:rPr>
              <w:t xml:space="preserve"> </w:t>
            </w:r>
            <w:hyperlink r:id="rId15" w:anchor="source" w:history="1">
              <w:r>
                <w:rPr>
                  <w:rFonts w:ascii="Calibri" w:eastAsia="Calibri" w:hAnsi="Calibri" w:cs="Calibri"/>
                  <w:color w:val="0000FF"/>
                  <w:sz w:val="22"/>
                  <w:szCs w:val="22"/>
                  <w:u w:val="single"/>
                </w:rPr>
                <w:t>Vietnam’s Exports to Malaysia Reach $5.3B in 2025</w:t>
              </w:r>
            </w:hyperlink>
          </w:p>
          <w:p w:rsidR="007E2B22" w:rsidRDefault="00373594">
            <w:pPr>
              <w:spacing w:before="75" w:after="75"/>
              <w:ind w:left="75" w:right="75"/>
            </w:pPr>
            <w:r>
              <w:rPr>
                <w:rFonts w:ascii="Calibri" w:eastAsia="Calibri" w:hAnsi="Calibri" w:cs="Calibri"/>
                <w:sz w:val="22"/>
                <w:szCs w:val="22"/>
              </w:rPr>
              <w:t xml:space="preserve">Vietnam’s exports to Malaysia totaled $5.3 billion in 2025, up 5.3% from the previous year, according to data from the General Department of Customs. Computers, electronic products and components led export turnover, reaching $884 million, a sharp increase of 262% year on year and accounting for 16.5% of total exports. Machinery and equipment followed with $548.9 million, up 36.2%, representing 10.3%. </w:t>
            </w:r>
          </w:p>
          <w:p w:rsidR="007E2B22" w:rsidRDefault="00373594">
            <w:pPr>
              <w:spacing w:before="75" w:after="75"/>
              <w:ind w:left="75" w:right="75"/>
            </w:pPr>
            <w:r>
              <w:rPr>
                <w:rFonts w:ascii="Calibri" w:eastAsia="Calibri" w:hAnsi="Calibri" w:cs="Calibri"/>
                <w:sz w:val="22"/>
                <w:szCs w:val="22"/>
              </w:rPr>
              <w:t xml:space="preserve"> </w:t>
            </w:r>
            <w:hyperlink w:anchor="post773707" w:history="1">
              <w:r>
                <w:rPr>
                  <w:rFonts w:ascii="Calibri" w:eastAsia="Calibri" w:hAnsi="Calibri" w:cs="Calibri"/>
                  <w:color w:val="0000FF"/>
                  <w:sz w:val="22"/>
                  <w:szCs w:val="22"/>
                  <w:u w:val="single"/>
                </w:rPr>
                <w:t>Go to full brief</w:t>
              </w:r>
            </w:hyperlink>
          </w:p>
        </w:tc>
        <w:tc>
          <w:tcPr>
            <w:tcW w:w="1000" w:type="dxa"/>
            <w:vAlign w:val="center"/>
          </w:tcPr>
          <w:p w:rsidR="007E2B22" w:rsidRDefault="00373594">
            <w:pPr>
              <w:spacing w:before="75" w:after="75"/>
              <w:ind w:left="75" w:right="75"/>
              <w:jc w:val="center"/>
            </w:pPr>
            <w:r>
              <w:rPr>
                <w:rFonts w:ascii="Calibri" w:eastAsia="Calibri" w:hAnsi="Calibri" w:cs="Calibri"/>
                <w:sz w:val="22"/>
                <w:szCs w:val="22"/>
              </w:rPr>
              <w:t>Neutral</w:t>
            </w:r>
          </w:p>
        </w:tc>
        <w:tc>
          <w:tcPr>
            <w:tcW w:w="972" w:type="dxa"/>
            <w:vAlign w:val="center"/>
          </w:tcPr>
          <w:p w:rsidR="007E2B22" w:rsidRDefault="00373594">
            <w:pPr>
              <w:spacing w:before="75" w:after="75"/>
              <w:ind w:left="75" w:right="75"/>
              <w:jc w:val="center"/>
            </w:pPr>
            <w:r>
              <w:rPr>
                <w:rFonts w:ascii="Calibri" w:eastAsia="Calibri" w:hAnsi="Calibri" w:cs="Calibri"/>
                <w:sz w:val="22"/>
                <w:szCs w:val="22"/>
              </w:rPr>
              <w:t>Online</w:t>
            </w:r>
          </w:p>
        </w:tc>
      </w:tr>
      <w:tr w:rsidR="007E2B22" w:rsidTr="00373594">
        <w:trPr>
          <w:jc w:val="center"/>
        </w:trPr>
        <w:tc>
          <w:tcPr>
            <w:tcW w:w="774" w:type="dxa"/>
            <w:vAlign w:val="center"/>
          </w:tcPr>
          <w:p w:rsidR="007E2B22" w:rsidRDefault="00373594">
            <w:pPr>
              <w:spacing w:before="75" w:after="75"/>
              <w:ind w:left="75" w:right="75"/>
              <w:jc w:val="center"/>
            </w:pPr>
            <w:r>
              <w:rPr>
                <w:rFonts w:ascii="Calibri" w:eastAsia="Calibri" w:hAnsi="Calibri" w:cs="Calibri"/>
                <w:sz w:val="22"/>
                <w:szCs w:val="22"/>
              </w:rPr>
              <w:t>Jan 22</w:t>
            </w:r>
          </w:p>
        </w:tc>
        <w:tc>
          <w:tcPr>
            <w:tcW w:w="6241" w:type="dxa"/>
            <w:vAlign w:val="center"/>
          </w:tcPr>
          <w:p w:rsidR="007E2B22" w:rsidRDefault="00373594">
            <w:pPr>
              <w:spacing w:before="75" w:after="75"/>
              <w:ind w:left="75" w:right="75"/>
            </w:pPr>
            <w:proofErr w:type="spellStart"/>
            <w:r>
              <w:rPr>
                <w:rFonts w:ascii="Calibri" w:eastAsia="Calibri" w:hAnsi="Calibri" w:cs="Calibri"/>
                <w:b/>
                <w:bCs/>
                <w:sz w:val="22"/>
                <w:szCs w:val="22"/>
              </w:rPr>
              <w:t>Bao</w:t>
            </w:r>
            <w:proofErr w:type="spellEnd"/>
            <w:r>
              <w:rPr>
                <w:rFonts w:ascii="Calibri" w:eastAsia="Calibri" w:hAnsi="Calibri" w:cs="Calibri"/>
                <w:b/>
                <w:bCs/>
                <w:sz w:val="22"/>
                <w:szCs w:val="22"/>
              </w:rPr>
              <w:t xml:space="preserve"> Thai Nguyen (Vietnamese)</w:t>
            </w:r>
          </w:p>
          <w:p w:rsidR="007E2B22" w:rsidRDefault="00373594">
            <w:r>
              <w:rPr>
                <w:rFonts w:ascii="Calibri" w:eastAsia="Calibri" w:hAnsi="Calibri" w:cs="Calibri"/>
                <w:sz w:val="22"/>
                <w:szCs w:val="22"/>
              </w:rPr>
              <w:t xml:space="preserve"> </w:t>
            </w:r>
            <w:hyperlink r:id="rId16" w:anchor="source" w:history="1">
              <w:r>
                <w:rPr>
                  <w:rFonts w:ascii="Calibri" w:eastAsia="Calibri" w:hAnsi="Calibri" w:cs="Calibri"/>
                  <w:color w:val="0000FF"/>
                  <w:sz w:val="22"/>
                  <w:szCs w:val="22"/>
                  <w:u w:val="single"/>
                </w:rPr>
                <w:t>Thai Nguyen Ranks Sixth in Vietnam in Export Turnover</w:t>
              </w:r>
            </w:hyperlink>
          </w:p>
          <w:p w:rsidR="007E2B22" w:rsidRDefault="00373594">
            <w:pPr>
              <w:spacing w:before="75" w:after="75"/>
              <w:ind w:left="75" w:right="75"/>
            </w:pPr>
            <w:r>
              <w:rPr>
                <w:rFonts w:ascii="Calibri" w:eastAsia="Calibri" w:hAnsi="Calibri" w:cs="Calibri"/>
                <w:sz w:val="22"/>
                <w:szCs w:val="22"/>
              </w:rPr>
              <w:t>Total export turnover of Vietnam’s northern Thai Nguyen province was estimated at $29.93 billion in 2025, up 9% year on year and reaching 99.6% of the annual target.</w:t>
            </w:r>
            <w:r w:rsidR="00466B50">
              <w:rPr>
                <w:rFonts w:ascii="Calibri" w:eastAsia="Calibri" w:hAnsi="Calibri" w:cs="Calibri"/>
                <w:sz w:val="22"/>
                <w:szCs w:val="22"/>
              </w:rPr>
              <w:t xml:space="preserve"> </w:t>
            </w:r>
            <w:r>
              <w:rPr>
                <w:rFonts w:ascii="Calibri" w:eastAsia="Calibri" w:hAnsi="Calibri" w:cs="Calibri"/>
                <w:sz w:val="22"/>
                <w:szCs w:val="22"/>
              </w:rPr>
              <w:t>With exports ranking sixth among 34 provinces and cities, Thai Nguyen reaffirmed its position as a major manufacturing and export hub in Vietnam.</w:t>
            </w:r>
          </w:p>
          <w:p w:rsidR="007E2B22" w:rsidRDefault="00373594">
            <w:pPr>
              <w:spacing w:before="75" w:after="75"/>
              <w:ind w:left="75" w:right="75"/>
            </w:pPr>
            <w:r>
              <w:rPr>
                <w:rFonts w:ascii="Calibri" w:eastAsia="Calibri" w:hAnsi="Calibri" w:cs="Calibri"/>
                <w:sz w:val="22"/>
                <w:szCs w:val="22"/>
              </w:rPr>
              <w:t xml:space="preserve"> </w:t>
            </w:r>
            <w:hyperlink w:anchor="post773708" w:history="1">
              <w:r>
                <w:rPr>
                  <w:rFonts w:ascii="Calibri" w:eastAsia="Calibri" w:hAnsi="Calibri" w:cs="Calibri"/>
                  <w:color w:val="0000FF"/>
                  <w:sz w:val="22"/>
                  <w:szCs w:val="22"/>
                  <w:u w:val="single"/>
                </w:rPr>
                <w:t>Go to full brief</w:t>
              </w:r>
            </w:hyperlink>
          </w:p>
        </w:tc>
        <w:tc>
          <w:tcPr>
            <w:tcW w:w="1000" w:type="dxa"/>
            <w:vAlign w:val="center"/>
          </w:tcPr>
          <w:p w:rsidR="007E2B22" w:rsidRDefault="00373594">
            <w:pPr>
              <w:spacing w:before="75" w:after="75"/>
              <w:ind w:left="75" w:right="75"/>
              <w:jc w:val="center"/>
            </w:pPr>
            <w:r>
              <w:rPr>
                <w:rFonts w:ascii="Calibri" w:eastAsia="Calibri" w:hAnsi="Calibri" w:cs="Calibri"/>
                <w:sz w:val="22"/>
                <w:szCs w:val="22"/>
              </w:rPr>
              <w:t>Neutral</w:t>
            </w:r>
          </w:p>
        </w:tc>
        <w:tc>
          <w:tcPr>
            <w:tcW w:w="972" w:type="dxa"/>
            <w:vAlign w:val="center"/>
          </w:tcPr>
          <w:p w:rsidR="007E2B22" w:rsidRDefault="00373594">
            <w:pPr>
              <w:spacing w:before="75" w:after="75"/>
              <w:ind w:left="75" w:right="75"/>
              <w:jc w:val="center"/>
            </w:pPr>
            <w:r>
              <w:rPr>
                <w:rFonts w:ascii="Calibri" w:eastAsia="Calibri" w:hAnsi="Calibri" w:cs="Calibri"/>
                <w:sz w:val="22"/>
                <w:szCs w:val="22"/>
              </w:rPr>
              <w:t>Online</w:t>
            </w:r>
          </w:p>
        </w:tc>
      </w:tr>
      <w:tr w:rsidR="007E2B22" w:rsidTr="00373594">
        <w:trPr>
          <w:jc w:val="center"/>
        </w:trPr>
        <w:tc>
          <w:tcPr>
            <w:tcW w:w="774" w:type="dxa"/>
            <w:vAlign w:val="center"/>
          </w:tcPr>
          <w:p w:rsidR="007E2B22" w:rsidRDefault="00373594">
            <w:pPr>
              <w:spacing w:before="75" w:after="75"/>
              <w:ind w:left="75" w:right="75"/>
              <w:jc w:val="center"/>
            </w:pPr>
            <w:r>
              <w:rPr>
                <w:rFonts w:ascii="Calibri" w:eastAsia="Calibri" w:hAnsi="Calibri" w:cs="Calibri"/>
                <w:sz w:val="22"/>
                <w:szCs w:val="22"/>
              </w:rPr>
              <w:t>Jan 21</w:t>
            </w:r>
          </w:p>
        </w:tc>
        <w:tc>
          <w:tcPr>
            <w:tcW w:w="6241" w:type="dxa"/>
            <w:vAlign w:val="center"/>
          </w:tcPr>
          <w:p w:rsidR="007E2B22" w:rsidRDefault="00373594">
            <w:pPr>
              <w:spacing w:before="75" w:after="75"/>
              <w:ind w:left="75" w:right="75"/>
            </w:pPr>
            <w:r>
              <w:rPr>
                <w:rFonts w:ascii="Calibri" w:eastAsia="Calibri" w:hAnsi="Calibri" w:cs="Calibri"/>
                <w:b/>
                <w:bCs/>
                <w:sz w:val="22"/>
                <w:szCs w:val="22"/>
              </w:rPr>
              <w:t>Cong</w:t>
            </w:r>
            <w:r w:rsidR="00466B50">
              <w:rPr>
                <w:rFonts w:ascii="Calibri" w:eastAsia="Calibri" w:hAnsi="Calibri" w:cs="Calibri"/>
                <w:b/>
                <w:bCs/>
                <w:sz w:val="22"/>
                <w:szCs w:val="22"/>
              </w:rPr>
              <w:t xml:space="preserve"> </w:t>
            </w:r>
            <w:r>
              <w:rPr>
                <w:rFonts w:ascii="Calibri" w:eastAsia="Calibri" w:hAnsi="Calibri" w:cs="Calibri"/>
                <w:b/>
                <w:bCs/>
                <w:sz w:val="22"/>
                <w:szCs w:val="22"/>
              </w:rPr>
              <w:t>Ly (Vietnamese)</w:t>
            </w:r>
          </w:p>
          <w:p w:rsidR="007E2B22" w:rsidRDefault="00373594">
            <w:r>
              <w:rPr>
                <w:rFonts w:ascii="Calibri" w:eastAsia="Calibri" w:hAnsi="Calibri" w:cs="Calibri"/>
                <w:sz w:val="22"/>
                <w:szCs w:val="22"/>
              </w:rPr>
              <w:t xml:space="preserve"> </w:t>
            </w:r>
            <w:hyperlink r:id="rId17" w:anchor="source" w:history="1">
              <w:r>
                <w:rPr>
                  <w:rFonts w:ascii="Calibri" w:eastAsia="Calibri" w:hAnsi="Calibri" w:cs="Calibri"/>
                  <w:color w:val="0000FF"/>
                  <w:sz w:val="22"/>
                  <w:szCs w:val="22"/>
                  <w:u w:val="single"/>
                </w:rPr>
                <w:t>Vietnam’s Haiphong Targets $52B in Exports in 2026</w:t>
              </w:r>
            </w:hyperlink>
          </w:p>
          <w:p w:rsidR="007E2B22" w:rsidRDefault="00373594">
            <w:pPr>
              <w:spacing w:before="75" w:after="75"/>
              <w:ind w:left="75" w:right="75"/>
            </w:pPr>
            <w:r>
              <w:rPr>
                <w:rFonts w:ascii="Calibri" w:eastAsia="Calibri" w:hAnsi="Calibri" w:cs="Calibri"/>
                <w:sz w:val="22"/>
                <w:szCs w:val="22"/>
              </w:rPr>
              <w:t xml:space="preserve">Vietnam’s Haiphong city has set an ambitious target of achieving export turnover of $52 billion in 2026 as part of its broader industrial and trade development strategy. Reviewing performance in 2025, the municipal Department of Industry and Trade reported strong results, with the industrial production index (IIP) rising an estimated 15.11% and export value increasing 8.5% </w:t>
            </w:r>
            <w:r>
              <w:rPr>
                <w:rFonts w:ascii="Calibri" w:eastAsia="Calibri" w:hAnsi="Calibri" w:cs="Calibri"/>
                <w:sz w:val="22"/>
                <w:szCs w:val="22"/>
              </w:rPr>
              <w:lastRenderedPageBreak/>
              <w:t>year on year. Manufacturing and processing accounted for 44.4% of the city’s GRDP, while high-tech products made up more than 60% of industrial output.</w:t>
            </w:r>
            <w:r w:rsidR="00466B50">
              <w:t xml:space="preserve"> </w:t>
            </w:r>
          </w:p>
          <w:p w:rsidR="007E2B22" w:rsidRDefault="00373594">
            <w:pPr>
              <w:spacing w:before="75" w:after="75"/>
              <w:ind w:left="75" w:right="75"/>
            </w:pPr>
            <w:r>
              <w:rPr>
                <w:rFonts w:ascii="Calibri" w:eastAsia="Calibri" w:hAnsi="Calibri" w:cs="Calibri"/>
                <w:sz w:val="22"/>
                <w:szCs w:val="22"/>
              </w:rPr>
              <w:t xml:space="preserve"> </w:t>
            </w:r>
            <w:hyperlink w:anchor="post773709" w:history="1">
              <w:r>
                <w:rPr>
                  <w:rFonts w:ascii="Calibri" w:eastAsia="Calibri" w:hAnsi="Calibri" w:cs="Calibri"/>
                  <w:color w:val="0000FF"/>
                  <w:sz w:val="22"/>
                  <w:szCs w:val="22"/>
                  <w:u w:val="single"/>
                </w:rPr>
                <w:t>Go to full brief</w:t>
              </w:r>
            </w:hyperlink>
          </w:p>
        </w:tc>
        <w:tc>
          <w:tcPr>
            <w:tcW w:w="1000" w:type="dxa"/>
            <w:vAlign w:val="center"/>
          </w:tcPr>
          <w:p w:rsidR="007E2B22" w:rsidRDefault="00373594">
            <w:pPr>
              <w:spacing w:before="75" w:after="75"/>
              <w:ind w:left="75" w:right="75"/>
              <w:jc w:val="center"/>
            </w:pPr>
            <w:r>
              <w:rPr>
                <w:rFonts w:ascii="Calibri" w:eastAsia="Calibri" w:hAnsi="Calibri" w:cs="Calibri"/>
                <w:sz w:val="22"/>
                <w:szCs w:val="22"/>
              </w:rPr>
              <w:lastRenderedPageBreak/>
              <w:t>Neutral</w:t>
            </w:r>
          </w:p>
        </w:tc>
        <w:tc>
          <w:tcPr>
            <w:tcW w:w="972" w:type="dxa"/>
            <w:vAlign w:val="center"/>
          </w:tcPr>
          <w:p w:rsidR="007E2B22" w:rsidRDefault="00373594">
            <w:pPr>
              <w:spacing w:before="75" w:after="75"/>
              <w:ind w:left="75" w:right="75"/>
              <w:jc w:val="center"/>
            </w:pPr>
            <w:r>
              <w:rPr>
                <w:rFonts w:ascii="Calibri" w:eastAsia="Calibri" w:hAnsi="Calibri" w:cs="Calibri"/>
                <w:sz w:val="22"/>
                <w:szCs w:val="22"/>
              </w:rPr>
              <w:t>Online</w:t>
            </w:r>
          </w:p>
        </w:tc>
      </w:tr>
      <w:tr w:rsidR="007E2B22" w:rsidTr="00373594">
        <w:trPr>
          <w:jc w:val="center"/>
        </w:trPr>
        <w:tc>
          <w:tcPr>
            <w:tcW w:w="774" w:type="dxa"/>
            <w:vAlign w:val="center"/>
          </w:tcPr>
          <w:p w:rsidR="007E2B22" w:rsidRDefault="00373594">
            <w:pPr>
              <w:spacing w:before="75" w:after="75"/>
              <w:ind w:left="75" w:right="75"/>
              <w:jc w:val="center"/>
            </w:pPr>
            <w:r>
              <w:rPr>
                <w:rFonts w:ascii="Calibri" w:eastAsia="Calibri" w:hAnsi="Calibri" w:cs="Calibri"/>
                <w:sz w:val="22"/>
                <w:szCs w:val="22"/>
              </w:rPr>
              <w:lastRenderedPageBreak/>
              <w:t>Jan 22</w:t>
            </w:r>
          </w:p>
        </w:tc>
        <w:tc>
          <w:tcPr>
            <w:tcW w:w="6241" w:type="dxa"/>
            <w:vAlign w:val="center"/>
          </w:tcPr>
          <w:p w:rsidR="007E2B22" w:rsidRDefault="00373594">
            <w:pPr>
              <w:spacing w:before="75" w:after="75"/>
              <w:ind w:left="75" w:right="75"/>
            </w:pPr>
            <w:proofErr w:type="spellStart"/>
            <w:r>
              <w:rPr>
                <w:rFonts w:ascii="Calibri" w:eastAsia="Calibri" w:hAnsi="Calibri" w:cs="Calibri"/>
                <w:b/>
                <w:bCs/>
                <w:sz w:val="22"/>
                <w:szCs w:val="22"/>
              </w:rPr>
              <w:t>Bao</w:t>
            </w:r>
            <w:proofErr w:type="spellEnd"/>
            <w:r>
              <w:rPr>
                <w:rFonts w:ascii="Calibri" w:eastAsia="Calibri" w:hAnsi="Calibri" w:cs="Calibri"/>
                <w:b/>
                <w:bCs/>
                <w:sz w:val="22"/>
                <w:szCs w:val="22"/>
              </w:rPr>
              <w:t xml:space="preserve"> Tin </w:t>
            </w:r>
            <w:proofErr w:type="spellStart"/>
            <w:r>
              <w:rPr>
                <w:rFonts w:ascii="Calibri" w:eastAsia="Calibri" w:hAnsi="Calibri" w:cs="Calibri"/>
                <w:b/>
                <w:bCs/>
                <w:sz w:val="22"/>
                <w:szCs w:val="22"/>
              </w:rPr>
              <w:t>Tuc</w:t>
            </w:r>
            <w:proofErr w:type="spellEnd"/>
            <w:r>
              <w:rPr>
                <w:rFonts w:ascii="Calibri" w:eastAsia="Calibri" w:hAnsi="Calibri" w:cs="Calibri"/>
                <w:b/>
                <w:bCs/>
                <w:sz w:val="22"/>
                <w:szCs w:val="22"/>
              </w:rPr>
              <w:t xml:space="preserve"> (Vietnamese)</w:t>
            </w:r>
          </w:p>
          <w:p w:rsidR="007E2B22" w:rsidRDefault="00373594">
            <w:r>
              <w:rPr>
                <w:rFonts w:ascii="Calibri" w:eastAsia="Calibri" w:hAnsi="Calibri" w:cs="Calibri"/>
                <w:sz w:val="22"/>
                <w:szCs w:val="22"/>
              </w:rPr>
              <w:t xml:space="preserve"> </w:t>
            </w:r>
            <w:hyperlink r:id="rId18" w:anchor="source" w:history="1">
              <w:r>
                <w:rPr>
                  <w:rFonts w:ascii="Calibri" w:eastAsia="Calibri" w:hAnsi="Calibri" w:cs="Calibri"/>
                  <w:color w:val="0000FF"/>
                  <w:sz w:val="22"/>
                  <w:szCs w:val="22"/>
                  <w:u w:val="single"/>
                </w:rPr>
                <w:t>Vietnam Targets $95B - $100B Agriculture Exports by 2030</w:t>
              </w:r>
            </w:hyperlink>
          </w:p>
          <w:p w:rsidR="007E2B22" w:rsidRDefault="00373594">
            <w:pPr>
              <w:spacing w:before="75" w:after="75"/>
              <w:ind w:left="75" w:right="75"/>
            </w:pPr>
            <w:r>
              <w:rPr>
                <w:rFonts w:ascii="Calibri" w:eastAsia="Calibri" w:hAnsi="Calibri" w:cs="Calibri"/>
                <w:sz w:val="22"/>
                <w:szCs w:val="22"/>
              </w:rPr>
              <w:t xml:space="preserve">Vietnam set a target to lift agriculture, forestry and fishery exports to $95 billion - $100 billion by 2030, Deputy Minister of Agriculture and Environment </w:t>
            </w:r>
            <w:proofErr w:type="spellStart"/>
            <w:r>
              <w:rPr>
                <w:rFonts w:ascii="Calibri" w:eastAsia="Calibri" w:hAnsi="Calibri" w:cs="Calibri"/>
                <w:sz w:val="22"/>
                <w:szCs w:val="22"/>
              </w:rPr>
              <w:t>Phung</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Duc</w:t>
            </w:r>
            <w:proofErr w:type="spellEnd"/>
            <w:r>
              <w:rPr>
                <w:rFonts w:ascii="Calibri" w:eastAsia="Calibri" w:hAnsi="Calibri" w:cs="Calibri"/>
                <w:sz w:val="22"/>
                <w:szCs w:val="22"/>
              </w:rPr>
              <w:t xml:space="preserve"> Tien said while outlining export performance and policy priorities during the 2021-2025 period.</w:t>
            </w:r>
            <w:r w:rsidR="007B210D">
              <w:rPr>
                <w:rFonts w:ascii="Calibri" w:eastAsia="Calibri" w:hAnsi="Calibri" w:cs="Calibri"/>
                <w:sz w:val="22"/>
                <w:szCs w:val="22"/>
              </w:rPr>
              <w:t xml:space="preserve"> </w:t>
            </w:r>
            <w:r>
              <w:rPr>
                <w:rFonts w:ascii="Calibri" w:eastAsia="Calibri" w:hAnsi="Calibri" w:cs="Calibri"/>
                <w:sz w:val="22"/>
                <w:szCs w:val="22"/>
              </w:rPr>
              <w:t>Vietnam plans export growth of 6%-8% a year in 2026-2030, focusing on deep processing, green finance, logistics upgrades and market expansion in the U.S., China, the EU, Japan, ASEAN, and the Middle East.</w:t>
            </w:r>
          </w:p>
          <w:p w:rsidR="007E2B22" w:rsidRDefault="00373594">
            <w:pPr>
              <w:spacing w:before="75" w:after="75"/>
              <w:ind w:left="75" w:right="75"/>
            </w:pPr>
            <w:r>
              <w:rPr>
                <w:rFonts w:ascii="Calibri" w:eastAsia="Calibri" w:hAnsi="Calibri" w:cs="Calibri"/>
                <w:sz w:val="22"/>
                <w:szCs w:val="22"/>
              </w:rPr>
              <w:t xml:space="preserve"> </w:t>
            </w:r>
            <w:hyperlink w:anchor="post773745" w:history="1">
              <w:r>
                <w:rPr>
                  <w:rFonts w:ascii="Calibri" w:eastAsia="Calibri" w:hAnsi="Calibri" w:cs="Calibri"/>
                  <w:color w:val="0000FF"/>
                  <w:sz w:val="22"/>
                  <w:szCs w:val="22"/>
                  <w:u w:val="single"/>
                </w:rPr>
                <w:t>Go to full brief</w:t>
              </w:r>
            </w:hyperlink>
          </w:p>
        </w:tc>
        <w:tc>
          <w:tcPr>
            <w:tcW w:w="1000" w:type="dxa"/>
            <w:vAlign w:val="center"/>
          </w:tcPr>
          <w:p w:rsidR="007E2B22" w:rsidRDefault="00373594">
            <w:pPr>
              <w:spacing w:before="75" w:after="75"/>
              <w:ind w:left="75" w:right="75"/>
              <w:jc w:val="center"/>
            </w:pPr>
            <w:r>
              <w:rPr>
                <w:rFonts w:ascii="Calibri" w:eastAsia="Calibri" w:hAnsi="Calibri" w:cs="Calibri"/>
                <w:sz w:val="22"/>
                <w:szCs w:val="22"/>
              </w:rPr>
              <w:t>Neutral</w:t>
            </w:r>
          </w:p>
        </w:tc>
        <w:tc>
          <w:tcPr>
            <w:tcW w:w="972" w:type="dxa"/>
            <w:vAlign w:val="center"/>
          </w:tcPr>
          <w:p w:rsidR="007E2B22" w:rsidRDefault="00373594">
            <w:pPr>
              <w:spacing w:before="75" w:after="75"/>
              <w:ind w:left="75" w:right="75"/>
              <w:jc w:val="center"/>
            </w:pPr>
            <w:r>
              <w:rPr>
                <w:rFonts w:ascii="Calibri" w:eastAsia="Calibri" w:hAnsi="Calibri" w:cs="Calibri"/>
                <w:sz w:val="22"/>
                <w:szCs w:val="22"/>
              </w:rPr>
              <w:t>Online</w:t>
            </w:r>
          </w:p>
        </w:tc>
      </w:tr>
      <w:tr w:rsidR="007E2B22" w:rsidTr="00373594">
        <w:trPr>
          <w:jc w:val="center"/>
        </w:trPr>
        <w:tc>
          <w:tcPr>
            <w:tcW w:w="774" w:type="dxa"/>
            <w:vAlign w:val="center"/>
          </w:tcPr>
          <w:p w:rsidR="007E2B22" w:rsidRDefault="00373594">
            <w:pPr>
              <w:spacing w:before="75" w:after="75"/>
              <w:ind w:left="75" w:right="75"/>
              <w:jc w:val="center"/>
            </w:pPr>
            <w:r>
              <w:rPr>
                <w:rFonts w:ascii="Calibri" w:eastAsia="Calibri" w:hAnsi="Calibri" w:cs="Calibri"/>
                <w:sz w:val="22"/>
                <w:szCs w:val="22"/>
              </w:rPr>
              <w:t>Jan 21</w:t>
            </w:r>
          </w:p>
        </w:tc>
        <w:tc>
          <w:tcPr>
            <w:tcW w:w="6241" w:type="dxa"/>
            <w:vAlign w:val="center"/>
          </w:tcPr>
          <w:p w:rsidR="007E2B22" w:rsidRDefault="00373594">
            <w:pPr>
              <w:spacing w:before="75" w:after="75"/>
              <w:ind w:left="75" w:right="75"/>
            </w:pPr>
            <w:r>
              <w:rPr>
                <w:rFonts w:ascii="Calibri" w:eastAsia="Calibri" w:hAnsi="Calibri" w:cs="Calibri"/>
                <w:b/>
                <w:bCs/>
                <w:sz w:val="22"/>
                <w:szCs w:val="22"/>
              </w:rPr>
              <w:t>Cong Ly (Vietnamese)</w:t>
            </w:r>
          </w:p>
          <w:p w:rsidR="007E2B22" w:rsidRDefault="00373594">
            <w:r>
              <w:rPr>
                <w:rFonts w:ascii="Calibri" w:eastAsia="Calibri" w:hAnsi="Calibri" w:cs="Calibri"/>
                <w:sz w:val="22"/>
                <w:szCs w:val="22"/>
              </w:rPr>
              <w:t xml:space="preserve"> </w:t>
            </w:r>
            <w:hyperlink r:id="rId19" w:anchor="source" w:history="1">
              <w:r>
                <w:rPr>
                  <w:rFonts w:ascii="Calibri" w:eastAsia="Calibri" w:hAnsi="Calibri" w:cs="Calibri"/>
                  <w:color w:val="0000FF"/>
                  <w:sz w:val="22"/>
                  <w:szCs w:val="22"/>
                  <w:u w:val="single"/>
                </w:rPr>
                <w:t>AMRO Raises ASEAN+3 Growth Outlook, Sees Vietnam at 7.6% in 2026</w:t>
              </w:r>
            </w:hyperlink>
          </w:p>
          <w:p w:rsidR="007E2B22" w:rsidRDefault="00373594">
            <w:pPr>
              <w:spacing w:before="75" w:after="75"/>
              <w:ind w:left="75" w:right="75"/>
            </w:pPr>
            <w:r>
              <w:rPr>
                <w:rFonts w:ascii="Calibri" w:eastAsia="Calibri" w:hAnsi="Calibri" w:cs="Calibri"/>
                <w:sz w:val="22"/>
                <w:szCs w:val="22"/>
              </w:rPr>
              <w:t>AMRO raised its growth forecast for ASEAN+3 in a January 21 report released in Singapore, citing technology demand and foreign investment, while projecting Vietnam to post the region’s fastest expansion in 2026.</w:t>
            </w:r>
            <w:r w:rsidR="00DA0020">
              <w:rPr>
                <w:rFonts w:ascii="Calibri" w:eastAsia="Calibri" w:hAnsi="Calibri" w:cs="Calibri"/>
                <w:sz w:val="22"/>
                <w:szCs w:val="22"/>
              </w:rPr>
              <w:t xml:space="preserve"> </w:t>
            </w:r>
            <w:r>
              <w:rPr>
                <w:rFonts w:ascii="Calibri" w:eastAsia="Calibri" w:hAnsi="Calibri" w:cs="Calibri"/>
                <w:sz w:val="22"/>
                <w:szCs w:val="22"/>
              </w:rPr>
              <w:t>The research office now expects the ASEAN+3 economy to grow 4.3% in 2025 and 4% in 2026, both 0.2 percentage points higher than earlier estimates, reflecting stronger resilience to global shocks.</w:t>
            </w:r>
          </w:p>
          <w:p w:rsidR="007E2B22" w:rsidRDefault="00373594">
            <w:pPr>
              <w:spacing w:before="75" w:after="75"/>
              <w:ind w:left="75" w:right="75"/>
            </w:pPr>
            <w:r>
              <w:rPr>
                <w:rFonts w:ascii="Calibri" w:eastAsia="Calibri" w:hAnsi="Calibri" w:cs="Calibri"/>
                <w:sz w:val="22"/>
                <w:szCs w:val="22"/>
              </w:rPr>
              <w:t xml:space="preserve"> </w:t>
            </w:r>
            <w:hyperlink w:anchor="post773799" w:history="1">
              <w:r>
                <w:rPr>
                  <w:rFonts w:ascii="Calibri" w:eastAsia="Calibri" w:hAnsi="Calibri" w:cs="Calibri"/>
                  <w:color w:val="0000FF"/>
                  <w:sz w:val="22"/>
                  <w:szCs w:val="22"/>
                  <w:u w:val="single"/>
                </w:rPr>
                <w:t>Go to full brief</w:t>
              </w:r>
            </w:hyperlink>
          </w:p>
        </w:tc>
        <w:tc>
          <w:tcPr>
            <w:tcW w:w="1000" w:type="dxa"/>
            <w:vAlign w:val="center"/>
          </w:tcPr>
          <w:p w:rsidR="007E2B22" w:rsidRDefault="00373594">
            <w:pPr>
              <w:spacing w:before="75" w:after="75"/>
              <w:ind w:left="75" w:right="75"/>
              <w:jc w:val="center"/>
            </w:pPr>
            <w:r>
              <w:rPr>
                <w:rFonts w:ascii="Calibri" w:eastAsia="Calibri" w:hAnsi="Calibri" w:cs="Calibri"/>
                <w:sz w:val="22"/>
                <w:szCs w:val="22"/>
              </w:rPr>
              <w:t>Positive</w:t>
            </w:r>
          </w:p>
        </w:tc>
        <w:tc>
          <w:tcPr>
            <w:tcW w:w="972" w:type="dxa"/>
            <w:vAlign w:val="center"/>
          </w:tcPr>
          <w:p w:rsidR="007E2B22" w:rsidRDefault="00373594">
            <w:pPr>
              <w:spacing w:before="75" w:after="75"/>
              <w:ind w:left="75" w:right="75"/>
              <w:jc w:val="center"/>
            </w:pPr>
            <w:r>
              <w:rPr>
                <w:rFonts w:ascii="Calibri" w:eastAsia="Calibri" w:hAnsi="Calibri" w:cs="Calibri"/>
                <w:sz w:val="22"/>
                <w:szCs w:val="22"/>
              </w:rPr>
              <w:t>Online</w:t>
            </w:r>
          </w:p>
        </w:tc>
      </w:tr>
      <w:tr w:rsidR="007E2B22" w:rsidTr="00373594">
        <w:trPr>
          <w:jc w:val="center"/>
        </w:trPr>
        <w:tc>
          <w:tcPr>
            <w:tcW w:w="774" w:type="dxa"/>
            <w:vAlign w:val="center"/>
          </w:tcPr>
          <w:p w:rsidR="007E2B22" w:rsidRDefault="00373594">
            <w:pPr>
              <w:spacing w:before="75" w:after="75"/>
              <w:ind w:left="75" w:right="75"/>
              <w:jc w:val="center"/>
            </w:pPr>
            <w:r>
              <w:rPr>
                <w:rFonts w:ascii="Calibri" w:eastAsia="Calibri" w:hAnsi="Calibri" w:cs="Calibri"/>
                <w:sz w:val="22"/>
                <w:szCs w:val="22"/>
              </w:rPr>
              <w:t>Jan 20</w:t>
            </w:r>
          </w:p>
        </w:tc>
        <w:tc>
          <w:tcPr>
            <w:tcW w:w="6241" w:type="dxa"/>
            <w:vAlign w:val="center"/>
          </w:tcPr>
          <w:p w:rsidR="007E2B22" w:rsidRDefault="00373594">
            <w:pPr>
              <w:spacing w:before="75" w:after="75"/>
              <w:ind w:left="75" w:right="75"/>
            </w:pPr>
            <w:proofErr w:type="spellStart"/>
            <w:r>
              <w:rPr>
                <w:rFonts w:ascii="Calibri" w:eastAsia="Calibri" w:hAnsi="Calibri" w:cs="Calibri"/>
                <w:b/>
                <w:bCs/>
                <w:sz w:val="22"/>
                <w:szCs w:val="22"/>
              </w:rPr>
              <w:t>VnExpress</w:t>
            </w:r>
            <w:proofErr w:type="spellEnd"/>
            <w:r>
              <w:rPr>
                <w:rFonts w:ascii="Calibri" w:eastAsia="Calibri" w:hAnsi="Calibri" w:cs="Calibri"/>
                <w:b/>
                <w:bCs/>
                <w:sz w:val="22"/>
                <w:szCs w:val="22"/>
              </w:rPr>
              <w:t xml:space="preserve"> (Vietnamese)</w:t>
            </w:r>
          </w:p>
          <w:p w:rsidR="007E2B22" w:rsidRDefault="00373594">
            <w:r>
              <w:rPr>
                <w:rFonts w:ascii="Calibri" w:eastAsia="Calibri" w:hAnsi="Calibri" w:cs="Calibri"/>
                <w:sz w:val="22"/>
                <w:szCs w:val="22"/>
              </w:rPr>
              <w:t xml:space="preserve"> </w:t>
            </w:r>
            <w:hyperlink r:id="rId20" w:anchor="source" w:history="1">
              <w:r>
                <w:rPr>
                  <w:rFonts w:ascii="Calibri" w:eastAsia="Calibri" w:hAnsi="Calibri" w:cs="Calibri"/>
                  <w:color w:val="0000FF"/>
                  <w:sz w:val="22"/>
                  <w:szCs w:val="22"/>
                  <w:u w:val="single"/>
                </w:rPr>
                <w:t xml:space="preserve">Universities of Vietnam, </w:t>
              </w:r>
              <w:proofErr w:type="spellStart"/>
              <w:r>
                <w:rPr>
                  <w:rFonts w:ascii="Calibri" w:eastAsia="Calibri" w:hAnsi="Calibri" w:cs="Calibri"/>
                  <w:color w:val="0000FF"/>
                  <w:sz w:val="22"/>
                  <w:szCs w:val="22"/>
                  <w:u w:val="single"/>
                </w:rPr>
                <w:t>S.Korea</w:t>
              </w:r>
              <w:proofErr w:type="spellEnd"/>
              <w:r>
                <w:rPr>
                  <w:rFonts w:ascii="Calibri" w:eastAsia="Calibri" w:hAnsi="Calibri" w:cs="Calibri"/>
                  <w:color w:val="0000FF"/>
                  <w:sz w:val="22"/>
                  <w:szCs w:val="22"/>
                  <w:u w:val="single"/>
                </w:rPr>
                <w:t xml:space="preserve"> Launch Joint Semiconductor Bachelor Program</w:t>
              </w:r>
            </w:hyperlink>
          </w:p>
          <w:p w:rsidR="007E2B22" w:rsidRDefault="00373594">
            <w:pPr>
              <w:spacing w:before="75" w:after="75"/>
              <w:ind w:left="75" w:right="75"/>
            </w:pPr>
            <w:r>
              <w:rPr>
                <w:rFonts w:ascii="Calibri" w:eastAsia="Calibri" w:hAnsi="Calibri" w:cs="Calibri"/>
                <w:sz w:val="22"/>
                <w:szCs w:val="22"/>
              </w:rPr>
              <w:t xml:space="preserve">FPT University, FPT Corporation, and South Korea-based </w:t>
            </w:r>
            <w:proofErr w:type="spellStart"/>
            <w:r>
              <w:rPr>
                <w:rFonts w:ascii="Calibri" w:eastAsia="Calibri" w:hAnsi="Calibri" w:cs="Calibri"/>
                <w:sz w:val="22"/>
                <w:szCs w:val="22"/>
              </w:rPr>
              <w:t>Gachon</w:t>
            </w:r>
            <w:proofErr w:type="spellEnd"/>
            <w:r>
              <w:rPr>
                <w:rFonts w:ascii="Calibri" w:eastAsia="Calibri" w:hAnsi="Calibri" w:cs="Calibri"/>
                <w:sz w:val="22"/>
                <w:szCs w:val="22"/>
              </w:rPr>
              <w:t xml:space="preserve"> University have launched a joint Bachelor of Semiconductor Technology program in Vietnam and South Korea, to supply skilled talent for the semiconductor industry through an international training model. The </w:t>
            </w:r>
            <w:proofErr w:type="spellStart"/>
            <w:r>
              <w:rPr>
                <w:rFonts w:ascii="Calibri" w:eastAsia="Calibri" w:hAnsi="Calibri" w:cs="Calibri"/>
                <w:sz w:val="22"/>
                <w:szCs w:val="22"/>
              </w:rPr>
              <w:t>Gachon</w:t>
            </w:r>
            <w:proofErr w:type="spellEnd"/>
            <w:r>
              <w:rPr>
                <w:rFonts w:ascii="Calibri" w:eastAsia="Calibri" w:hAnsi="Calibri" w:cs="Calibri"/>
                <w:sz w:val="22"/>
                <w:szCs w:val="22"/>
              </w:rPr>
              <w:t xml:space="preserve"> Vietnam program combines foundational education in Hanoi and Ho Chi Minh City with advanced specialization at </w:t>
            </w:r>
            <w:proofErr w:type="spellStart"/>
            <w:r>
              <w:rPr>
                <w:rFonts w:ascii="Calibri" w:eastAsia="Calibri" w:hAnsi="Calibri" w:cs="Calibri"/>
                <w:sz w:val="22"/>
                <w:szCs w:val="22"/>
              </w:rPr>
              <w:t>Gachon</w:t>
            </w:r>
            <w:proofErr w:type="spellEnd"/>
            <w:r>
              <w:rPr>
                <w:rFonts w:ascii="Calibri" w:eastAsia="Calibri" w:hAnsi="Calibri" w:cs="Calibri"/>
                <w:sz w:val="22"/>
                <w:szCs w:val="22"/>
              </w:rPr>
              <w:t xml:space="preserve"> University in South Korea. Students follow a transferred curriculum in the first two years before completing advanced studies and industry exposure in South Korea’s high-tech ecosystem.</w:t>
            </w:r>
          </w:p>
          <w:p w:rsidR="007E2B22" w:rsidRDefault="00373594">
            <w:pPr>
              <w:spacing w:before="75" w:after="75"/>
              <w:ind w:left="75" w:right="75"/>
            </w:pPr>
            <w:r>
              <w:rPr>
                <w:rFonts w:ascii="Calibri" w:eastAsia="Calibri" w:hAnsi="Calibri" w:cs="Calibri"/>
                <w:sz w:val="22"/>
                <w:szCs w:val="22"/>
              </w:rPr>
              <w:t xml:space="preserve"> </w:t>
            </w:r>
            <w:hyperlink w:anchor="post773856" w:history="1">
              <w:r>
                <w:rPr>
                  <w:rFonts w:ascii="Calibri" w:eastAsia="Calibri" w:hAnsi="Calibri" w:cs="Calibri"/>
                  <w:color w:val="0000FF"/>
                  <w:sz w:val="22"/>
                  <w:szCs w:val="22"/>
                  <w:u w:val="single"/>
                </w:rPr>
                <w:t>Go to full brief</w:t>
              </w:r>
            </w:hyperlink>
          </w:p>
        </w:tc>
        <w:tc>
          <w:tcPr>
            <w:tcW w:w="1000" w:type="dxa"/>
            <w:vAlign w:val="center"/>
          </w:tcPr>
          <w:p w:rsidR="007E2B22" w:rsidRDefault="00373594">
            <w:pPr>
              <w:spacing w:before="75" w:after="75"/>
              <w:ind w:left="75" w:right="75"/>
              <w:jc w:val="center"/>
            </w:pPr>
            <w:r>
              <w:rPr>
                <w:rFonts w:ascii="Calibri" w:eastAsia="Calibri" w:hAnsi="Calibri" w:cs="Calibri"/>
                <w:sz w:val="22"/>
                <w:szCs w:val="22"/>
              </w:rPr>
              <w:t>Neutral</w:t>
            </w:r>
          </w:p>
        </w:tc>
        <w:tc>
          <w:tcPr>
            <w:tcW w:w="972" w:type="dxa"/>
            <w:vAlign w:val="center"/>
          </w:tcPr>
          <w:p w:rsidR="007E2B22" w:rsidRDefault="00373594">
            <w:pPr>
              <w:spacing w:before="75" w:after="75"/>
              <w:ind w:left="75" w:right="75"/>
              <w:jc w:val="center"/>
            </w:pPr>
            <w:r>
              <w:rPr>
                <w:rFonts w:ascii="Calibri" w:eastAsia="Calibri" w:hAnsi="Calibri" w:cs="Calibri"/>
                <w:sz w:val="22"/>
                <w:szCs w:val="22"/>
              </w:rPr>
              <w:t>Online</w:t>
            </w:r>
          </w:p>
        </w:tc>
      </w:tr>
      <w:tr w:rsidR="007E2B22" w:rsidTr="00373594">
        <w:trPr>
          <w:jc w:val="center"/>
        </w:trPr>
        <w:tc>
          <w:tcPr>
            <w:tcW w:w="774" w:type="dxa"/>
            <w:vAlign w:val="center"/>
          </w:tcPr>
          <w:p w:rsidR="007E2B22" w:rsidRDefault="00373594">
            <w:pPr>
              <w:spacing w:before="75" w:after="75"/>
              <w:ind w:left="75" w:right="75"/>
              <w:jc w:val="center"/>
            </w:pPr>
            <w:r>
              <w:rPr>
                <w:rFonts w:ascii="Calibri" w:eastAsia="Calibri" w:hAnsi="Calibri" w:cs="Calibri"/>
                <w:sz w:val="22"/>
                <w:szCs w:val="22"/>
              </w:rPr>
              <w:lastRenderedPageBreak/>
              <w:t>Jan 22</w:t>
            </w:r>
          </w:p>
        </w:tc>
        <w:tc>
          <w:tcPr>
            <w:tcW w:w="6241" w:type="dxa"/>
            <w:vAlign w:val="center"/>
          </w:tcPr>
          <w:p w:rsidR="007E2B22" w:rsidRDefault="00373594">
            <w:pPr>
              <w:spacing w:before="75" w:after="75"/>
              <w:ind w:left="75" w:right="75"/>
            </w:pPr>
            <w:proofErr w:type="spellStart"/>
            <w:r>
              <w:rPr>
                <w:rFonts w:ascii="Calibri" w:eastAsia="Calibri" w:hAnsi="Calibri" w:cs="Calibri"/>
                <w:b/>
                <w:bCs/>
                <w:sz w:val="22"/>
                <w:szCs w:val="22"/>
              </w:rPr>
              <w:t>Suc</w:t>
            </w:r>
            <w:proofErr w:type="spellEnd"/>
            <w:r>
              <w:rPr>
                <w:rFonts w:ascii="Calibri" w:eastAsia="Calibri" w:hAnsi="Calibri" w:cs="Calibri"/>
                <w:b/>
                <w:bCs/>
                <w:sz w:val="22"/>
                <w:szCs w:val="22"/>
              </w:rPr>
              <w:t xml:space="preserve"> </w:t>
            </w:r>
            <w:proofErr w:type="spellStart"/>
            <w:r>
              <w:rPr>
                <w:rFonts w:ascii="Calibri" w:eastAsia="Calibri" w:hAnsi="Calibri" w:cs="Calibri"/>
                <w:b/>
                <w:bCs/>
                <w:sz w:val="22"/>
                <w:szCs w:val="22"/>
              </w:rPr>
              <w:t>Khoe</w:t>
            </w:r>
            <w:proofErr w:type="spellEnd"/>
            <w:r>
              <w:rPr>
                <w:rFonts w:ascii="Calibri" w:eastAsia="Calibri" w:hAnsi="Calibri" w:cs="Calibri"/>
                <w:b/>
                <w:bCs/>
                <w:sz w:val="22"/>
                <w:szCs w:val="22"/>
              </w:rPr>
              <w:t xml:space="preserve"> </w:t>
            </w:r>
            <w:proofErr w:type="spellStart"/>
            <w:r>
              <w:rPr>
                <w:rFonts w:ascii="Calibri" w:eastAsia="Calibri" w:hAnsi="Calibri" w:cs="Calibri"/>
                <w:b/>
                <w:bCs/>
                <w:sz w:val="22"/>
                <w:szCs w:val="22"/>
              </w:rPr>
              <w:t>Doi</w:t>
            </w:r>
            <w:proofErr w:type="spellEnd"/>
            <w:r>
              <w:rPr>
                <w:rFonts w:ascii="Calibri" w:eastAsia="Calibri" w:hAnsi="Calibri" w:cs="Calibri"/>
                <w:b/>
                <w:bCs/>
                <w:sz w:val="22"/>
                <w:szCs w:val="22"/>
              </w:rPr>
              <w:t xml:space="preserve"> Song (Vietnamese)</w:t>
            </w:r>
          </w:p>
          <w:p w:rsidR="007E2B22" w:rsidRDefault="00373594">
            <w:r>
              <w:rPr>
                <w:rFonts w:ascii="Calibri" w:eastAsia="Calibri" w:hAnsi="Calibri" w:cs="Calibri"/>
                <w:sz w:val="22"/>
                <w:szCs w:val="22"/>
              </w:rPr>
              <w:t xml:space="preserve"> </w:t>
            </w:r>
            <w:hyperlink r:id="rId21" w:anchor="source" w:history="1">
              <w:r>
                <w:rPr>
                  <w:rFonts w:ascii="Calibri" w:eastAsia="Calibri" w:hAnsi="Calibri" w:cs="Calibri"/>
                  <w:color w:val="0000FF"/>
                  <w:sz w:val="22"/>
                  <w:szCs w:val="22"/>
                  <w:u w:val="single"/>
                </w:rPr>
                <w:t>Vietnam Approves Implementation Plan for Law on Disease Prevention</w:t>
              </w:r>
            </w:hyperlink>
          </w:p>
          <w:p w:rsidR="007E2B22" w:rsidRDefault="00373594">
            <w:pPr>
              <w:spacing w:before="75" w:after="75"/>
              <w:ind w:left="75" w:right="75"/>
            </w:pPr>
            <w:r>
              <w:rPr>
                <w:rFonts w:ascii="Calibri" w:eastAsia="Calibri" w:hAnsi="Calibri" w:cs="Calibri"/>
                <w:sz w:val="22"/>
                <w:szCs w:val="22"/>
              </w:rPr>
              <w:t xml:space="preserve">Vietnamese Deputy Prime Minister Le </w:t>
            </w:r>
            <w:proofErr w:type="spellStart"/>
            <w:r>
              <w:rPr>
                <w:rFonts w:ascii="Calibri" w:eastAsia="Calibri" w:hAnsi="Calibri" w:cs="Calibri"/>
                <w:sz w:val="22"/>
                <w:szCs w:val="22"/>
              </w:rPr>
              <w:t>Thanh</w:t>
            </w:r>
            <w:proofErr w:type="spellEnd"/>
            <w:r>
              <w:rPr>
                <w:rFonts w:ascii="Calibri" w:eastAsia="Calibri" w:hAnsi="Calibri" w:cs="Calibri"/>
                <w:sz w:val="22"/>
                <w:szCs w:val="22"/>
              </w:rPr>
              <w:t xml:space="preserve"> Long has approved a plan to implement the Law on Disease Prevention, assigning five groups of tasks to ministries, agencies, and local governments.</w:t>
            </w:r>
            <w:r w:rsidR="00201952">
              <w:rPr>
                <w:rFonts w:ascii="Calibri" w:eastAsia="Calibri" w:hAnsi="Calibri" w:cs="Calibri"/>
                <w:sz w:val="22"/>
                <w:szCs w:val="22"/>
              </w:rPr>
              <w:t xml:space="preserve"> </w:t>
            </w:r>
            <w:r>
              <w:rPr>
                <w:rFonts w:ascii="Calibri" w:eastAsia="Calibri" w:hAnsi="Calibri" w:cs="Calibri"/>
                <w:sz w:val="22"/>
                <w:szCs w:val="22"/>
              </w:rPr>
              <w:t>Under the plan, the Ministry of Health will lead nationwide dissemination and training on the law, starting in 2026, and prepare guidance materials by the second quarter of that year. Ministries and provinces are also required to draft detailed regulations and review existing legal documents to ensure alignment with the law.</w:t>
            </w:r>
          </w:p>
          <w:p w:rsidR="007E2B22" w:rsidRDefault="00373594">
            <w:pPr>
              <w:spacing w:before="75" w:after="75"/>
              <w:ind w:left="75" w:right="75"/>
            </w:pPr>
            <w:r>
              <w:rPr>
                <w:rFonts w:ascii="Calibri" w:eastAsia="Calibri" w:hAnsi="Calibri" w:cs="Calibri"/>
                <w:sz w:val="22"/>
                <w:szCs w:val="22"/>
              </w:rPr>
              <w:t xml:space="preserve"> </w:t>
            </w:r>
            <w:hyperlink w:anchor="post773789" w:history="1">
              <w:r>
                <w:rPr>
                  <w:rFonts w:ascii="Calibri" w:eastAsia="Calibri" w:hAnsi="Calibri" w:cs="Calibri"/>
                  <w:color w:val="0000FF"/>
                  <w:sz w:val="22"/>
                  <w:szCs w:val="22"/>
                  <w:u w:val="single"/>
                </w:rPr>
                <w:t>Go to full brief</w:t>
              </w:r>
            </w:hyperlink>
          </w:p>
        </w:tc>
        <w:tc>
          <w:tcPr>
            <w:tcW w:w="1000" w:type="dxa"/>
            <w:vAlign w:val="center"/>
          </w:tcPr>
          <w:p w:rsidR="007E2B22" w:rsidRDefault="00373594">
            <w:pPr>
              <w:spacing w:before="75" w:after="75"/>
              <w:ind w:left="75" w:right="75"/>
              <w:jc w:val="center"/>
            </w:pPr>
            <w:r>
              <w:rPr>
                <w:rFonts w:ascii="Calibri" w:eastAsia="Calibri" w:hAnsi="Calibri" w:cs="Calibri"/>
                <w:sz w:val="22"/>
                <w:szCs w:val="22"/>
              </w:rPr>
              <w:t>Neutral</w:t>
            </w:r>
          </w:p>
        </w:tc>
        <w:tc>
          <w:tcPr>
            <w:tcW w:w="972" w:type="dxa"/>
            <w:vAlign w:val="center"/>
          </w:tcPr>
          <w:p w:rsidR="007E2B22" w:rsidRDefault="00373594">
            <w:pPr>
              <w:spacing w:before="75" w:after="75"/>
              <w:ind w:left="75" w:right="75"/>
              <w:jc w:val="center"/>
            </w:pPr>
            <w:r>
              <w:rPr>
                <w:rFonts w:ascii="Calibri" w:eastAsia="Calibri" w:hAnsi="Calibri" w:cs="Calibri"/>
                <w:sz w:val="22"/>
                <w:szCs w:val="22"/>
              </w:rPr>
              <w:t>Online</w:t>
            </w:r>
          </w:p>
        </w:tc>
      </w:tr>
      <w:tr w:rsidR="007E2B22" w:rsidTr="00373594">
        <w:trPr>
          <w:jc w:val="center"/>
        </w:trPr>
        <w:tc>
          <w:tcPr>
            <w:tcW w:w="774" w:type="dxa"/>
            <w:vAlign w:val="center"/>
          </w:tcPr>
          <w:p w:rsidR="007E2B22" w:rsidRDefault="00373594">
            <w:pPr>
              <w:spacing w:before="75" w:after="75"/>
              <w:ind w:left="75" w:right="75"/>
              <w:jc w:val="center"/>
            </w:pPr>
            <w:r>
              <w:rPr>
                <w:rFonts w:ascii="Calibri" w:eastAsia="Calibri" w:hAnsi="Calibri" w:cs="Calibri"/>
                <w:sz w:val="22"/>
                <w:szCs w:val="22"/>
              </w:rPr>
              <w:t>Jan 22</w:t>
            </w:r>
          </w:p>
        </w:tc>
        <w:tc>
          <w:tcPr>
            <w:tcW w:w="6241" w:type="dxa"/>
            <w:vAlign w:val="center"/>
          </w:tcPr>
          <w:p w:rsidR="007E2B22" w:rsidRDefault="00373594">
            <w:pPr>
              <w:spacing w:before="75" w:after="75"/>
              <w:ind w:left="75" w:right="75"/>
            </w:pPr>
            <w:r>
              <w:rPr>
                <w:rFonts w:ascii="Calibri" w:eastAsia="Calibri" w:hAnsi="Calibri" w:cs="Calibri"/>
                <w:b/>
                <w:bCs/>
                <w:sz w:val="22"/>
                <w:szCs w:val="22"/>
              </w:rPr>
              <w:t>Genk (Vietnamese)</w:t>
            </w:r>
          </w:p>
          <w:p w:rsidR="007E2B22" w:rsidRDefault="00373594">
            <w:r>
              <w:rPr>
                <w:rFonts w:ascii="Calibri" w:eastAsia="Calibri" w:hAnsi="Calibri" w:cs="Calibri"/>
                <w:sz w:val="22"/>
                <w:szCs w:val="22"/>
              </w:rPr>
              <w:t xml:space="preserve"> </w:t>
            </w:r>
            <w:hyperlink r:id="rId22" w:anchor="source" w:history="1">
              <w:r>
                <w:rPr>
                  <w:rFonts w:ascii="Calibri" w:eastAsia="Calibri" w:hAnsi="Calibri" w:cs="Calibri"/>
                  <w:color w:val="0000FF"/>
                  <w:sz w:val="22"/>
                  <w:szCs w:val="22"/>
                  <w:u w:val="single"/>
                </w:rPr>
                <w:t xml:space="preserve">Vietnam Needs Unified Health Data Framework to Unlock AI’s Potential: Expert </w:t>
              </w:r>
            </w:hyperlink>
          </w:p>
          <w:p w:rsidR="007E2B22" w:rsidRDefault="00373594">
            <w:pPr>
              <w:spacing w:before="75" w:after="75"/>
              <w:ind w:left="75" w:right="75"/>
            </w:pPr>
            <w:r>
              <w:rPr>
                <w:rFonts w:ascii="Calibri" w:eastAsia="Calibri" w:hAnsi="Calibri" w:cs="Calibri"/>
                <w:sz w:val="22"/>
                <w:szCs w:val="22"/>
              </w:rPr>
              <w:t>Vietnam needs a standardized, centralized health data framework to unlock the full potential of artificial intelligence in healthcare, Associate Professor Le Hoang Son said at a national workshop on AI cooperation and training for health workers.</w:t>
            </w:r>
            <w:r w:rsidR="00C47A05">
              <w:rPr>
                <w:rFonts w:ascii="Calibri" w:eastAsia="Calibri" w:hAnsi="Calibri" w:cs="Calibri"/>
                <w:sz w:val="22"/>
                <w:szCs w:val="22"/>
              </w:rPr>
              <w:t xml:space="preserve"> </w:t>
            </w:r>
            <w:r>
              <w:rPr>
                <w:rFonts w:ascii="Calibri" w:eastAsia="Calibri" w:hAnsi="Calibri" w:cs="Calibri"/>
                <w:sz w:val="22"/>
                <w:szCs w:val="22"/>
              </w:rPr>
              <w:t>Assoc. Prof. Son, deputy director of the Institute of Information Technology at Vietnam National University and director of the AIRC Center, presented a proposal for a Vietnam AI Health Data Framework for 2026–2030, identifying structural bottlenecks and proposing a “three-pillar” cooperation model linking universities and research institutes, the Ministry of Health, and hospitals and local health departments.</w:t>
            </w:r>
          </w:p>
          <w:p w:rsidR="007E2B22" w:rsidRDefault="00373594">
            <w:pPr>
              <w:spacing w:before="75" w:after="75"/>
              <w:ind w:left="75" w:right="75"/>
            </w:pPr>
            <w:r>
              <w:rPr>
                <w:rFonts w:ascii="Calibri" w:eastAsia="Calibri" w:hAnsi="Calibri" w:cs="Calibri"/>
                <w:sz w:val="22"/>
                <w:szCs w:val="22"/>
              </w:rPr>
              <w:t xml:space="preserve"> </w:t>
            </w:r>
            <w:hyperlink w:anchor="post773849" w:history="1">
              <w:r>
                <w:rPr>
                  <w:rFonts w:ascii="Calibri" w:eastAsia="Calibri" w:hAnsi="Calibri" w:cs="Calibri"/>
                  <w:color w:val="0000FF"/>
                  <w:sz w:val="22"/>
                  <w:szCs w:val="22"/>
                  <w:u w:val="single"/>
                </w:rPr>
                <w:t>Go to full brief</w:t>
              </w:r>
            </w:hyperlink>
          </w:p>
        </w:tc>
        <w:tc>
          <w:tcPr>
            <w:tcW w:w="1000" w:type="dxa"/>
            <w:vAlign w:val="center"/>
          </w:tcPr>
          <w:p w:rsidR="007E2B22" w:rsidRDefault="00373594">
            <w:pPr>
              <w:spacing w:before="75" w:after="75"/>
              <w:ind w:left="75" w:right="75"/>
              <w:jc w:val="center"/>
            </w:pPr>
            <w:r>
              <w:rPr>
                <w:rFonts w:ascii="Calibri" w:eastAsia="Calibri" w:hAnsi="Calibri" w:cs="Calibri"/>
                <w:sz w:val="22"/>
                <w:szCs w:val="22"/>
              </w:rPr>
              <w:t>Neutral</w:t>
            </w:r>
          </w:p>
        </w:tc>
        <w:tc>
          <w:tcPr>
            <w:tcW w:w="972" w:type="dxa"/>
            <w:vAlign w:val="center"/>
          </w:tcPr>
          <w:p w:rsidR="007E2B22" w:rsidRDefault="00373594">
            <w:pPr>
              <w:spacing w:before="75" w:after="75"/>
              <w:ind w:left="75" w:right="75"/>
              <w:jc w:val="center"/>
            </w:pPr>
            <w:r>
              <w:rPr>
                <w:rFonts w:ascii="Calibri" w:eastAsia="Calibri" w:hAnsi="Calibri" w:cs="Calibri"/>
                <w:sz w:val="22"/>
                <w:szCs w:val="22"/>
              </w:rPr>
              <w:t>Online</w:t>
            </w:r>
          </w:p>
        </w:tc>
      </w:tr>
      <w:tr w:rsidR="007E2B22" w:rsidTr="00373594">
        <w:trPr>
          <w:jc w:val="center"/>
        </w:trPr>
        <w:tc>
          <w:tcPr>
            <w:tcW w:w="774" w:type="dxa"/>
            <w:vAlign w:val="center"/>
          </w:tcPr>
          <w:p w:rsidR="007E2B22" w:rsidRDefault="00373594">
            <w:pPr>
              <w:spacing w:before="75" w:after="75"/>
              <w:ind w:left="75" w:right="75"/>
              <w:jc w:val="center"/>
            </w:pPr>
            <w:r>
              <w:rPr>
                <w:rFonts w:ascii="Calibri" w:eastAsia="Calibri" w:hAnsi="Calibri" w:cs="Calibri"/>
                <w:sz w:val="22"/>
                <w:szCs w:val="22"/>
              </w:rPr>
              <w:t>Jan 22</w:t>
            </w:r>
          </w:p>
        </w:tc>
        <w:tc>
          <w:tcPr>
            <w:tcW w:w="6241" w:type="dxa"/>
            <w:vAlign w:val="center"/>
          </w:tcPr>
          <w:p w:rsidR="007E2B22" w:rsidRDefault="00373594">
            <w:pPr>
              <w:spacing w:before="75" w:after="75"/>
              <w:ind w:left="75" w:right="75"/>
            </w:pPr>
            <w:proofErr w:type="spellStart"/>
            <w:r>
              <w:rPr>
                <w:rFonts w:ascii="Calibri" w:eastAsia="Calibri" w:hAnsi="Calibri" w:cs="Calibri"/>
                <w:b/>
                <w:bCs/>
                <w:sz w:val="22"/>
                <w:szCs w:val="22"/>
              </w:rPr>
              <w:t>VnExpress</w:t>
            </w:r>
            <w:proofErr w:type="spellEnd"/>
            <w:r>
              <w:rPr>
                <w:rFonts w:ascii="Calibri" w:eastAsia="Calibri" w:hAnsi="Calibri" w:cs="Calibri"/>
                <w:b/>
                <w:bCs/>
                <w:sz w:val="22"/>
                <w:szCs w:val="22"/>
              </w:rPr>
              <w:t xml:space="preserve"> (Vietnamese)</w:t>
            </w:r>
          </w:p>
          <w:p w:rsidR="007E2B22" w:rsidRDefault="00373594">
            <w:r>
              <w:rPr>
                <w:rFonts w:ascii="Calibri" w:eastAsia="Calibri" w:hAnsi="Calibri" w:cs="Calibri"/>
                <w:sz w:val="22"/>
                <w:szCs w:val="22"/>
              </w:rPr>
              <w:t xml:space="preserve"> </w:t>
            </w:r>
            <w:hyperlink r:id="rId23" w:anchor="source" w:history="1">
              <w:r>
                <w:rPr>
                  <w:rFonts w:ascii="Calibri" w:eastAsia="Calibri" w:hAnsi="Calibri" w:cs="Calibri"/>
                  <w:color w:val="0000FF"/>
                  <w:sz w:val="22"/>
                  <w:szCs w:val="22"/>
                  <w:u w:val="single"/>
                </w:rPr>
                <w:t>Vietnam Shifts Health Strategy from Treatment to Prevention: Health Minister</w:t>
              </w:r>
            </w:hyperlink>
          </w:p>
          <w:p w:rsidR="007E2B22" w:rsidRDefault="00373594">
            <w:pPr>
              <w:spacing w:before="75" w:after="75"/>
              <w:ind w:left="75" w:right="75"/>
            </w:pPr>
            <w:r>
              <w:rPr>
                <w:rFonts w:ascii="Calibri" w:eastAsia="Calibri" w:hAnsi="Calibri" w:cs="Calibri"/>
                <w:sz w:val="22"/>
                <w:szCs w:val="22"/>
              </w:rPr>
              <w:t>Vietnam’s health sector is moving from a treatment-focused approach to comprehensive, life-cycle care that prioritizes early and preventive health measures, Minister of Health Dao Hong Lan said, as the country works to implement the Communist Party’s Resolution 72 on universal health care.</w:t>
            </w:r>
            <w:r w:rsidR="008C583F">
              <w:rPr>
                <w:rFonts w:ascii="Calibri" w:eastAsia="Calibri" w:hAnsi="Calibri" w:cs="Calibri"/>
                <w:sz w:val="22"/>
                <w:szCs w:val="22"/>
              </w:rPr>
              <w:t xml:space="preserve"> </w:t>
            </w:r>
            <w:r>
              <w:rPr>
                <w:rFonts w:ascii="Calibri" w:eastAsia="Calibri" w:hAnsi="Calibri" w:cs="Calibri"/>
                <w:sz w:val="22"/>
                <w:szCs w:val="22"/>
              </w:rPr>
              <w:t xml:space="preserve">Speaking ahead of the 14th National Party Congress, Minister Lan said the Ministry of Health is reviewing and refining regulations to remove bottlenecks, improve policy implementation, and unlock resources for the sector. Key steps include drafting new laws, implementing the newly adopted Law on Disease Prevention and </w:t>
            </w:r>
            <w:r>
              <w:rPr>
                <w:rFonts w:ascii="Calibri" w:eastAsia="Calibri" w:hAnsi="Calibri" w:cs="Calibri"/>
                <w:sz w:val="22"/>
                <w:szCs w:val="22"/>
              </w:rPr>
              <w:lastRenderedPageBreak/>
              <w:t>the revised Population Law, and proposing a national target program on health and population for the next decade.</w:t>
            </w:r>
          </w:p>
          <w:p w:rsidR="007E2B22" w:rsidRDefault="00373594">
            <w:pPr>
              <w:spacing w:before="75" w:after="75"/>
              <w:ind w:left="75" w:right="75"/>
            </w:pPr>
            <w:r>
              <w:rPr>
                <w:rFonts w:ascii="Calibri" w:eastAsia="Calibri" w:hAnsi="Calibri" w:cs="Calibri"/>
                <w:sz w:val="22"/>
                <w:szCs w:val="22"/>
              </w:rPr>
              <w:t xml:space="preserve"> </w:t>
            </w:r>
            <w:hyperlink w:anchor="post773837" w:history="1">
              <w:r>
                <w:rPr>
                  <w:rFonts w:ascii="Calibri" w:eastAsia="Calibri" w:hAnsi="Calibri" w:cs="Calibri"/>
                  <w:color w:val="0000FF"/>
                  <w:sz w:val="22"/>
                  <w:szCs w:val="22"/>
                  <w:u w:val="single"/>
                </w:rPr>
                <w:t>Go to full brief</w:t>
              </w:r>
            </w:hyperlink>
          </w:p>
        </w:tc>
        <w:tc>
          <w:tcPr>
            <w:tcW w:w="1000" w:type="dxa"/>
            <w:vAlign w:val="center"/>
          </w:tcPr>
          <w:p w:rsidR="007E2B22" w:rsidRDefault="00373594">
            <w:pPr>
              <w:spacing w:before="75" w:after="75"/>
              <w:ind w:left="75" w:right="75"/>
              <w:jc w:val="center"/>
            </w:pPr>
            <w:r>
              <w:rPr>
                <w:rFonts w:ascii="Calibri" w:eastAsia="Calibri" w:hAnsi="Calibri" w:cs="Calibri"/>
                <w:sz w:val="22"/>
                <w:szCs w:val="22"/>
              </w:rPr>
              <w:lastRenderedPageBreak/>
              <w:t>Neutral</w:t>
            </w:r>
          </w:p>
        </w:tc>
        <w:tc>
          <w:tcPr>
            <w:tcW w:w="972" w:type="dxa"/>
            <w:vAlign w:val="center"/>
          </w:tcPr>
          <w:p w:rsidR="007E2B22" w:rsidRDefault="00373594">
            <w:pPr>
              <w:spacing w:before="75" w:after="75"/>
              <w:ind w:left="75" w:right="75"/>
              <w:jc w:val="center"/>
            </w:pPr>
            <w:r>
              <w:rPr>
                <w:rFonts w:ascii="Calibri" w:eastAsia="Calibri" w:hAnsi="Calibri" w:cs="Calibri"/>
                <w:sz w:val="22"/>
                <w:szCs w:val="22"/>
              </w:rPr>
              <w:t>Online</w:t>
            </w:r>
          </w:p>
        </w:tc>
      </w:tr>
      <w:tr w:rsidR="007E2B22" w:rsidTr="00373594">
        <w:trPr>
          <w:jc w:val="center"/>
        </w:trPr>
        <w:tc>
          <w:tcPr>
            <w:tcW w:w="774" w:type="dxa"/>
            <w:vAlign w:val="center"/>
          </w:tcPr>
          <w:p w:rsidR="007E2B22" w:rsidRDefault="00373594">
            <w:pPr>
              <w:spacing w:before="75" w:after="75"/>
              <w:ind w:left="75" w:right="75"/>
              <w:jc w:val="center"/>
            </w:pPr>
            <w:r>
              <w:rPr>
                <w:rFonts w:ascii="Calibri" w:eastAsia="Calibri" w:hAnsi="Calibri" w:cs="Calibri"/>
                <w:sz w:val="22"/>
                <w:szCs w:val="22"/>
              </w:rPr>
              <w:lastRenderedPageBreak/>
              <w:t>Jan 22</w:t>
            </w:r>
          </w:p>
        </w:tc>
        <w:tc>
          <w:tcPr>
            <w:tcW w:w="6241" w:type="dxa"/>
            <w:vAlign w:val="center"/>
          </w:tcPr>
          <w:p w:rsidR="007E2B22" w:rsidRDefault="00373594">
            <w:pPr>
              <w:spacing w:before="75" w:after="75"/>
              <w:ind w:left="75" w:right="75"/>
            </w:pPr>
            <w:proofErr w:type="spellStart"/>
            <w:r>
              <w:rPr>
                <w:rFonts w:ascii="Calibri" w:eastAsia="Calibri" w:hAnsi="Calibri" w:cs="Calibri"/>
                <w:b/>
                <w:bCs/>
                <w:sz w:val="22"/>
                <w:szCs w:val="22"/>
              </w:rPr>
              <w:t>Suc</w:t>
            </w:r>
            <w:proofErr w:type="spellEnd"/>
            <w:r>
              <w:rPr>
                <w:rFonts w:ascii="Calibri" w:eastAsia="Calibri" w:hAnsi="Calibri" w:cs="Calibri"/>
                <w:b/>
                <w:bCs/>
                <w:sz w:val="22"/>
                <w:szCs w:val="22"/>
              </w:rPr>
              <w:t xml:space="preserve"> </w:t>
            </w:r>
            <w:proofErr w:type="spellStart"/>
            <w:r>
              <w:rPr>
                <w:rFonts w:ascii="Calibri" w:eastAsia="Calibri" w:hAnsi="Calibri" w:cs="Calibri"/>
                <w:b/>
                <w:bCs/>
                <w:sz w:val="22"/>
                <w:szCs w:val="22"/>
              </w:rPr>
              <w:t>Khoe</w:t>
            </w:r>
            <w:proofErr w:type="spellEnd"/>
            <w:r>
              <w:rPr>
                <w:rFonts w:ascii="Calibri" w:eastAsia="Calibri" w:hAnsi="Calibri" w:cs="Calibri"/>
                <w:b/>
                <w:bCs/>
                <w:sz w:val="22"/>
                <w:szCs w:val="22"/>
              </w:rPr>
              <w:t xml:space="preserve"> </w:t>
            </w:r>
            <w:proofErr w:type="spellStart"/>
            <w:r>
              <w:rPr>
                <w:rFonts w:ascii="Calibri" w:eastAsia="Calibri" w:hAnsi="Calibri" w:cs="Calibri"/>
                <w:b/>
                <w:bCs/>
                <w:sz w:val="22"/>
                <w:szCs w:val="22"/>
              </w:rPr>
              <w:t>Doi</w:t>
            </w:r>
            <w:proofErr w:type="spellEnd"/>
            <w:r>
              <w:rPr>
                <w:rFonts w:ascii="Calibri" w:eastAsia="Calibri" w:hAnsi="Calibri" w:cs="Calibri"/>
                <w:b/>
                <w:bCs/>
                <w:sz w:val="22"/>
                <w:szCs w:val="22"/>
              </w:rPr>
              <w:t xml:space="preserve"> Song (Vietnamese)</w:t>
            </w:r>
          </w:p>
          <w:p w:rsidR="007E2B22" w:rsidRDefault="00373594">
            <w:r>
              <w:rPr>
                <w:rFonts w:ascii="Calibri" w:eastAsia="Calibri" w:hAnsi="Calibri" w:cs="Calibri"/>
                <w:sz w:val="22"/>
                <w:szCs w:val="22"/>
              </w:rPr>
              <w:t xml:space="preserve"> </w:t>
            </w:r>
            <w:hyperlink r:id="rId24" w:anchor="source" w:history="1">
              <w:r>
                <w:rPr>
                  <w:rFonts w:ascii="Calibri" w:eastAsia="Calibri" w:hAnsi="Calibri" w:cs="Calibri"/>
                  <w:color w:val="0000FF"/>
                  <w:sz w:val="22"/>
                  <w:szCs w:val="22"/>
                  <w:u w:val="single"/>
                </w:rPr>
                <w:t>HCMC Opens Southern Vietnam’s First Parasitology, Entomology Hospital</w:t>
              </w:r>
            </w:hyperlink>
          </w:p>
          <w:p w:rsidR="007E2B22" w:rsidRDefault="00373594">
            <w:pPr>
              <w:spacing w:before="75" w:after="75"/>
              <w:ind w:left="75" w:right="75"/>
            </w:pPr>
            <w:r>
              <w:rPr>
                <w:rFonts w:ascii="Calibri" w:eastAsia="Calibri" w:hAnsi="Calibri" w:cs="Calibri"/>
                <w:sz w:val="22"/>
                <w:szCs w:val="22"/>
              </w:rPr>
              <w:t>Ho Chi Minh City has opened the first hospital in southern Vietnam specializing in parasitology and entomology, officials said on January 21.</w:t>
            </w:r>
            <w:r w:rsidR="008C583F">
              <w:rPr>
                <w:rFonts w:ascii="Calibri" w:eastAsia="Calibri" w:hAnsi="Calibri" w:cs="Calibri"/>
                <w:sz w:val="22"/>
                <w:szCs w:val="22"/>
              </w:rPr>
              <w:t xml:space="preserve"> </w:t>
            </w:r>
            <w:r>
              <w:rPr>
                <w:rFonts w:ascii="Calibri" w:eastAsia="Calibri" w:hAnsi="Calibri" w:cs="Calibri"/>
                <w:sz w:val="22"/>
                <w:szCs w:val="22"/>
              </w:rPr>
              <w:t xml:space="preserve">The Parasitology-Entomology Hospital, located on Dang </w:t>
            </w:r>
            <w:proofErr w:type="spellStart"/>
            <w:r>
              <w:rPr>
                <w:rFonts w:ascii="Calibri" w:eastAsia="Calibri" w:hAnsi="Calibri" w:cs="Calibri"/>
                <w:sz w:val="22"/>
                <w:szCs w:val="22"/>
              </w:rPr>
              <w:t>Thuc</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Vinh</w:t>
            </w:r>
            <w:proofErr w:type="spellEnd"/>
            <w:r>
              <w:rPr>
                <w:rFonts w:ascii="Calibri" w:eastAsia="Calibri" w:hAnsi="Calibri" w:cs="Calibri"/>
                <w:sz w:val="22"/>
                <w:szCs w:val="22"/>
              </w:rPr>
              <w:t xml:space="preserve"> Street in Dong </w:t>
            </w:r>
            <w:proofErr w:type="spellStart"/>
            <w:r>
              <w:rPr>
                <w:rFonts w:ascii="Calibri" w:eastAsia="Calibri" w:hAnsi="Calibri" w:cs="Calibri"/>
                <w:sz w:val="22"/>
                <w:szCs w:val="22"/>
              </w:rPr>
              <w:t>Thanh</w:t>
            </w:r>
            <w:proofErr w:type="spellEnd"/>
            <w:r>
              <w:rPr>
                <w:rFonts w:ascii="Calibri" w:eastAsia="Calibri" w:hAnsi="Calibri" w:cs="Calibri"/>
                <w:sz w:val="22"/>
                <w:szCs w:val="22"/>
              </w:rPr>
              <w:t xml:space="preserve"> Commune, has 36 beds and provides same-day examination and treatment for more than 150 parasitic and insect-borne diseases, said Mr. </w:t>
            </w:r>
            <w:proofErr w:type="spellStart"/>
            <w:r>
              <w:rPr>
                <w:rFonts w:ascii="Calibri" w:eastAsia="Calibri" w:hAnsi="Calibri" w:cs="Calibri"/>
                <w:sz w:val="22"/>
                <w:szCs w:val="22"/>
              </w:rPr>
              <w:t>Giang</w:t>
            </w:r>
            <w:proofErr w:type="spellEnd"/>
            <w:r>
              <w:rPr>
                <w:rFonts w:ascii="Calibri" w:eastAsia="Calibri" w:hAnsi="Calibri" w:cs="Calibri"/>
                <w:sz w:val="22"/>
                <w:szCs w:val="22"/>
              </w:rPr>
              <w:t xml:space="preserve"> Han Minh, director of the Ho Chi Minh City Institute of Malaria, Parasitology, and Entomology under the Health Ministry. </w:t>
            </w:r>
          </w:p>
          <w:p w:rsidR="007E2B22" w:rsidRDefault="00373594">
            <w:pPr>
              <w:spacing w:before="75" w:after="75"/>
              <w:ind w:left="75" w:right="75"/>
            </w:pPr>
            <w:r>
              <w:rPr>
                <w:rFonts w:ascii="Calibri" w:eastAsia="Calibri" w:hAnsi="Calibri" w:cs="Calibri"/>
                <w:sz w:val="22"/>
                <w:szCs w:val="22"/>
              </w:rPr>
              <w:t xml:space="preserve"> </w:t>
            </w:r>
            <w:hyperlink w:anchor="post773804" w:history="1">
              <w:r>
                <w:rPr>
                  <w:rFonts w:ascii="Calibri" w:eastAsia="Calibri" w:hAnsi="Calibri" w:cs="Calibri"/>
                  <w:color w:val="0000FF"/>
                  <w:sz w:val="22"/>
                  <w:szCs w:val="22"/>
                  <w:u w:val="single"/>
                </w:rPr>
                <w:t>Go to full brief</w:t>
              </w:r>
            </w:hyperlink>
          </w:p>
        </w:tc>
        <w:tc>
          <w:tcPr>
            <w:tcW w:w="1000" w:type="dxa"/>
            <w:vAlign w:val="center"/>
          </w:tcPr>
          <w:p w:rsidR="007E2B22" w:rsidRDefault="00373594">
            <w:pPr>
              <w:spacing w:before="75" w:after="75"/>
              <w:ind w:left="75" w:right="75"/>
              <w:jc w:val="center"/>
            </w:pPr>
            <w:r>
              <w:rPr>
                <w:rFonts w:ascii="Calibri" w:eastAsia="Calibri" w:hAnsi="Calibri" w:cs="Calibri"/>
                <w:sz w:val="22"/>
                <w:szCs w:val="22"/>
              </w:rPr>
              <w:t>Neutral</w:t>
            </w:r>
          </w:p>
        </w:tc>
        <w:tc>
          <w:tcPr>
            <w:tcW w:w="972" w:type="dxa"/>
            <w:vAlign w:val="center"/>
          </w:tcPr>
          <w:p w:rsidR="007E2B22" w:rsidRDefault="00373594">
            <w:pPr>
              <w:spacing w:before="75" w:after="75"/>
              <w:ind w:left="75" w:right="75"/>
              <w:jc w:val="center"/>
            </w:pPr>
            <w:r>
              <w:rPr>
                <w:rFonts w:ascii="Calibri" w:eastAsia="Calibri" w:hAnsi="Calibri" w:cs="Calibri"/>
                <w:sz w:val="22"/>
                <w:szCs w:val="22"/>
              </w:rPr>
              <w:t>Online</w:t>
            </w:r>
          </w:p>
        </w:tc>
      </w:tr>
      <w:tr w:rsidR="007E2B22" w:rsidTr="00373594">
        <w:trPr>
          <w:jc w:val="center"/>
        </w:trPr>
        <w:tc>
          <w:tcPr>
            <w:tcW w:w="774" w:type="dxa"/>
            <w:vAlign w:val="center"/>
          </w:tcPr>
          <w:p w:rsidR="007E2B22" w:rsidRDefault="00373594">
            <w:pPr>
              <w:spacing w:before="75" w:after="75"/>
              <w:ind w:left="75" w:right="75"/>
              <w:jc w:val="center"/>
            </w:pPr>
            <w:r>
              <w:rPr>
                <w:rFonts w:ascii="Calibri" w:eastAsia="Calibri" w:hAnsi="Calibri" w:cs="Calibri"/>
                <w:sz w:val="22"/>
                <w:szCs w:val="22"/>
              </w:rPr>
              <w:t>Jan 22</w:t>
            </w:r>
          </w:p>
        </w:tc>
        <w:tc>
          <w:tcPr>
            <w:tcW w:w="6241" w:type="dxa"/>
            <w:vAlign w:val="center"/>
          </w:tcPr>
          <w:p w:rsidR="007E2B22" w:rsidRDefault="00373594">
            <w:pPr>
              <w:spacing w:before="75" w:after="75"/>
              <w:ind w:left="75" w:right="75"/>
            </w:pPr>
            <w:proofErr w:type="spellStart"/>
            <w:r>
              <w:rPr>
                <w:rFonts w:ascii="Calibri" w:eastAsia="Calibri" w:hAnsi="Calibri" w:cs="Calibri"/>
                <w:b/>
                <w:bCs/>
                <w:sz w:val="22"/>
                <w:szCs w:val="22"/>
              </w:rPr>
              <w:t>Bao</w:t>
            </w:r>
            <w:proofErr w:type="spellEnd"/>
            <w:r>
              <w:rPr>
                <w:rFonts w:ascii="Calibri" w:eastAsia="Calibri" w:hAnsi="Calibri" w:cs="Calibri"/>
                <w:b/>
                <w:bCs/>
                <w:sz w:val="22"/>
                <w:szCs w:val="22"/>
              </w:rPr>
              <w:t xml:space="preserve"> </w:t>
            </w:r>
            <w:proofErr w:type="spellStart"/>
            <w:r>
              <w:rPr>
                <w:rFonts w:ascii="Calibri" w:eastAsia="Calibri" w:hAnsi="Calibri" w:cs="Calibri"/>
                <w:b/>
                <w:bCs/>
                <w:sz w:val="22"/>
                <w:szCs w:val="22"/>
              </w:rPr>
              <w:t>Chinh</w:t>
            </w:r>
            <w:proofErr w:type="spellEnd"/>
            <w:r>
              <w:rPr>
                <w:rFonts w:ascii="Calibri" w:eastAsia="Calibri" w:hAnsi="Calibri" w:cs="Calibri"/>
                <w:b/>
                <w:bCs/>
                <w:sz w:val="22"/>
                <w:szCs w:val="22"/>
              </w:rPr>
              <w:t xml:space="preserve"> </w:t>
            </w:r>
            <w:proofErr w:type="spellStart"/>
            <w:r>
              <w:rPr>
                <w:rFonts w:ascii="Calibri" w:eastAsia="Calibri" w:hAnsi="Calibri" w:cs="Calibri"/>
                <w:b/>
                <w:bCs/>
                <w:sz w:val="22"/>
                <w:szCs w:val="22"/>
              </w:rPr>
              <w:t>Phu</w:t>
            </w:r>
            <w:proofErr w:type="spellEnd"/>
            <w:r>
              <w:rPr>
                <w:rFonts w:ascii="Calibri" w:eastAsia="Calibri" w:hAnsi="Calibri" w:cs="Calibri"/>
                <w:b/>
                <w:bCs/>
                <w:sz w:val="22"/>
                <w:szCs w:val="22"/>
              </w:rPr>
              <w:t xml:space="preserve"> (Vietnamese)</w:t>
            </w:r>
          </w:p>
          <w:p w:rsidR="007E2B22" w:rsidRDefault="00373594">
            <w:r>
              <w:rPr>
                <w:rFonts w:ascii="Calibri" w:eastAsia="Calibri" w:hAnsi="Calibri" w:cs="Calibri"/>
                <w:sz w:val="22"/>
                <w:szCs w:val="22"/>
              </w:rPr>
              <w:t xml:space="preserve"> </w:t>
            </w:r>
            <w:hyperlink r:id="rId25" w:anchor="source" w:history="1">
              <w:r>
                <w:rPr>
                  <w:rFonts w:ascii="Calibri" w:eastAsia="Calibri" w:hAnsi="Calibri" w:cs="Calibri"/>
                  <w:color w:val="0000FF"/>
                  <w:sz w:val="22"/>
                  <w:szCs w:val="22"/>
                  <w:u w:val="single"/>
                </w:rPr>
                <w:t xml:space="preserve">Vietnam </w:t>
              </w:r>
              <w:proofErr w:type="spellStart"/>
              <w:r>
                <w:rPr>
                  <w:rFonts w:ascii="Calibri" w:eastAsia="Calibri" w:hAnsi="Calibri" w:cs="Calibri"/>
                  <w:color w:val="0000FF"/>
                  <w:sz w:val="22"/>
                  <w:szCs w:val="22"/>
                  <w:u w:val="single"/>
                </w:rPr>
                <w:t>MoH</w:t>
              </w:r>
              <w:proofErr w:type="spellEnd"/>
              <w:r>
                <w:rPr>
                  <w:rFonts w:ascii="Calibri" w:eastAsia="Calibri" w:hAnsi="Calibri" w:cs="Calibri"/>
                  <w:color w:val="0000FF"/>
                  <w:sz w:val="22"/>
                  <w:szCs w:val="22"/>
                  <w:u w:val="single"/>
                </w:rPr>
                <w:t xml:space="preserve"> Backs Cooperation between Bach Mai Hospital, Japan Institute</w:t>
              </w:r>
            </w:hyperlink>
          </w:p>
          <w:p w:rsidR="00BB33FB" w:rsidRDefault="00373594" w:rsidP="00E2335C">
            <w:pPr>
              <w:spacing w:before="75" w:after="75"/>
              <w:ind w:left="75" w:right="75"/>
              <w:rPr>
                <w:rFonts w:ascii="Calibri" w:eastAsia="Calibri" w:hAnsi="Calibri" w:cs="Calibri"/>
                <w:sz w:val="22"/>
                <w:szCs w:val="22"/>
              </w:rPr>
            </w:pPr>
            <w:r>
              <w:rPr>
                <w:rFonts w:ascii="Calibri" w:eastAsia="Calibri" w:hAnsi="Calibri" w:cs="Calibri"/>
                <w:sz w:val="22"/>
                <w:szCs w:val="22"/>
              </w:rPr>
              <w:t xml:space="preserve">Vietnam’s Health Ministry supports expanding and deepening cooperation between Bach Mai Hospital and the Japan Institute for Health Security (JIHS) in line with the country’s strategic health priorities, Deputy Health Minister Nguyen </w:t>
            </w:r>
            <w:proofErr w:type="spellStart"/>
            <w:r>
              <w:rPr>
                <w:rFonts w:ascii="Calibri" w:eastAsia="Calibri" w:hAnsi="Calibri" w:cs="Calibri"/>
                <w:sz w:val="22"/>
                <w:szCs w:val="22"/>
              </w:rPr>
              <w:t>Thi</w:t>
            </w:r>
            <w:proofErr w:type="spellEnd"/>
            <w:r>
              <w:rPr>
                <w:rFonts w:ascii="Calibri" w:eastAsia="Calibri" w:hAnsi="Calibri" w:cs="Calibri"/>
                <w:sz w:val="22"/>
                <w:szCs w:val="22"/>
              </w:rPr>
              <w:t xml:space="preserve"> Lien </w:t>
            </w:r>
            <w:proofErr w:type="spellStart"/>
            <w:r>
              <w:rPr>
                <w:rFonts w:ascii="Calibri" w:eastAsia="Calibri" w:hAnsi="Calibri" w:cs="Calibri"/>
                <w:sz w:val="22"/>
                <w:szCs w:val="22"/>
              </w:rPr>
              <w:t>Huong</w:t>
            </w:r>
            <w:proofErr w:type="spellEnd"/>
            <w:r>
              <w:rPr>
                <w:rFonts w:ascii="Calibri" w:eastAsia="Calibri" w:hAnsi="Calibri" w:cs="Calibri"/>
                <w:sz w:val="22"/>
                <w:szCs w:val="22"/>
              </w:rPr>
              <w:t xml:space="preserve"> has said.</w:t>
            </w:r>
            <w:r w:rsidR="00E2335C">
              <w:rPr>
                <w:rFonts w:ascii="Calibri" w:eastAsia="Calibri" w:hAnsi="Calibri" w:cs="Calibri"/>
                <w:sz w:val="22"/>
                <w:szCs w:val="22"/>
              </w:rPr>
              <w:t xml:space="preserve"> </w:t>
            </w:r>
            <w:r>
              <w:rPr>
                <w:rFonts w:ascii="Calibri" w:eastAsia="Calibri" w:hAnsi="Calibri" w:cs="Calibri"/>
                <w:sz w:val="22"/>
                <w:szCs w:val="22"/>
              </w:rPr>
              <w:t xml:space="preserve">Speaking in Hanoi on January 21, Deputy Minister </w:t>
            </w:r>
            <w:proofErr w:type="spellStart"/>
            <w:r>
              <w:rPr>
                <w:rFonts w:ascii="Calibri" w:eastAsia="Calibri" w:hAnsi="Calibri" w:cs="Calibri"/>
                <w:sz w:val="22"/>
                <w:szCs w:val="22"/>
              </w:rPr>
              <w:t>Huong</w:t>
            </w:r>
            <w:proofErr w:type="spellEnd"/>
            <w:r>
              <w:rPr>
                <w:rFonts w:ascii="Calibri" w:eastAsia="Calibri" w:hAnsi="Calibri" w:cs="Calibri"/>
                <w:sz w:val="22"/>
                <w:szCs w:val="22"/>
              </w:rPr>
              <w:t xml:space="preserve"> said that future cooperation should be comprehensive, sustainable, and focused on key areas including emergency and intensive care, health security, high-quality human resource training, scientific research and responses to public health emergencies.</w:t>
            </w:r>
          </w:p>
          <w:p w:rsidR="007E2B22" w:rsidRDefault="00373594" w:rsidP="00E2335C">
            <w:pPr>
              <w:spacing w:before="75" w:after="75"/>
              <w:ind w:left="75" w:right="75"/>
            </w:pPr>
            <w:r>
              <w:rPr>
                <w:rFonts w:ascii="Calibri" w:eastAsia="Calibri" w:hAnsi="Calibri" w:cs="Calibri"/>
                <w:sz w:val="22"/>
                <w:szCs w:val="22"/>
              </w:rPr>
              <w:t xml:space="preserve"> </w:t>
            </w:r>
            <w:hyperlink w:anchor="post773795" w:history="1">
              <w:r>
                <w:rPr>
                  <w:rFonts w:ascii="Calibri" w:eastAsia="Calibri" w:hAnsi="Calibri" w:cs="Calibri"/>
                  <w:color w:val="0000FF"/>
                  <w:sz w:val="22"/>
                  <w:szCs w:val="22"/>
                  <w:u w:val="single"/>
                </w:rPr>
                <w:t>Go to full brief</w:t>
              </w:r>
            </w:hyperlink>
          </w:p>
        </w:tc>
        <w:tc>
          <w:tcPr>
            <w:tcW w:w="1000" w:type="dxa"/>
            <w:vAlign w:val="center"/>
          </w:tcPr>
          <w:p w:rsidR="007E2B22" w:rsidRDefault="00373594">
            <w:pPr>
              <w:spacing w:before="75" w:after="75"/>
              <w:ind w:left="75" w:right="75"/>
              <w:jc w:val="center"/>
            </w:pPr>
            <w:r>
              <w:rPr>
                <w:rFonts w:ascii="Calibri" w:eastAsia="Calibri" w:hAnsi="Calibri" w:cs="Calibri"/>
                <w:sz w:val="22"/>
                <w:szCs w:val="22"/>
              </w:rPr>
              <w:t>Neutral</w:t>
            </w:r>
          </w:p>
        </w:tc>
        <w:tc>
          <w:tcPr>
            <w:tcW w:w="972" w:type="dxa"/>
            <w:vAlign w:val="center"/>
          </w:tcPr>
          <w:p w:rsidR="007E2B22" w:rsidRDefault="00373594">
            <w:pPr>
              <w:spacing w:before="75" w:after="75"/>
              <w:ind w:left="75" w:right="75"/>
              <w:jc w:val="center"/>
            </w:pPr>
            <w:r>
              <w:rPr>
                <w:rFonts w:ascii="Calibri" w:eastAsia="Calibri" w:hAnsi="Calibri" w:cs="Calibri"/>
                <w:sz w:val="22"/>
                <w:szCs w:val="22"/>
              </w:rPr>
              <w:t>Online</w:t>
            </w:r>
          </w:p>
        </w:tc>
      </w:tr>
      <w:tr w:rsidR="007E2B22" w:rsidTr="00373594">
        <w:trPr>
          <w:jc w:val="center"/>
        </w:trPr>
        <w:tc>
          <w:tcPr>
            <w:tcW w:w="774" w:type="dxa"/>
            <w:vAlign w:val="center"/>
          </w:tcPr>
          <w:p w:rsidR="007E2B22" w:rsidRDefault="00373594">
            <w:pPr>
              <w:spacing w:before="75" w:after="75"/>
              <w:ind w:left="75" w:right="75"/>
              <w:jc w:val="center"/>
            </w:pPr>
            <w:r>
              <w:rPr>
                <w:rFonts w:ascii="Calibri" w:eastAsia="Calibri" w:hAnsi="Calibri" w:cs="Calibri"/>
                <w:sz w:val="22"/>
                <w:szCs w:val="22"/>
              </w:rPr>
              <w:t>Jan 22</w:t>
            </w:r>
          </w:p>
        </w:tc>
        <w:tc>
          <w:tcPr>
            <w:tcW w:w="6241" w:type="dxa"/>
            <w:vAlign w:val="center"/>
          </w:tcPr>
          <w:p w:rsidR="007E2B22" w:rsidRDefault="00373594">
            <w:pPr>
              <w:spacing w:before="75" w:after="75"/>
              <w:ind w:left="75" w:right="75"/>
            </w:pPr>
            <w:proofErr w:type="spellStart"/>
            <w:r>
              <w:rPr>
                <w:rFonts w:ascii="Calibri" w:eastAsia="Calibri" w:hAnsi="Calibri" w:cs="Calibri"/>
                <w:b/>
                <w:bCs/>
                <w:sz w:val="22"/>
                <w:szCs w:val="22"/>
              </w:rPr>
              <w:t>CafeF</w:t>
            </w:r>
            <w:proofErr w:type="spellEnd"/>
            <w:r>
              <w:rPr>
                <w:rFonts w:ascii="Calibri" w:eastAsia="Calibri" w:hAnsi="Calibri" w:cs="Calibri"/>
                <w:b/>
                <w:bCs/>
                <w:sz w:val="22"/>
                <w:szCs w:val="22"/>
              </w:rPr>
              <w:t xml:space="preserve"> (Vietnamese)</w:t>
            </w:r>
          </w:p>
          <w:p w:rsidR="007E2B22" w:rsidRDefault="00373594">
            <w:r>
              <w:rPr>
                <w:rFonts w:ascii="Calibri" w:eastAsia="Calibri" w:hAnsi="Calibri" w:cs="Calibri"/>
                <w:sz w:val="22"/>
                <w:szCs w:val="22"/>
              </w:rPr>
              <w:t xml:space="preserve"> </w:t>
            </w:r>
            <w:hyperlink r:id="rId26" w:anchor="source" w:history="1">
              <w:r>
                <w:rPr>
                  <w:rFonts w:ascii="Calibri" w:eastAsia="Calibri" w:hAnsi="Calibri" w:cs="Calibri"/>
                  <w:color w:val="0000FF"/>
                  <w:sz w:val="22"/>
                  <w:szCs w:val="22"/>
                  <w:u w:val="single"/>
                </w:rPr>
                <w:t>Vietnam Vaccine JSC Boosts Capital Fivefold, Expands Business Scope</w:t>
              </w:r>
            </w:hyperlink>
          </w:p>
          <w:p w:rsidR="007E2B22" w:rsidRDefault="00373594">
            <w:pPr>
              <w:spacing w:before="75" w:after="75"/>
              <w:ind w:left="75" w:right="75"/>
            </w:pPr>
            <w:r>
              <w:rPr>
                <w:rFonts w:ascii="Calibri" w:eastAsia="Calibri" w:hAnsi="Calibri" w:cs="Calibri"/>
                <w:sz w:val="22"/>
                <w:szCs w:val="22"/>
              </w:rPr>
              <w:t>Vietnam Vaccine JSC (VNVC), one of the country’s largest and most heavily invested vaccine immunization networks, has raised its charter capital fivefold, according to a recent corporate filing.</w:t>
            </w:r>
            <w:r w:rsidR="00DE2F09">
              <w:rPr>
                <w:rFonts w:ascii="Calibri" w:eastAsia="Calibri" w:hAnsi="Calibri" w:cs="Calibri"/>
                <w:sz w:val="22"/>
                <w:szCs w:val="22"/>
              </w:rPr>
              <w:t xml:space="preserve"> </w:t>
            </w:r>
            <w:r>
              <w:rPr>
                <w:rFonts w:ascii="Calibri" w:eastAsia="Calibri" w:hAnsi="Calibri" w:cs="Calibri"/>
                <w:sz w:val="22"/>
                <w:szCs w:val="22"/>
              </w:rPr>
              <w:t xml:space="preserve">The company increased its charter capital to VND700 billion ($27.6 million) from VND140 billion, with all funding coming from private sources. Its number of common shares rose proportionally to 70 million from 14 million, while the par value remained unchanged at </w:t>
            </w:r>
            <w:r w:rsidR="009E627E">
              <w:rPr>
                <w:rFonts w:ascii="Calibri" w:eastAsia="Calibri" w:hAnsi="Calibri" w:cs="Calibri"/>
                <w:sz w:val="22"/>
                <w:szCs w:val="22"/>
              </w:rPr>
              <w:t>VND</w:t>
            </w:r>
            <w:r>
              <w:rPr>
                <w:rFonts w:ascii="Calibri" w:eastAsia="Calibri" w:hAnsi="Calibri" w:cs="Calibri"/>
                <w:sz w:val="22"/>
                <w:szCs w:val="22"/>
              </w:rPr>
              <w:t>10,000 per share.</w:t>
            </w:r>
          </w:p>
          <w:p w:rsidR="007E2B22" w:rsidRDefault="00373594">
            <w:pPr>
              <w:spacing w:before="75" w:after="75"/>
              <w:ind w:left="75" w:right="75"/>
            </w:pPr>
            <w:r>
              <w:rPr>
                <w:rFonts w:ascii="Calibri" w:eastAsia="Calibri" w:hAnsi="Calibri" w:cs="Calibri"/>
                <w:sz w:val="22"/>
                <w:szCs w:val="22"/>
              </w:rPr>
              <w:t xml:space="preserve"> </w:t>
            </w:r>
            <w:hyperlink w:anchor="post773761" w:history="1">
              <w:r>
                <w:rPr>
                  <w:rFonts w:ascii="Calibri" w:eastAsia="Calibri" w:hAnsi="Calibri" w:cs="Calibri"/>
                  <w:color w:val="0000FF"/>
                  <w:sz w:val="22"/>
                  <w:szCs w:val="22"/>
                  <w:u w:val="single"/>
                </w:rPr>
                <w:t>Go to full brief</w:t>
              </w:r>
            </w:hyperlink>
          </w:p>
        </w:tc>
        <w:tc>
          <w:tcPr>
            <w:tcW w:w="1000" w:type="dxa"/>
            <w:vAlign w:val="center"/>
          </w:tcPr>
          <w:p w:rsidR="007E2B22" w:rsidRDefault="00373594">
            <w:pPr>
              <w:spacing w:before="75" w:after="75"/>
              <w:ind w:left="75" w:right="75"/>
              <w:jc w:val="center"/>
            </w:pPr>
            <w:r>
              <w:rPr>
                <w:rFonts w:ascii="Calibri" w:eastAsia="Calibri" w:hAnsi="Calibri" w:cs="Calibri"/>
                <w:sz w:val="22"/>
                <w:szCs w:val="22"/>
              </w:rPr>
              <w:t>Neutral</w:t>
            </w:r>
          </w:p>
        </w:tc>
        <w:tc>
          <w:tcPr>
            <w:tcW w:w="972" w:type="dxa"/>
            <w:vAlign w:val="center"/>
          </w:tcPr>
          <w:p w:rsidR="007E2B22" w:rsidRDefault="00373594">
            <w:pPr>
              <w:spacing w:before="75" w:after="75"/>
              <w:ind w:left="75" w:right="75"/>
              <w:jc w:val="center"/>
            </w:pPr>
            <w:r>
              <w:rPr>
                <w:rFonts w:ascii="Calibri" w:eastAsia="Calibri" w:hAnsi="Calibri" w:cs="Calibri"/>
                <w:sz w:val="22"/>
                <w:szCs w:val="22"/>
              </w:rPr>
              <w:t>Online</w:t>
            </w:r>
          </w:p>
        </w:tc>
      </w:tr>
      <w:tr w:rsidR="00165B1D" w:rsidTr="00165B1D">
        <w:trPr>
          <w:jc w:val="center"/>
        </w:trPr>
        <w:tc>
          <w:tcPr>
            <w:tcW w:w="774" w:type="dxa"/>
            <w:vAlign w:val="center"/>
          </w:tcPr>
          <w:p w:rsidR="00165B1D" w:rsidRDefault="00165B1D" w:rsidP="004A3939">
            <w:pPr>
              <w:spacing w:before="75" w:after="75"/>
              <w:ind w:left="75" w:right="75"/>
              <w:jc w:val="center"/>
            </w:pPr>
            <w:r>
              <w:rPr>
                <w:rFonts w:ascii="Calibri" w:eastAsia="Calibri" w:hAnsi="Calibri" w:cs="Calibri"/>
                <w:sz w:val="22"/>
                <w:szCs w:val="22"/>
              </w:rPr>
              <w:lastRenderedPageBreak/>
              <w:t>Jan 22</w:t>
            </w:r>
          </w:p>
        </w:tc>
        <w:tc>
          <w:tcPr>
            <w:tcW w:w="6241" w:type="dxa"/>
            <w:vAlign w:val="center"/>
          </w:tcPr>
          <w:p w:rsidR="00165B1D" w:rsidRDefault="00E35069" w:rsidP="004A3939">
            <w:pPr>
              <w:spacing w:before="75" w:after="75"/>
              <w:ind w:left="75" w:right="75"/>
            </w:pPr>
            <w:proofErr w:type="spellStart"/>
            <w:r>
              <w:rPr>
                <w:rFonts w:ascii="Calibri" w:eastAsia="Calibri" w:hAnsi="Calibri" w:cs="Calibri"/>
                <w:b/>
                <w:bCs/>
                <w:sz w:val="22"/>
                <w:szCs w:val="22"/>
              </w:rPr>
              <w:t>Bnews</w:t>
            </w:r>
            <w:proofErr w:type="spellEnd"/>
            <w:r>
              <w:rPr>
                <w:rFonts w:ascii="Calibri" w:eastAsia="Calibri" w:hAnsi="Calibri" w:cs="Calibri"/>
                <w:b/>
                <w:bCs/>
                <w:sz w:val="22"/>
                <w:szCs w:val="22"/>
              </w:rPr>
              <w:t xml:space="preserve"> </w:t>
            </w:r>
            <w:r w:rsidR="00165B1D">
              <w:rPr>
                <w:rFonts w:ascii="Calibri" w:eastAsia="Calibri" w:hAnsi="Calibri" w:cs="Calibri"/>
                <w:b/>
                <w:bCs/>
                <w:sz w:val="22"/>
                <w:szCs w:val="22"/>
              </w:rPr>
              <w:t>(Vietnamese)</w:t>
            </w:r>
          </w:p>
          <w:p w:rsidR="00165B1D" w:rsidRDefault="00165B1D" w:rsidP="004A3939">
            <w:r>
              <w:rPr>
                <w:rFonts w:ascii="Calibri" w:eastAsia="Calibri" w:hAnsi="Calibri" w:cs="Calibri"/>
                <w:sz w:val="22"/>
                <w:szCs w:val="22"/>
              </w:rPr>
              <w:t xml:space="preserve"> </w:t>
            </w:r>
            <w:hyperlink r:id="rId27" w:anchor="related" w:history="1">
              <w:r>
                <w:rPr>
                  <w:rFonts w:ascii="Calibri" w:eastAsia="Calibri" w:hAnsi="Calibri" w:cs="Calibri"/>
                  <w:color w:val="0000FF"/>
                  <w:sz w:val="22"/>
                  <w:szCs w:val="22"/>
                  <w:u w:val="single"/>
                </w:rPr>
                <w:t>Vietnam, Netherlands Hold Forum on Salinity Intrusion in Mekong Delta</w:t>
              </w:r>
            </w:hyperlink>
          </w:p>
          <w:p w:rsidR="00165B1D" w:rsidRDefault="00165B1D" w:rsidP="004A3939">
            <w:pPr>
              <w:spacing w:before="75" w:after="75"/>
              <w:ind w:left="75" w:right="75"/>
            </w:pPr>
            <w:r>
              <w:rPr>
                <w:rFonts w:ascii="Calibri" w:eastAsia="Calibri" w:hAnsi="Calibri" w:cs="Calibri"/>
                <w:sz w:val="22"/>
                <w:szCs w:val="22"/>
              </w:rPr>
              <w:t xml:space="preserve">On January 21, Vietnam and the Netherlands discussed cooperation on salinity intrusion and sustainable crop production during a forum held in Can </w:t>
            </w:r>
            <w:proofErr w:type="spellStart"/>
            <w:r>
              <w:rPr>
                <w:rFonts w:ascii="Calibri" w:eastAsia="Calibri" w:hAnsi="Calibri" w:cs="Calibri"/>
                <w:sz w:val="22"/>
                <w:szCs w:val="22"/>
              </w:rPr>
              <w:t>Tho</w:t>
            </w:r>
            <w:proofErr w:type="spellEnd"/>
            <w:r>
              <w:rPr>
                <w:rFonts w:ascii="Calibri" w:eastAsia="Calibri" w:hAnsi="Calibri" w:cs="Calibri"/>
                <w:sz w:val="22"/>
                <w:szCs w:val="22"/>
              </w:rPr>
              <w:t xml:space="preserve"> City, bringing together diplomats, researchers, and international organizations to address mounting agricultural risks in the Mekong Delta. Speakers highlighted that fragmented, small-scale farming remains a major barrier to agricultural exports, limiting technology adoption and creating high costs and uneven product quality. Climate-related pressures, including salinity intrusion, flooding, drought, and land subsidence, continue to intensify these challenges.</w:t>
            </w:r>
          </w:p>
          <w:p w:rsidR="00165B1D" w:rsidRDefault="00165B1D" w:rsidP="004A3939">
            <w:pPr>
              <w:spacing w:before="75" w:after="75"/>
              <w:ind w:left="75" w:right="75"/>
            </w:pPr>
            <w:r>
              <w:rPr>
                <w:rFonts w:ascii="Calibri" w:eastAsia="Calibri" w:hAnsi="Calibri" w:cs="Calibri"/>
                <w:sz w:val="22"/>
                <w:szCs w:val="22"/>
              </w:rPr>
              <w:t xml:space="preserve"> </w:t>
            </w:r>
            <w:hyperlink w:anchor="post773790" w:history="1">
              <w:r>
                <w:rPr>
                  <w:rFonts w:ascii="Calibri" w:eastAsia="Calibri" w:hAnsi="Calibri" w:cs="Calibri"/>
                  <w:color w:val="0000FF"/>
                  <w:sz w:val="22"/>
                  <w:szCs w:val="22"/>
                  <w:u w:val="single"/>
                </w:rPr>
                <w:t>Go to full brief</w:t>
              </w:r>
            </w:hyperlink>
          </w:p>
        </w:tc>
        <w:tc>
          <w:tcPr>
            <w:tcW w:w="1000" w:type="dxa"/>
            <w:vAlign w:val="center"/>
          </w:tcPr>
          <w:p w:rsidR="00165B1D" w:rsidRDefault="00165B1D" w:rsidP="004A3939">
            <w:pPr>
              <w:spacing w:before="75" w:after="75"/>
              <w:ind w:left="75" w:right="75"/>
              <w:jc w:val="center"/>
            </w:pPr>
            <w:r>
              <w:rPr>
                <w:rFonts w:ascii="Calibri" w:eastAsia="Calibri" w:hAnsi="Calibri" w:cs="Calibri"/>
                <w:sz w:val="22"/>
                <w:szCs w:val="22"/>
              </w:rPr>
              <w:t>Neutral</w:t>
            </w:r>
          </w:p>
        </w:tc>
        <w:tc>
          <w:tcPr>
            <w:tcW w:w="972" w:type="dxa"/>
            <w:vAlign w:val="center"/>
          </w:tcPr>
          <w:p w:rsidR="00165B1D" w:rsidRDefault="00165B1D" w:rsidP="004A3939">
            <w:pPr>
              <w:spacing w:before="75" w:after="75"/>
              <w:ind w:left="75" w:right="75"/>
              <w:jc w:val="center"/>
            </w:pPr>
            <w:r>
              <w:rPr>
                <w:rFonts w:ascii="Calibri" w:eastAsia="Calibri" w:hAnsi="Calibri" w:cs="Calibri"/>
                <w:sz w:val="22"/>
                <w:szCs w:val="22"/>
              </w:rPr>
              <w:t>Online</w:t>
            </w:r>
          </w:p>
        </w:tc>
      </w:tr>
      <w:tr w:rsidR="007E2B22" w:rsidTr="00373594">
        <w:trPr>
          <w:jc w:val="center"/>
        </w:trPr>
        <w:tc>
          <w:tcPr>
            <w:tcW w:w="774" w:type="dxa"/>
            <w:vAlign w:val="center"/>
          </w:tcPr>
          <w:p w:rsidR="007E2B22" w:rsidRDefault="00373594">
            <w:pPr>
              <w:spacing w:before="75" w:after="75"/>
              <w:ind w:left="75" w:right="75"/>
              <w:jc w:val="center"/>
            </w:pPr>
            <w:r>
              <w:rPr>
                <w:rFonts w:ascii="Calibri" w:eastAsia="Calibri" w:hAnsi="Calibri" w:cs="Calibri"/>
                <w:sz w:val="22"/>
                <w:szCs w:val="22"/>
              </w:rPr>
              <w:t>Jan 21</w:t>
            </w:r>
          </w:p>
        </w:tc>
        <w:tc>
          <w:tcPr>
            <w:tcW w:w="6241" w:type="dxa"/>
            <w:vAlign w:val="center"/>
          </w:tcPr>
          <w:p w:rsidR="007E2B22" w:rsidRDefault="00373594">
            <w:pPr>
              <w:spacing w:before="75" w:after="75"/>
              <w:ind w:left="75" w:right="75"/>
            </w:pPr>
            <w:r>
              <w:rPr>
                <w:rFonts w:ascii="Calibri" w:eastAsia="Calibri" w:hAnsi="Calibri" w:cs="Calibri"/>
                <w:b/>
                <w:bCs/>
                <w:sz w:val="22"/>
                <w:szCs w:val="22"/>
              </w:rPr>
              <w:t xml:space="preserve">Nang Luong </w:t>
            </w:r>
            <w:proofErr w:type="spellStart"/>
            <w:r>
              <w:rPr>
                <w:rFonts w:ascii="Calibri" w:eastAsia="Calibri" w:hAnsi="Calibri" w:cs="Calibri"/>
                <w:b/>
                <w:bCs/>
                <w:sz w:val="22"/>
                <w:szCs w:val="22"/>
              </w:rPr>
              <w:t>Sach</w:t>
            </w:r>
            <w:proofErr w:type="spellEnd"/>
            <w:r>
              <w:rPr>
                <w:rFonts w:ascii="Calibri" w:eastAsia="Calibri" w:hAnsi="Calibri" w:cs="Calibri"/>
                <w:b/>
                <w:bCs/>
                <w:sz w:val="22"/>
                <w:szCs w:val="22"/>
              </w:rPr>
              <w:t xml:space="preserve"> Viet Nam (Vietnamese)</w:t>
            </w:r>
          </w:p>
          <w:p w:rsidR="007E2B22" w:rsidRDefault="00373594">
            <w:r>
              <w:rPr>
                <w:rFonts w:ascii="Calibri" w:eastAsia="Calibri" w:hAnsi="Calibri" w:cs="Calibri"/>
                <w:sz w:val="22"/>
                <w:szCs w:val="22"/>
              </w:rPr>
              <w:t xml:space="preserve"> </w:t>
            </w:r>
            <w:hyperlink r:id="rId28" w:anchor="source" w:history="1">
              <w:r>
                <w:rPr>
                  <w:rFonts w:ascii="Calibri" w:eastAsia="Calibri" w:hAnsi="Calibri" w:cs="Calibri"/>
                  <w:color w:val="0000FF"/>
                  <w:sz w:val="22"/>
                  <w:szCs w:val="22"/>
                  <w:u w:val="single"/>
                </w:rPr>
                <w:t>Vietnam Pushes Hydrogen Energy Strategy Toward 2030, 2050 Targets</w:t>
              </w:r>
            </w:hyperlink>
          </w:p>
          <w:p w:rsidR="007E2B22" w:rsidRDefault="00373594">
            <w:pPr>
              <w:spacing w:before="75" w:after="75"/>
              <w:ind w:left="75" w:right="75"/>
            </w:pPr>
            <w:r>
              <w:rPr>
                <w:rFonts w:ascii="Calibri" w:eastAsia="Calibri" w:hAnsi="Calibri" w:cs="Calibri"/>
                <w:sz w:val="22"/>
                <w:szCs w:val="22"/>
              </w:rPr>
              <w:t>Vietnam is accelerating implementation of its hydrogen energy strategy, the Ministry of Industry and Trade said in a January 19 report, as the government seeks to build a long-term low-carbon energy framework.</w:t>
            </w:r>
            <w:r w:rsidR="00A9755E">
              <w:rPr>
                <w:rFonts w:ascii="Calibri" w:eastAsia="Calibri" w:hAnsi="Calibri" w:cs="Calibri"/>
                <w:sz w:val="22"/>
                <w:szCs w:val="22"/>
              </w:rPr>
              <w:t xml:space="preserve"> </w:t>
            </w:r>
            <w:r>
              <w:rPr>
                <w:rFonts w:ascii="Calibri" w:eastAsia="Calibri" w:hAnsi="Calibri" w:cs="Calibri"/>
                <w:sz w:val="22"/>
                <w:szCs w:val="22"/>
              </w:rPr>
              <w:t>Domestic hydrogen output remains at about 500,000 tons per year, mainly gray and brown hydrogen from refining and fertilizer plants, while multiple green hydrogen projects in southern provinces remain in the research and preparation phase.</w:t>
            </w:r>
          </w:p>
          <w:p w:rsidR="007E2B22" w:rsidRDefault="00373594">
            <w:pPr>
              <w:spacing w:before="75" w:after="75"/>
              <w:ind w:left="75" w:right="75"/>
            </w:pPr>
            <w:r>
              <w:rPr>
                <w:rFonts w:ascii="Calibri" w:eastAsia="Calibri" w:hAnsi="Calibri" w:cs="Calibri"/>
                <w:sz w:val="22"/>
                <w:szCs w:val="22"/>
              </w:rPr>
              <w:t xml:space="preserve"> </w:t>
            </w:r>
            <w:hyperlink w:anchor="post773783" w:history="1">
              <w:r>
                <w:rPr>
                  <w:rFonts w:ascii="Calibri" w:eastAsia="Calibri" w:hAnsi="Calibri" w:cs="Calibri"/>
                  <w:color w:val="0000FF"/>
                  <w:sz w:val="22"/>
                  <w:szCs w:val="22"/>
                  <w:u w:val="single"/>
                </w:rPr>
                <w:t>Go to full brief</w:t>
              </w:r>
            </w:hyperlink>
          </w:p>
        </w:tc>
        <w:tc>
          <w:tcPr>
            <w:tcW w:w="1000" w:type="dxa"/>
            <w:vAlign w:val="center"/>
          </w:tcPr>
          <w:p w:rsidR="007E2B22" w:rsidRDefault="00373594">
            <w:pPr>
              <w:spacing w:before="75" w:after="75"/>
              <w:ind w:left="75" w:right="75"/>
              <w:jc w:val="center"/>
            </w:pPr>
            <w:r>
              <w:rPr>
                <w:rFonts w:ascii="Calibri" w:eastAsia="Calibri" w:hAnsi="Calibri" w:cs="Calibri"/>
                <w:sz w:val="22"/>
                <w:szCs w:val="22"/>
              </w:rPr>
              <w:t>Neutral</w:t>
            </w:r>
          </w:p>
        </w:tc>
        <w:tc>
          <w:tcPr>
            <w:tcW w:w="972" w:type="dxa"/>
            <w:vAlign w:val="center"/>
          </w:tcPr>
          <w:p w:rsidR="007E2B22" w:rsidRDefault="00373594">
            <w:pPr>
              <w:spacing w:before="75" w:after="75"/>
              <w:ind w:left="75" w:right="75"/>
              <w:jc w:val="center"/>
            </w:pPr>
            <w:r>
              <w:rPr>
                <w:rFonts w:ascii="Calibri" w:eastAsia="Calibri" w:hAnsi="Calibri" w:cs="Calibri"/>
                <w:sz w:val="22"/>
                <w:szCs w:val="22"/>
              </w:rPr>
              <w:t>Online</w:t>
            </w:r>
          </w:p>
        </w:tc>
      </w:tr>
      <w:tr w:rsidR="007E2B22" w:rsidTr="00373594">
        <w:trPr>
          <w:jc w:val="center"/>
        </w:trPr>
        <w:tc>
          <w:tcPr>
            <w:tcW w:w="774" w:type="dxa"/>
            <w:vAlign w:val="center"/>
          </w:tcPr>
          <w:p w:rsidR="007E2B22" w:rsidRDefault="00373594">
            <w:pPr>
              <w:spacing w:before="75" w:after="75"/>
              <w:ind w:left="75" w:right="75"/>
              <w:jc w:val="center"/>
            </w:pPr>
            <w:r>
              <w:rPr>
                <w:rFonts w:ascii="Calibri" w:eastAsia="Calibri" w:hAnsi="Calibri" w:cs="Calibri"/>
                <w:sz w:val="22"/>
                <w:szCs w:val="22"/>
              </w:rPr>
              <w:t>Jan 21</w:t>
            </w:r>
          </w:p>
        </w:tc>
        <w:tc>
          <w:tcPr>
            <w:tcW w:w="6241" w:type="dxa"/>
            <w:vAlign w:val="center"/>
          </w:tcPr>
          <w:p w:rsidR="007E2B22" w:rsidRDefault="00373594">
            <w:pPr>
              <w:spacing w:before="75" w:after="75"/>
              <w:ind w:left="75" w:right="75"/>
            </w:pPr>
            <w:proofErr w:type="spellStart"/>
            <w:r>
              <w:rPr>
                <w:rFonts w:ascii="Calibri" w:eastAsia="Calibri" w:hAnsi="Calibri" w:cs="Calibri"/>
                <w:b/>
                <w:bCs/>
                <w:sz w:val="22"/>
                <w:szCs w:val="22"/>
              </w:rPr>
              <w:t>PetroTimes</w:t>
            </w:r>
            <w:proofErr w:type="spellEnd"/>
            <w:r>
              <w:rPr>
                <w:rFonts w:ascii="Calibri" w:eastAsia="Calibri" w:hAnsi="Calibri" w:cs="Calibri"/>
                <w:b/>
                <w:bCs/>
                <w:sz w:val="22"/>
                <w:szCs w:val="22"/>
              </w:rPr>
              <w:t xml:space="preserve"> (Vietnamese)</w:t>
            </w:r>
          </w:p>
          <w:p w:rsidR="007E2B22" w:rsidRDefault="00373594">
            <w:r>
              <w:rPr>
                <w:rFonts w:ascii="Calibri" w:eastAsia="Calibri" w:hAnsi="Calibri" w:cs="Calibri"/>
                <w:sz w:val="22"/>
                <w:szCs w:val="22"/>
              </w:rPr>
              <w:t xml:space="preserve"> </w:t>
            </w:r>
            <w:hyperlink r:id="rId29" w:anchor="source" w:history="1">
              <w:r>
                <w:rPr>
                  <w:rFonts w:ascii="Calibri" w:eastAsia="Calibri" w:hAnsi="Calibri" w:cs="Calibri"/>
                  <w:color w:val="0000FF"/>
                  <w:sz w:val="22"/>
                  <w:szCs w:val="22"/>
                  <w:u w:val="single"/>
                </w:rPr>
                <w:t>Experts Discuss Environmental Impacts of Vietnam Nuclear Power Projects</w:t>
              </w:r>
            </w:hyperlink>
          </w:p>
          <w:p w:rsidR="007E2B22" w:rsidRDefault="00373594">
            <w:pPr>
              <w:spacing w:before="75" w:after="75"/>
              <w:ind w:left="75" w:right="75"/>
            </w:pPr>
            <w:r>
              <w:rPr>
                <w:rFonts w:ascii="Calibri" w:eastAsia="Calibri" w:hAnsi="Calibri" w:cs="Calibri"/>
                <w:sz w:val="22"/>
                <w:szCs w:val="22"/>
              </w:rPr>
              <w:t xml:space="preserve">Experts gathered at a seminar in Vietnam’s central </w:t>
            </w:r>
            <w:proofErr w:type="spellStart"/>
            <w:r>
              <w:rPr>
                <w:rFonts w:ascii="Calibri" w:eastAsia="Calibri" w:hAnsi="Calibri" w:cs="Calibri"/>
                <w:sz w:val="22"/>
                <w:szCs w:val="22"/>
              </w:rPr>
              <w:t>Khanh</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Hoa</w:t>
            </w:r>
            <w:proofErr w:type="spellEnd"/>
            <w:r>
              <w:rPr>
                <w:rFonts w:ascii="Calibri" w:eastAsia="Calibri" w:hAnsi="Calibri" w:cs="Calibri"/>
                <w:sz w:val="22"/>
                <w:szCs w:val="22"/>
              </w:rPr>
              <w:t xml:space="preserve"> province on January 21 to discuss measures to avoid environmental impacts from nuclear power projects set to be developed in the locality.</w:t>
            </w:r>
            <w:r w:rsidR="00A9755E">
              <w:rPr>
                <w:rFonts w:ascii="Calibri" w:eastAsia="Calibri" w:hAnsi="Calibri" w:cs="Calibri"/>
                <w:sz w:val="22"/>
                <w:szCs w:val="22"/>
              </w:rPr>
              <w:t xml:space="preserve"> </w:t>
            </w:r>
            <w:r>
              <w:rPr>
                <w:rFonts w:ascii="Calibri" w:eastAsia="Calibri" w:hAnsi="Calibri" w:cs="Calibri"/>
                <w:sz w:val="22"/>
                <w:szCs w:val="22"/>
              </w:rPr>
              <w:t xml:space="preserve">Mr. Nguyen </w:t>
            </w:r>
            <w:proofErr w:type="spellStart"/>
            <w:r>
              <w:rPr>
                <w:rFonts w:ascii="Calibri" w:eastAsia="Calibri" w:hAnsi="Calibri" w:cs="Calibri"/>
                <w:sz w:val="22"/>
                <w:szCs w:val="22"/>
              </w:rPr>
              <w:t>Thanh</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Binh</w:t>
            </w:r>
            <w:proofErr w:type="spellEnd"/>
            <w:r>
              <w:rPr>
                <w:rFonts w:ascii="Calibri" w:eastAsia="Calibri" w:hAnsi="Calibri" w:cs="Calibri"/>
                <w:sz w:val="22"/>
                <w:szCs w:val="22"/>
              </w:rPr>
              <w:t xml:space="preserve">, deputy head of the </w:t>
            </w:r>
            <w:proofErr w:type="spellStart"/>
            <w:r>
              <w:rPr>
                <w:rFonts w:ascii="Calibri" w:eastAsia="Calibri" w:hAnsi="Calibri" w:cs="Calibri"/>
                <w:sz w:val="22"/>
                <w:szCs w:val="22"/>
              </w:rPr>
              <w:t>Ninh</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Thuan</w:t>
            </w:r>
            <w:proofErr w:type="spellEnd"/>
            <w:r>
              <w:rPr>
                <w:rFonts w:ascii="Calibri" w:eastAsia="Calibri" w:hAnsi="Calibri" w:cs="Calibri"/>
                <w:sz w:val="22"/>
                <w:szCs w:val="22"/>
              </w:rPr>
              <w:t xml:space="preserve"> 2 Nuclear Power Plant Preparation Board at </w:t>
            </w:r>
            <w:proofErr w:type="spellStart"/>
            <w:r>
              <w:rPr>
                <w:rFonts w:ascii="Calibri" w:eastAsia="Calibri" w:hAnsi="Calibri" w:cs="Calibri"/>
                <w:sz w:val="22"/>
                <w:szCs w:val="22"/>
              </w:rPr>
              <w:t>PetroVietnam</w:t>
            </w:r>
            <w:proofErr w:type="spellEnd"/>
            <w:r>
              <w:rPr>
                <w:rFonts w:ascii="Calibri" w:eastAsia="Calibri" w:hAnsi="Calibri" w:cs="Calibri"/>
                <w:sz w:val="22"/>
                <w:szCs w:val="22"/>
              </w:rPr>
              <w:t>, said environmental protection, safety, and livelihoods are core concerns. He said the seminar aimed to provide transparent information on environmental impacts, international safety standards, and Vietnam’s legal framework to build public trust.</w:t>
            </w:r>
          </w:p>
          <w:p w:rsidR="007E2B22" w:rsidRDefault="00373594">
            <w:pPr>
              <w:spacing w:before="75" w:after="75"/>
              <w:ind w:left="75" w:right="75"/>
            </w:pPr>
            <w:r>
              <w:rPr>
                <w:rFonts w:ascii="Calibri" w:eastAsia="Calibri" w:hAnsi="Calibri" w:cs="Calibri"/>
                <w:sz w:val="22"/>
                <w:szCs w:val="22"/>
              </w:rPr>
              <w:t xml:space="preserve"> </w:t>
            </w:r>
            <w:hyperlink w:anchor="post773751" w:history="1">
              <w:r>
                <w:rPr>
                  <w:rFonts w:ascii="Calibri" w:eastAsia="Calibri" w:hAnsi="Calibri" w:cs="Calibri"/>
                  <w:color w:val="0000FF"/>
                  <w:sz w:val="22"/>
                  <w:szCs w:val="22"/>
                  <w:u w:val="single"/>
                </w:rPr>
                <w:t>Go to full brief</w:t>
              </w:r>
            </w:hyperlink>
          </w:p>
        </w:tc>
        <w:tc>
          <w:tcPr>
            <w:tcW w:w="1000" w:type="dxa"/>
            <w:vAlign w:val="center"/>
          </w:tcPr>
          <w:p w:rsidR="007E2B22" w:rsidRDefault="00373594">
            <w:pPr>
              <w:spacing w:before="75" w:after="75"/>
              <w:ind w:left="75" w:right="75"/>
              <w:jc w:val="center"/>
            </w:pPr>
            <w:r>
              <w:rPr>
                <w:rFonts w:ascii="Calibri" w:eastAsia="Calibri" w:hAnsi="Calibri" w:cs="Calibri"/>
                <w:sz w:val="22"/>
                <w:szCs w:val="22"/>
              </w:rPr>
              <w:t>Neutral</w:t>
            </w:r>
          </w:p>
        </w:tc>
        <w:tc>
          <w:tcPr>
            <w:tcW w:w="972" w:type="dxa"/>
            <w:vAlign w:val="center"/>
          </w:tcPr>
          <w:p w:rsidR="007E2B22" w:rsidRDefault="00373594">
            <w:pPr>
              <w:spacing w:before="75" w:after="75"/>
              <w:ind w:left="75" w:right="75"/>
              <w:jc w:val="center"/>
            </w:pPr>
            <w:r>
              <w:rPr>
                <w:rFonts w:ascii="Calibri" w:eastAsia="Calibri" w:hAnsi="Calibri" w:cs="Calibri"/>
                <w:sz w:val="22"/>
                <w:szCs w:val="22"/>
              </w:rPr>
              <w:t>Online</w:t>
            </w:r>
          </w:p>
        </w:tc>
      </w:tr>
      <w:tr w:rsidR="007E2B22" w:rsidTr="00373594">
        <w:trPr>
          <w:jc w:val="center"/>
        </w:trPr>
        <w:tc>
          <w:tcPr>
            <w:tcW w:w="8987" w:type="dxa"/>
            <w:gridSpan w:val="4"/>
            <w:shd w:val="clear" w:color="auto" w:fill="80C29E"/>
          </w:tcPr>
          <w:p w:rsidR="007E2B22" w:rsidRDefault="00373594">
            <w:pPr>
              <w:spacing w:before="30" w:after="30"/>
              <w:ind w:left="150" w:right="150"/>
            </w:pPr>
            <w:r>
              <w:rPr>
                <w:rFonts w:ascii="Calibri" w:eastAsia="Calibri" w:hAnsi="Calibri" w:cs="Calibri"/>
                <w:b/>
                <w:bCs/>
                <w:color w:val="FFFFFF"/>
                <w:sz w:val="22"/>
                <w:szCs w:val="22"/>
                <w:shd w:val="clear" w:color="auto" w:fill="80C29E"/>
              </w:rPr>
              <w:t>Australia in Vietnam's Social Media</w:t>
            </w:r>
          </w:p>
        </w:tc>
      </w:tr>
      <w:tr w:rsidR="007E2B22" w:rsidTr="00373594">
        <w:trPr>
          <w:jc w:val="center"/>
        </w:trPr>
        <w:tc>
          <w:tcPr>
            <w:tcW w:w="774" w:type="dxa"/>
            <w:vAlign w:val="center"/>
          </w:tcPr>
          <w:p w:rsidR="007E2B22" w:rsidRDefault="00373594">
            <w:pPr>
              <w:spacing w:before="75" w:after="75"/>
              <w:ind w:left="75" w:right="75"/>
              <w:jc w:val="center"/>
            </w:pPr>
            <w:r>
              <w:rPr>
                <w:rFonts w:ascii="Calibri" w:eastAsia="Calibri" w:hAnsi="Calibri" w:cs="Calibri"/>
                <w:sz w:val="22"/>
                <w:szCs w:val="22"/>
              </w:rPr>
              <w:lastRenderedPageBreak/>
              <w:t>Jan 22</w:t>
            </w:r>
          </w:p>
        </w:tc>
        <w:tc>
          <w:tcPr>
            <w:tcW w:w="6241" w:type="dxa"/>
            <w:vAlign w:val="center"/>
          </w:tcPr>
          <w:p w:rsidR="007E2B22" w:rsidRDefault="00373594">
            <w:r>
              <w:rPr>
                <w:rFonts w:ascii="Calibri" w:eastAsia="Calibri" w:hAnsi="Calibri" w:cs="Calibri"/>
                <w:sz w:val="22"/>
                <w:szCs w:val="22"/>
              </w:rPr>
              <w:t xml:space="preserve"> Aussie FB </w:t>
            </w:r>
          </w:p>
        </w:tc>
        <w:tc>
          <w:tcPr>
            <w:tcW w:w="1000" w:type="dxa"/>
            <w:vAlign w:val="center"/>
          </w:tcPr>
          <w:p w:rsidR="007E2B22" w:rsidRDefault="007E2B22"/>
        </w:tc>
        <w:tc>
          <w:tcPr>
            <w:tcW w:w="972" w:type="dxa"/>
            <w:vAlign w:val="center"/>
          </w:tcPr>
          <w:p w:rsidR="007E2B22" w:rsidRDefault="007E2B22"/>
        </w:tc>
      </w:tr>
      <w:tr w:rsidR="007E2B22" w:rsidTr="00373594">
        <w:trPr>
          <w:jc w:val="center"/>
        </w:trPr>
        <w:tc>
          <w:tcPr>
            <w:tcW w:w="8987" w:type="dxa"/>
            <w:gridSpan w:val="4"/>
            <w:shd w:val="clear" w:color="auto" w:fill="80C29E"/>
          </w:tcPr>
          <w:p w:rsidR="007E2B22" w:rsidRDefault="00373594">
            <w:pPr>
              <w:spacing w:before="30" w:after="30"/>
              <w:ind w:left="150" w:right="150"/>
            </w:pPr>
            <w:r>
              <w:rPr>
                <w:rFonts w:ascii="Calibri" w:eastAsia="Calibri" w:hAnsi="Calibri" w:cs="Calibri"/>
                <w:b/>
                <w:bCs/>
                <w:color w:val="FFFFFF"/>
                <w:sz w:val="22"/>
                <w:szCs w:val="22"/>
                <w:shd w:val="clear" w:color="auto" w:fill="80C29E"/>
              </w:rPr>
              <w:t>Trending Social Media</w:t>
            </w:r>
          </w:p>
        </w:tc>
      </w:tr>
      <w:tr w:rsidR="007E2B22" w:rsidTr="00373594">
        <w:trPr>
          <w:jc w:val="center"/>
        </w:trPr>
        <w:tc>
          <w:tcPr>
            <w:tcW w:w="774" w:type="dxa"/>
            <w:vAlign w:val="center"/>
          </w:tcPr>
          <w:p w:rsidR="007E2B22" w:rsidRDefault="00373594">
            <w:pPr>
              <w:spacing w:before="75" w:after="75"/>
              <w:ind w:left="75" w:right="75"/>
              <w:jc w:val="center"/>
            </w:pPr>
            <w:r>
              <w:rPr>
                <w:rFonts w:ascii="Calibri" w:eastAsia="Calibri" w:hAnsi="Calibri" w:cs="Calibri"/>
                <w:sz w:val="22"/>
                <w:szCs w:val="22"/>
              </w:rPr>
              <w:t>Jan 22</w:t>
            </w:r>
          </w:p>
        </w:tc>
        <w:tc>
          <w:tcPr>
            <w:tcW w:w="6241" w:type="dxa"/>
            <w:vAlign w:val="center"/>
          </w:tcPr>
          <w:p w:rsidR="007E2B22" w:rsidRDefault="007E2B22"/>
        </w:tc>
        <w:tc>
          <w:tcPr>
            <w:tcW w:w="1000" w:type="dxa"/>
            <w:vAlign w:val="center"/>
          </w:tcPr>
          <w:p w:rsidR="007E2B22" w:rsidRDefault="007E2B22"/>
        </w:tc>
        <w:tc>
          <w:tcPr>
            <w:tcW w:w="972" w:type="dxa"/>
            <w:vAlign w:val="center"/>
          </w:tcPr>
          <w:p w:rsidR="007E2B22" w:rsidRDefault="007E2B22"/>
        </w:tc>
      </w:tr>
    </w:tbl>
    <w:p w:rsidR="007E2B22" w:rsidRDefault="007E2B22"/>
    <w:tbl>
      <w:tblPr>
        <w:tblW w:w="0" w:type="auto"/>
        <w:jc w:val="center"/>
        <w:tblBorders>
          <w:top w:val="single" w:sz="7" w:space="0" w:color="555555"/>
          <w:left w:val="single" w:sz="7" w:space="0" w:color="555555"/>
          <w:bottom w:val="single" w:sz="7" w:space="0" w:color="555555"/>
          <w:right w:val="single" w:sz="7" w:space="0" w:color="555555"/>
          <w:insideH w:val="single" w:sz="7" w:space="0" w:color="555555"/>
          <w:insideV w:val="single" w:sz="7" w:space="0" w:color="555555"/>
        </w:tblBorders>
        <w:tblCellMar>
          <w:top w:w="75" w:type="dxa"/>
          <w:left w:w="75" w:type="dxa"/>
          <w:bottom w:w="75" w:type="dxa"/>
          <w:right w:w="75" w:type="dxa"/>
        </w:tblCellMar>
        <w:tblLook w:val="04A0" w:firstRow="1" w:lastRow="0" w:firstColumn="1" w:lastColumn="0" w:noHBand="0" w:noVBand="1"/>
      </w:tblPr>
      <w:tblGrid>
        <w:gridCol w:w="1360"/>
        <w:gridCol w:w="924"/>
        <w:gridCol w:w="6723"/>
      </w:tblGrid>
      <w:tr w:rsidR="007E2B22">
        <w:trPr>
          <w:jc w:val="center"/>
        </w:trPr>
        <w:tc>
          <w:tcPr>
            <w:tcW w:w="0" w:type="auto"/>
            <w:gridSpan w:val="3"/>
            <w:tcBorders>
              <w:top w:val="single" w:sz="7" w:space="0" w:color="555555"/>
              <w:left w:val="single" w:sz="7" w:space="0" w:color="555555"/>
              <w:bottom w:val="single" w:sz="7" w:space="0" w:color="555555"/>
              <w:right w:val="single" w:sz="7" w:space="0" w:color="555555"/>
            </w:tcBorders>
            <w:shd w:val="clear" w:color="auto" w:fill="92CDDC"/>
            <w:vAlign w:val="center"/>
          </w:tcPr>
          <w:p w:rsidR="007E2B22" w:rsidRDefault="00373594">
            <w:pPr>
              <w:jc w:val="center"/>
            </w:pPr>
            <w:r>
              <w:rPr>
                <w:b/>
                <w:bCs/>
                <w:sz w:val="16"/>
                <w:szCs w:val="16"/>
                <w:shd w:val="clear" w:color="auto" w:fill="92CDDC"/>
              </w:rPr>
              <w:t>Government Controlled Online Sites</w:t>
            </w:r>
          </w:p>
        </w:tc>
      </w:tr>
      <w:tr w:rsidR="007E2B22">
        <w:trPr>
          <w:jc w:val="center"/>
        </w:trPr>
        <w:tc>
          <w:tcPr>
            <w:tcW w:w="0" w:type="auto"/>
            <w:tcBorders>
              <w:top w:val="single" w:sz="7" w:space="0" w:color="555555"/>
              <w:left w:val="single" w:sz="7" w:space="0" w:color="555555"/>
              <w:bottom w:val="single" w:sz="7" w:space="0" w:color="555555"/>
              <w:right w:val="single" w:sz="7" w:space="0" w:color="555555"/>
            </w:tcBorders>
            <w:vAlign w:val="center"/>
          </w:tcPr>
          <w:p w:rsidR="007E2B22" w:rsidRDefault="00373594">
            <w:pPr>
              <w:jc w:val="center"/>
            </w:pPr>
            <w:r>
              <w:rPr>
                <w:b/>
                <w:bCs/>
                <w:sz w:val="16"/>
                <w:szCs w:val="16"/>
              </w:rPr>
              <w:t>Outlet</w:t>
            </w:r>
          </w:p>
        </w:tc>
        <w:tc>
          <w:tcPr>
            <w:tcW w:w="0" w:type="auto"/>
            <w:tcBorders>
              <w:top w:val="single" w:sz="7" w:space="0" w:color="555555"/>
              <w:left w:val="single" w:sz="7" w:space="0" w:color="555555"/>
              <w:bottom w:val="single" w:sz="7" w:space="0" w:color="555555"/>
              <w:right w:val="single" w:sz="7" w:space="0" w:color="555555"/>
            </w:tcBorders>
            <w:vAlign w:val="center"/>
          </w:tcPr>
          <w:p w:rsidR="007E2B22" w:rsidRDefault="00373594">
            <w:pPr>
              <w:jc w:val="center"/>
            </w:pPr>
            <w:r>
              <w:rPr>
                <w:b/>
                <w:bCs/>
                <w:sz w:val="16"/>
                <w:szCs w:val="16"/>
              </w:rPr>
              <w:t>Daily visits</w:t>
            </w:r>
          </w:p>
        </w:tc>
        <w:tc>
          <w:tcPr>
            <w:tcW w:w="0" w:type="auto"/>
            <w:tcBorders>
              <w:top w:val="single" w:sz="7" w:space="0" w:color="555555"/>
              <w:left w:val="single" w:sz="7" w:space="0" w:color="555555"/>
              <w:bottom w:val="single" w:sz="7" w:space="0" w:color="555555"/>
              <w:right w:val="single" w:sz="7" w:space="0" w:color="555555"/>
            </w:tcBorders>
            <w:vAlign w:val="center"/>
          </w:tcPr>
          <w:p w:rsidR="007E2B22" w:rsidRDefault="00373594">
            <w:pPr>
              <w:jc w:val="center"/>
            </w:pPr>
            <w:r>
              <w:rPr>
                <w:b/>
                <w:bCs/>
                <w:sz w:val="16"/>
                <w:szCs w:val="16"/>
              </w:rPr>
              <w:t>Description</w:t>
            </w:r>
          </w:p>
        </w:tc>
      </w:tr>
      <w:tr w:rsidR="007E2B22">
        <w:trPr>
          <w:jc w:val="center"/>
        </w:trPr>
        <w:tc>
          <w:tcPr>
            <w:tcW w:w="0" w:type="auto"/>
            <w:tcBorders>
              <w:top w:val="single" w:sz="7" w:space="0" w:color="555555"/>
              <w:left w:val="single" w:sz="7" w:space="0" w:color="555555"/>
              <w:bottom w:val="single" w:sz="7" w:space="0" w:color="555555"/>
              <w:right w:val="single" w:sz="7" w:space="0" w:color="555555"/>
            </w:tcBorders>
            <w:shd w:val="clear" w:color="auto" w:fill="D9D9D9"/>
            <w:vAlign w:val="center"/>
          </w:tcPr>
          <w:p w:rsidR="007E2B22" w:rsidRDefault="00373594">
            <w:proofErr w:type="spellStart"/>
            <w:r>
              <w:rPr>
                <w:sz w:val="16"/>
                <w:szCs w:val="16"/>
                <w:shd w:val="clear" w:color="auto" w:fill="D9D9D9"/>
              </w:rPr>
              <w:t>Bao</w:t>
            </w:r>
            <w:proofErr w:type="spellEnd"/>
            <w:r>
              <w:rPr>
                <w:sz w:val="16"/>
                <w:szCs w:val="16"/>
                <w:shd w:val="clear" w:color="auto" w:fill="D9D9D9"/>
              </w:rPr>
              <w:t xml:space="preserve"> Tin </w:t>
            </w:r>
            <w:proofErr w:type="spellStart"/>
            <w:r>
              <w:rPr>
                <w:sz w:val="16"/>
                <w:szCs w:val="16"/>
                <w:shd w:val="clear" w:color="auto" w:fill="D9D9D9"/>
              </w:rPr>
              <w:t>Tuc</w:t>
            </w:r>
            <w:proofErr w:type="spellEnd"/>
          </w:p>
        </w:tc>
        <w:tc>
          <w:tcPr>
            <w:tcW w:w="0" w:type="auto"/>
            <w:tcBorders>
              <w:top w:val="single" w:sz="7" w:space="0" w:color="555555"/>
              <w:left w:val="single" w:sz="7" w:space="0" w:color="555555"/>
              <w:bottom w:val="single" w:sz="7" w:space="0" w:color="555555"/>
              <w:right w:val="single" w:sz="7" w:space="0" w:color="555555"/>
            </w:tcBorders>
            <w:shd w:val="clear" w:color="auto" w:fill="D9D9D9"/>
            <w:vAlign w:val="center"/>
          </w:tcPr>
          <w:p w:rsidR="007E2B22" w:rsidRDefault="00373594">
            <w:pPr>
              <w:jc w:val="right"/>
            </w:pPr>
            <w:r>
              <w:rPr>
                <w:sz w:val="16"/>
                <w:szCs w:val="16"/>
                <w:shd w:val="clear" w:color="auto" w:fill="D9D9D9"/>
              </w:rPr>
              <w:t>144.6K</w:t>
            </w:r>
          </w:p>
        </w:tc>
        <w:tc>
          <w:tcPr>
            <w:tcW w:w="0" w:type="auto"/>
            <w:tcBorders>
              <w:top w:val="single" w:sz="7" w:space="0" w:color="555555"/>
              <w:left w:val="single" w:sz="7" w:space="0" w:color="555555"/>
              <w:bottom w:val="single" w:sz="7" w:space="0" w:color="555555"/>
              <w:right w:val="single" w:sz="7" w:space="0" w:color="555555"/>
            </w:tcBorders>
            <w:shd w:val="clear" w:color="auto" w:fill="D9D9D9"/>
            <w:vAlign w:val="center"/>
          </w:tcPr>
          <w:p w:rsidR="007E2B22" w:rsidRDefault="00373594">
            <w:r>
              <w:rPr>
                <w:sz w:val="16"/>
                <w:szCs w:val="16"/>
                <w:shd w:val="clear" w:color="auto" w:fill="D9D9D9"/>
              </w:rPr>
              <w:t>A news portal operated by the Vietnam News Agency (VNA), focusing on official government activities, public policy, and domestic affairs with a strongly institutional tone.</w:t>
            </w:r>
          </w:p>
        </w:tc>
      </w:tr>
      <w:tr w:rsidR="007E2B22">
        <w:trPr>
          <w:jc w:val="center"/>
        </w:trPr>
        <w:tc>
          <w:tcPr>
            <w:tcW w:w="0" w:type="auto"/>
            <w:tcBorders>
              <w:top w:val="single" w:sz="7" w:space="0" w:color="555555"/>
              <w:left w:val="single" w:sz="7" w:space="0" w:color="555555"/>
              <w:bottom w:val="single" w:sz="7" w:space="0" w:color="555555"/>
              <w:right w:val="single" w:sz="7" w:space="0" w:color="555555"/>
            </w:tcBorders>
            <w:vAlign w:val="center"/>
          </w:tcPr>
          <w:p w:rsidR="007E2B22" w:rsidRDefault="00373594">
            <w:proofErr w:type="spellStart"/>
            <w:r>
              <w:rPr>
                <w:sz w:val="16"/>
                <w:szCs w:val="16"/>
              </w:rPr>
              <w:t>Bao</w:t>
            </w:r>
            <w:proofErr w:type="spellEnd"/>
            <w:r>
              <w:rPr>
                <w:sz w:val="16"/>
                <w:szCs w:val="16"/>
              </w:rPr>
              <w:t xml:space="preserve"> </w:t>
            </w:r>
            <w:proofErr w:type="spellStart"/>
            <w:r>
              <w:rPr>
                <w:sz w:val="16"/>
                <w:szCs w:val="16"/>
              </w:rPr>
              <w:t>Chinh</w:t>
            </w:r>
            <w:proofErr w:type="spellEnd"/>
            <w:r>
              <w:rPr>
                <w:sz w:val="16"/>
                <w:szCs w:val="16"/>
              </w:rPr>
              <w:t xml:space="preserve"> </w:t>
            </w:r>
            <w:proofErr w:type="spellStart"/>
            <w:r>
              <w:rPr>
                <w:sz w:val="16"/>
                <w:szCs w:val="16"/>
              </w:rPr>
              <w:t>Phu</w:t>
            </w:r>
            <w:proofErr w:type="spellEnd"/>
          </w:p>
        </w:tc>
        <w:tc>
          <w:tcPr>
            <w:tcW w:w="0" w:type="auto"/>
            <w:tcBorders>
              <w:top w:val="single" w:sz="7" w:space="0" w:color="555555"/>
              <w:left w:val="single" w:sz="7" w:space="0" w:color="555555"/>
              <w:bottom w:val="single" w:sz="7" w:space="0" w:color="555555"/>
              <w:right w:val="single" w:sz="7" w:space="0" w:color="555555"/>
            </w:tcBorders>
            <w:vAlign w:val="center"/>
          </w:tcPr>
          <w:p w:rsidR="007E2B22" w:rsidRDefault="00373594">
            <w:pPr>
              <w:jc w:val="right"/>
            </w:pPr>
            <w:r>
              <w:rPr>
                <w:sz w:val="16"/>
                <w:szCs w:val="16"/>
              </w:rPr>
              <w:t>177.1K</w:t>
            </w:r>
          </w:p>
        </w:tc>
        <w:tc>
          <w:tcPr>
            <w:tcW w:w="0" w:type="auto"/>
            <w:tcBorders>
              <w:top w:val="single" w:sz="7" w:space="0" w:color="555555"/>
              <w:left w:val="single" w:sz="7" w:space="0" w:color="555555"/>
              <w:bottom w:val="single" w:sz="7" w:space="0" w:color="555555"/>
              <w:right w:val="single" w:sz="7" w:space="0" w:color="555555"/>
            </w:tcBorders>
            <w:vAlign w:val="center"/>
          </w:tcPr>
          <w:p w:rsidR="007E2B22" w:rsidRDefault="00373594">
            <w:r>
              <w:rPr>
                <w:sz w:val="16"/>
                <w:szCs w:val="16"/>
              </w:rPr>
              <w:t>An online newspaper within the Government portal ecosystem, translating policy directives and executive actions into media-friendly news formats.</w:t>
            </w:r>
          </w:p>
        </w:tc>
      </w:tr>
      <w:tr w:rsidR="007E2B22">
        <w:trPr>
          <w:jc w:val="center"/>
        </w:trPr>
        <w:tc>
          <w:tcPr>
            <w:tcW w:w="0" w:type="auto"/>
            <w:tcBorders>
              <w:top w:val="single" w:sz="7" w:space="0" w:color="555555"/>
              <w:left w:val="single" w:sz="7" w:space="0" w:color="555555"/>
              <w:bottom w:val="single" w:sz="7" w:space="0" w:color="555555"/>
              <w:right w:val="single" w:sz="7" w:space="0" w:color="555555"/>
            </w:tcBorders>
            <w:shd w:val="clear" w:color="auto" w:fill="D9D9D9"/>
            <w:vAlign w:val="center"/>
          </w:tcPr>
          <w:p w:rsidR="007E2B22" w:rsidRDefault="00373594">
            <w:proofErr w:type="spellStart"/>
            <w:r>
              <w:rPr>
                <w:sz w:val="16"/>
                <w:szCs w:val="16"/>
                <w:shd w:val="clear" w:color="auto" w:fill="D9D9D9"/>
              </w:rPr>
              <w:t>Nhan</w:t>
            </w:r>
            <w:proofErr w:type="spellEnd"/>
            <w:r>
              <w:rPr>
                <w:sz w:val="16"/>
                <w:szCs w:val="16"/>
                <w:shd w:val="clear" w:color="auto" w:fill="D9D9D9"/>
              </w:rPr>
              <w:t xml:space="preserve"> Dan</w:t>
            </w:r>
          </w:p>
        </w:tc>
        <w:tc>
          <w:tcPr>
            <w:tcW w:w="0" w:type="auto"/>
            <w:tcBorders>
              <w:top w:val="single" w:sz="7" w:space="0" w:color="555555"/>
              <w:left w:val="single" w:sz="7" w:space="0" w:color="555555"/>
              <w:bottom w:val="single" w:sz="7" w:space="0" w:color="555555"/>
              <w:right w:val="single" w:sz="7" w:space="0" w:color="555555"/>
            </w:tcBorders>
            <w:shd w:val="clear" w:color="auto" w:fill="D9D9D9"/>
            <w:vAlign w:val="center"/>
          </w:tcPr>
          <w:p w:rsidR="007E2B22" w:rsidRDefault="00373594">
            <w:pPr>
              <w:jc w:val="right"/>
            </w:pPr>
            <w:r>
              <w:rPr>
                <w:sz w:val="16"/>
                <w:szCs w:val="16"/>
                <w:shd w:val="clear" w:color="auto" w:fill="D9D9D9"/>
              </w:rPr>
              <w:t>132.4K</w:t>
            </w:r>
          </w:p>
        </w:tc>
        <w:tc>
          <w:tcPr>
            <w:tcW w:w="0" w:type="auto"/>
            <w:tcBorders>
              <w:top w:val="single" w:sz="7" w:space="0" w:color="555555"/>
              <w:left w:val="single" w:sz="7" w:space="0" w:color="555555"/>
              <w:bottom w:val="single" w:sz="7" w:space="0" w:color="555555"/>
              <w:right w:val="single" w:sz="7" w:space="0" w:color="555555"/>
            </w:tcBorders>
            <w:shd w:val="clear" w:color="auto" w:fill="D9D9D9"/>
            <w:vAlign w:val="center"/>
          </w:tcPr>
          <w:p w:rsidR="007E2B22" w:rsidRDefault="00373594">
            <w:r>
              <w:rPr>
                <w:sz w:val="16"/>
                <w:szCs w:val="16"/>
                <w:shd w:val="clear" w:color="auto" w:fill="D9D9D9"/>
              </w:rPr>
              <w:t>The mouthpiece of the Communist Party of Vietnam, reflecting core political narratives and long-term ideological positioning.</w:t>
            </w:r>
          </w:p>
        </w:tc>
      </w:tr>
      <w:tr w:rsidR="007E2B22">
        <w:trPr>
          <w:jc w:val="center"/>
        </w:trPr>
        <w:tc>
          <w:tcPr>
            <w:tcW w:w="0" w:type="auto"/>
            <w:tcBorders>
              <w:top w:val="single" w:sz="7" w:space="0" w:color="555555"/>
              <w:left w:val="single" w:sz="7" w:space="0" w:color="555555"/>
              <w:bottom w:val="single" w:sz="7" w:space="0" w:color="555555"/>
              <w:right w:val="single" w:sz="7" w:space="0" w:color="555555"/>
            </w:tcBorders>
            <w:vAlign w:val="center"/>
          </w:tcPr>
          <w:p w:rsidR="007E2B22" w:rsidRDefault="00373594">
            <w:proofErr w:type="spellStart"/>
            <w:r>
              <w:rPr>
                <w:sz w:val="16"/>
                <w:szCs w:val="16"/>
              </w:rPr>
              <w:t>Quan</w:t>
            </w:r>
            <w:proofErr w:type="spellEnd"/>
            <w:r>
              <w:rPr>
                <w:sz w:val="16"/>
                <w:szCs w:val="16"/>
              </w:rPr>
              <w:t xml:space="preserve"> </w:t>
            </w:r>
            <w:proofErr w:type="spellStart"/>
            <w:r>
              <w:rPr>
                <w:sz w:val="16"/>
                <w:szCs w:val="16"/>
              </w:rPr>
              <w:t>Doi</w:t>
            </w:r>
            <w:proofErr w:type="spellEnd"/>
            <w:r>
              <w:rPr>
                <w:sz w:val="16"/>
                <w:szCs w:val="16"/>
              </w:rPr>
              <w:t xml:space="preserve"> </w:t>
            </w:r>
            <w:proofErr w:type="spellStart"/>
            <w:r>
              <w:rPr>
                <w:sz w:val="16"/>
                <w:szCs w:val="16"/>
              </w:rPr>
              <w:t>Nhan</w:t>
            </w:r>
            <w:proofErr w:type="spellEnd"/>
            <w:r>
              <w:rPr>
                <w:sz w:val="16"/>
                <w:szCs w:val="16"/>
              </w:rPr>
              <w:t xml:space="preserve"> Dan</w:t>
            </w:r>
          </w:p>
        </w:tc>
        <w:tc>
          <w:tcPr>
            <w:tcW w:w="0" w:type="auto"/>
            <w:tcBorders>
              <w:top w:val="single" w:sz="7" w:space="0" w:color="555555"/>
              <w:left w:val="single" w:sz="7" w:space="0" w:color="555555"/>
              <w:bottom w:val="single" w:sz="7" w:space="0" w:color="555555"/>
              <w:right w:val="single" w:sz="7" w:space="0" w:color="555555"/>
            </w:tcBorders>
            <w:vAlign w:val="center"/>
          </w:tcPr>
          <w:p w:rsidR="007E2B22" w:rsidRDefault="00373594">
            <w:pPr>
              <w:jc w:val="right"/>
            </w:pPr>
            <w:r>
              <w:rPr>
                <w:sz w:val="16"/>
                <w:szCs w:val="16"/>
              </w:rPr>
              <w:t>273K</w:t>
            </w:r>
          </w:p>
        </w:tc>
        <w:tc>
          <w:tcPr>
            <w:tcW w:w="0" w:type="auto"/>
            <w:tcBorders>
              <w:top w:val="single" w:sz="7" w:space="0" w:color="555555"/>
              <w:left w:val="single" w:sz="7" w:space="0" w:color="555555"/>
              <w:bottom w:val="single" w:sz="7" w:space="0" w:color="555555"/>
              <w:right w:val="single" w:sz="7" w:space="0" w:color="555555"/>
            </w:tcBorders>
            <w:vAlign w:val="center"/>
          </w:tcPr>
          <w:p w:rsidR="007E2B22" w:rsidRDefault="00373594">
            <w:r>
              <w:rPr>
                <w:sz w:val="16"/>
                <w:szCs w:val="16"/>
              </w:rPr>
              <w:t xml:space="preserve">Official newspaper of the Vietnam People’s Army, focusing on </w:t>
            </w:r>
            <w:proofErr w:type="spellStart"/>
            <w:r>
              <w:rPr>
                <w:sz w:val="16"/>
                <w:szCs w:val="16"/>
              </w:rPr>
              <w:t>defence</w:t>
            </w:r>
            <w:proofErr w:type="spellEnd"/>
            <w:r>
              <w:rPr>
                <w:sz w:val="16"/>
                <w:szCs w:val="16"/>
              </w:rPr>
              <w:t xml:space="preserve"> policy, military affairs, and strategic messaging related to national security.</w:t>
            </w:r>
          </w:p>
        </w:tc>
      </w:tr>
      <w:tr w:rsidR="007E2B22">
        <w:trPr>
          <w:jc w:val="center"/>
        </w:trPr>
        <w:tc>
          <w:tcPr>
            <w:tcW w:w="0" w:type="auto"/>
            <w:tcBorders>
              <w:top w:val="single" w:sz="7" w:space="0" w:color="555555"/>
              <w:left w:val="single" w:sz="7" w:space="0" w:color="555555"/>
              <w:bottom w:val="single" w:sz="7" w:space="0" w:color="555555"/>
              <w:right w:val="single" w:sz="7" w:space="0" w:color="555555"/>
            </w:tcBorders>
            <w:shd w:val="clear" w:color="auto" w:fill="D9D9D9"/>
            <w:vAlign w:val="center"/>
          </w:tcPr>
          <w:p w:rsidR="007E2B22" w:rsidRDefault="00373594">
            <w:r>
              <w:rPr>
                <w:sz w:val="16"/>
                <w:szCs w:val="16"/>
                <w:shd w:val="clear" w:color="auto" w:fill="D9D9D9"/>
              </w:rPr>
              <w:t xml:space="preserve">Cong An </w:t>
            </w:r>
            <w:proofErr w:type="spellStart"/>
            <w:r>
              <w:rPr>
                <w:sz w:val="16"/>
                <w:szCs w:val="16"/>
                <w:shd w:val="clear" w:color="auto" w:fill="D9D9D9"/>
              </w:rPr>
              <w:t>Nhan</w:t>
            </w:r>
            <w:proofErr w:type="spellEnd"/>
            <w:r>
              <w:rPr>
                <w:sz w:val="16"/>
                <w:szCs w:val="16"/>
                <w:shd w:val="clear" w:color="auto" w:fill="D9D9D9"/>
              </w:rPr>
              <w:t xml:space="preserve"> Dan</w:t>
            </w:r>
          </w:p>
        </w:tc>
        <w:tc>
          <w:tcPr>
            <w:tcW w:w="0" w:type="auto"/>
            <w:tcBorders>
              <w:top w:val="single" w:sz="7" w:space="0" w:color="555555"/>
              <w:left w:val="single" w:sz="7" w:space="0" w:color="555555"/>
              <w:bottom w:val="single" w:sz="7" w:space="0" w:color="555555"/>
              <w:right w:val="single" w:sz="7" w:space="0" w:color="555555"/>
            </w:tcBorders>
            <w:shd w:val="clear" w:color="auto" w:fill="D9D9D9"/>
            <w:vAlign w:val="center"/>
          </w:tcPr>
          <w:p w:rsidR="007E2B22" w:rsidRDefault="00373594">
            <w:pPr>
              <w:jc w:val="right"/>
            </w:pPr>
            <w:r>
              <w:rPr>
                <w:sz w:val="16"/>
                <w:szCs w:val="16"/>
                <w:shd w:val="clear" w:color="auto" w:fill="D9D9D9"/>
              </w:rPr>
              <w:t>158.2K</w:t>
            </w:r>
          </w:p>
        </w:tc>
        <w:tc>
          <w:tcPr>
            <w:tcW w:w="0" w:type="auto"/>
            <w:tcBorders>
              <w:top w:val="single" w:sz="7" w:space="0" w:color="555555"/>
              <w:left w:val="single" w:sz="7" w:space="0" w:color="555555"/>
              <w:bottom w:val="single" w:sz="7" w:space="0" w:color="555555"/>
              <w:right w:val="single" w:sz="7" w:space="0" w:color="555555"/>
            </w:tcBorders>
            <w:shd w:val="clear" w:color="auto" w:fill="D9D9D9"/>
            <w:vAlign w:val="center"/>
          </w:tcPr>
          <w:p w:rsidR="007E2B22" w:rsidRDefault="00373594">
            <w:r>
              <w:rPr>
                <w:sz w:val="16"/>
                <w:szCs w:val="16"/>
                <w:shd w:val="clear" w:color="auto" w:fill="D9D9D9"/>
              </w:rPr>
              <w:t>Media outlet of the Ministry of Public Security, focusing on law enforcement, social order, and security-related policy communication.</w:t>
            </w:r>
          </w:p>
        </w:tc>
      </w:tr>
      <w:tr w:rsidR="007E2B22">
        <w:trPr>
          <w:jc w:val="center"/>
        </w:trPr>
        <w:tc>
          <w:tcPr>
            <w:tcW w:w="0" w:type="auto"/>
            <w:tcBorders>
              <w:top w:val="single" w:sz="7" w:space="0" w:color="555555"/>
              <w:left w:val="single" w:sz="7" w:space="0" w:color="555555"/>
              <w:bottom w:val="single" w:sz="7" w:space="0" w:color="555555"/>
              <w:right w:val="single" w:sz="7" w:space="0" w:color="555555"/>
            </w:tcBorders>
            <w:vAlign w:val="center"/>
          </w:tcPr>
          <w:p w:rsidR="007E2B22" w:rsidRDefault="00373594">
            <w:proofErr w:type="spellStart"/>
            <w:r>
              <w:rPr>
                <w:sz w:val="16"/>
                <w:szCs w:val="16"/>
              </w:rPr>
              <w:t>VnExpress</w:t>
            </w:r>
            <w:proofErr w:type="spellEnd"/>
          </w:p>
        </w:tc>
        <w:tc>
          <w:tcPr>
            <w:tcW w:w="0" w:type="auto"/>
            <w:tcBorders>
              <w:top w:val="single" w:sz="7" w:space="0" w:color="555555"/>
              <w:left w:val="single" w:sz="7" w:space="0" w:color="555555"/>
              <w:bottom w:val="single" w:sz="7" w:space="0" w:color="555555"/>
              <w:right w:val="single" w:sz="7" w:space="0" w:color="555555"/>
            </w:tcBorders>
            <w:vAlign w:val="center"/>
          </w:tcPr>
          <w:p w:rsidR="007E2B22" w:rsidRDefault="00373594">
            <w:pPr>
              <w:jc w:val="right"/>
            </w:pPr>
            <w:r>
              <w:rPr>
                <w:sz w:val="16"/>
                <w:szCs w:val="16"/>
              </w:rPr>
              <w:t>4.3M</w:t>
            </w:r>
          </w:p>
        </w:tc>
        <w:tc>
          <w:tcPr>
            <w:tcW w:w="0" w:type="auto"/>
            <w:tcBorders>
              <w:top w:val="single" w:sz="7" w:space="0" w:color="555555"/>
              <w:left w:val="single" w:sz="7" w:space="0" w:color="555555"/>
              <w:bottom w:val="single" w:sz="7" w:space="0" w:color="555555"/>
              <w:right w:val="single" w:sz="7" w:space="0" w:color="555555"/>
            </w:tcBorders>
            <w:vAlign w:val="center"/>
          </w:tcPr>
          <w:p w:rsidR="007E2B22" w:rsidRDefault="00373594">
            <w:r>
              <w:rPr>
                <w:sz w:val="16"/>
                <w:szCs w:val="16"/>
              </w:rPr>
              <w:t>Vietnam’s most-read online newspaper; not state-owned, but highly influential in shaping mainstream public discourse.</w:t>
            </w:r>
          </w:p>
        </w:tc>
      </w:tr>
      <w:tr w:rsidR="007E2B22">
        <w:trPr>
          <w:jc w:val="center"/>
        </w:trPr>
        <w:tc>
          <w:tcPr>
            <w:tcW w:w="0" w:type="auto"/>
            <w:tcBorders>
              <w:top w:val="single" w:sz="7" w:space="0" w:color="555555"/>
              <w:left w:val="single" w:sz="7" w:space="0" w:color="555555"/>
              <w:bottom w:val="single" w:sz="7" w:space="0" w:color="555555"/>
              <w:right w:val="single" w:sz="7" w:space="0" w:color="555555"/>
            </w:tcBorders>
            <w:shd w:val="clear" w:color="auto" w:fill="D9D9D9"/>
            <w:vAlign w:val="center"/>
          </w:tcPr>
          <w:p w:rsidR="007E2B22" w:rsidRDefault="00373594">
            <w:proofErr w:type="spellStart"/>
            <w:r>
              <w:rPr>
                <w:sz w:val="16"/>
                <w:szCs w:val="16"/>
                <w:shd w:val="clear" w:color="auto" w:fill="D9D9D9"/>
              </w:rPr>
              <w:t>Tuoi</w:t>
            </w:r>
            <w:proofErr w:type="spellEnd"/>
            <w:r>
              <w:rPr>
                <w:sz w:val="16"/>
                <w:szCs w:val="16"/>
                <w:shd w:val="clear" w:color="auto" w:fill="D9D9D9"/>
              </w:rPr>
              <w:t xml:space="preserve"> Tre</w:t>
            </w:r>
          </w:p>
        </w:tc>
        <w:tc>
          <w:tcPr>
            <w:tcW w:w="0" w:type="auto"/>
            <w:tcBorders>
              <w:top w:val="single" w:sz="7" w:space="0" w:color="555555"/>
              <w:left w:val="single" w:sz="7" w:space="0" w:color="555555"/>
              <w:bottom w:val="single" w:sz="7" w:space="0" w:color="555555"/>
              <w:right w:val="single" w:sz="7" w:space="0" w:color="555555"/>
            </w:tcBorders>
            <w:shd w:val="clear" w:color="auto" w:fill="D9D9D9"/>
            <w:vAlign w:val="center"/>
          </w:tcPr>
          <w:p w:rsidR="007E2B22" w:rsidRDefault="00373594">
            <w:pPr>
              <w:jc w:val="right"/>
            </w:pPr>
            <w:r>
              <w:rPr>
                <w:sz w:val="16"/>
                <w:szCs w:val="16"/>
                <w:shd w:val="clear" w:color="auto" w:fill="D9D9D9"/>
              </w:rPr>
              <w:t>1.8M</w:t>
            </w:r>
          </w:p>
        </w:tc>
        <w:tc>
          <w:tcPr>
            <w:tcW w:w="0" w:type="auto"/>
            <w:tcBorders>
              <w:top w:val="single" w:sz="7" w:space="0" w:color="555555"/>
              <w:left w:val="single" w:sz="7" w:space="0" w:color="555555"/>
              <w:bottom w:val="single" w:sz="7" w:space="0" w:color="555555"/>
              <w:right w:val="single" w:sz="7" w:space="0" w:color="555555"/>
            </w:tcBorders>
            <w:shd w:val="clear" w:color="auto" w:fill="D9D9D9"/>
            <w:vAlign w:val="center"/>
          </w:tcPr>
          <w:p w:rsidR="007E2B22" w:rsidRDefault="00373594">
            <w:proofErr w:type="spellStart"/>
            <w:r>
              <w:rPr>
                <w:sz w:val="16"/>
                <w:szCs w:val="16"/>
                <w:shd w:val="clear" w:color="auto" w:fill="D9D9D9"/>
              </w:rPr>
              <w:t>Tuoi</w:t>
            </w:r>
            <w:proofErr w:type="spellEnd"/>
            <w:r>
              <w:rPr>
                <w:sz w:val="16"/>
                <w:szCs w:val="16"/>
                <w:shd w:val="clear" w:color="auto" w:fill="D9D9D9"/>
              </w:rPr>
              <w:t xml:space="preserve"> Tre covers national and international news, culture, business, social trends, and lifestyle, often with a focus appealing to younger and urban readers.</w:t>
            </w:r>
          </w:p>
        </w:tc>
      </w:tr>
      <w:tr w:rsidR="007E2B22">
        <w:trPr>
          <w:jc w:val="center"/>
        </w:trPr>
        <w:tc>
          <w:tcPr>
            <w:tcW w:w="0" w:type="auto"/>
            <w:tcBorders>
              <w:top w:val="single" w:sz="7" w:space="0" w:color="555555"/>
              <w:left w:val="single" w:sz="7" w:space="0" w:color="555555"/>
              <w:bottom w:val="single" w:sz="7" w:space="0" w:color="555555"/>
              <w:right w:val="single" w:sz="7" w:space="0" w:color="555555"/>
            </w:tcBorders>
            <w:vAlign w:val="center"/>
          </w:tcPr>
          <w:p w:rsidR="007E2B22" w:rsidRDefault="00373594">
            <w:r>
              <w:rPr>
                <w:sz w:val="16"/>
                <w:szCs w:val="16"/>
              </w:rPr>
              <w:t>Dan Tri</w:t>
            </w:r>
          </w:p>
        </w:tc>
        <w:tc>
          <w:tcPr>
            <w:tcW w:w="0" w:type="auto"/>
            <w:tcBorders>
              <w:top w:val="single" w:sz="7" w:space="0" w:color="555555"/>
              <w:left w:val="single" w:sz="7" w:space="0" w:color="555555"/>
              <w:bottom w:val="single" w:sz="7" w:space="0" w:color="555555"/>
              <w:right w:val="single" w:sz="7" w:space="0" w:color="555555"/>
            </w:tcBorders>
            <w:vAlign w:val="center"/>
          </w:tcPr>
          <w:p w:rsidR="007E2B22" w:rsidRDefault="00373594">
            <w:pPr>
              <w:jc w:val="right"/>
            </w:pPr>
            <w:r>
              <w:rPr>
                <w:sz w:val="16"/>
                <w:szCs w:val="16"/>
              </w:rPr>
              <w:t>1.4M</w:t>
            </w:r>
          </w:p>
        </w:tc>
        <w:tc>
          <w:tcPr>
            <w:tcW w:w="0" w:type="auto"/>
            <w:tcBorders>
              <w:top w:val="single" w:sz="7" w:space="0" w:color="555555"/>
              <w:left w:val="single" w:sz="7" w:space="0" w:color="555555"/>
              <w:bottom w:val="single" w:sz="7" w:space="0" w:color="555555"/>
              <w:right w:val="single" w:sz="7" w:space="0" w:color="555555"/>
            </w:tcBorders>
            <w:vAlign w:val="center"/>
          </w:tcPr>
          <w:p w:rsidR="007E2B22" w:rsidRDefault="00373594">
            <w:r>
              <w:rPr>
                <w:sz w:val="16"/>
                <w:szCs w:val="16"/>
              </w:rPr>
              <w:t>One of Vietnam’s largest online news sites, offering daily news across politics, society, economy, culture, lifestyle, and breaking stories updated continuously. It has broad appeal with a wide range of topics catering to general audiences.</w:t>
            </w:r>
          </w:p>
        </w:tc>
      </w:tr>
      <w:tr w:rsidR="007E2B22">
        <w:trPr>
          <w:jc w:val="center"/>
        </w:trPr>
        <w:tc>
          <w:tcPr>
            <w:tcW w:w="0" w:type="auto"/>
            <w:tcBorders>
              <w:top w:val="single" w:sz="7" w:space="0" w:color="555555"/>
              <w:left w:val="single" w:sz="7" w:space="0" w:color="555555"/>
              <w:bottom w:val="single" w:sz="7" w:space="0" w:color="555555"/>
              <w:right w:val="single" w:sz="7" w:space="0" w:color="555555"/>
            </w:tcBorders>
            <w:shd w:val="clear" w:color="auto" w:fill="D9D9D9"/>
            <w:vAlign w:val="center"/>
          </w:tcPr>
          <w:p w:rsidR="007E2B22" w:rsidRDefault="00373594">
            <w:proofErr w:type="spellStart"/>
            <w:r>
              <w:rPr>
                <w:sz w:val="16"/>
                <w:szCs w:val="16"/>
                <w:shd w:val="clear" w:color="auto" w:fill="D9D9D9"/>
              </w:rPr>
              <w:t>VietnamNet</w:t>
            </w:r>
            <w:proofErr w:type="spellEnd"/>
          </w:p>
        </w:tc>
        <w:tc>
          <w:tcPr>
            <w:tcW w:w="0" w:type="auto"/>
            <w:tcBorders>
              <w:top w:val="single" w:sz="7" w:space="0" w:color="555555"/>
              <w:left w:val="single" w:sz="7" w:space="0" w:color="555555"/>
              <w:bottom w:val="single" w:sz="7" w:space="0" w:color="555555"/>
              <w:right w:val="single" w:sz="7" w:space="0" w:color="555555"/>
            </w:tcBorders>
            <w:shd w:val="clear" w:color="auto" w:fill="D9D9D9"/>
            <w:vAlign w:val="center"/>
          </w:tcPr>
          <w:p w:rsidR="007E2B22" w:rsidRDefault="00373594">
            <w:pPr>
              <w:jc w:val="right"/>
            </w:pPr>
            <w:r>
              <w:rPr>
                <w:sz w:val="16"/>
                <w:szCs w:val="16"/>
                <w:shd w:val="clear" w:color="auto" w:fill="D9D9D9"/>
              </w:rPr>
              <w:t>1M</w:t>
            </w:r>
          </w:p>
        </w:tc>
        <w:tc>
          <w:tcPr>
            <w:tcW w:w="0" w:type="auto"/>
            <w:tcBorders>
              <w:top w:val="single" w:sz="7" w:space="0" w:color="555555"/>
              <w:left w:val="single" w:sz="7" w:space="0" w:color="555555"/>
              <w:bottom w:val="single" w:sz="7" w:space="0" w:color="555555"/>
              <w:right w:val="single" w:sz="7" w:space="0" w:color="555555"/>
            </w:tcBorders>
            <w:shd w:val="clear" w:color="auto" w:fill="D9D9D9"/>
            <w:vAlign w:val="center"/>
          </w:tcPr>
          <w:p w:rsidR="007E2B22" w:rsidRDefault="00373594">
            <w:r>
              <w:rPr>
                <w:sz w:val="16"/>
                <w:szCs w:val="16"/>
                <w:shd w:val="clear" w:color="auto" w:fill="D9D9D9"/>
              </w:rPr>
              <w:t>Established national news site covering politics, society, economy, tech and international developments.</w:t>
            </w:r>
          </w:p>
        </w:tc>
      </w:tr>
      <w:tr w:rsidR="007E2B22">
        <w:trPr>
          <w:jc w:val="center"/>
        </w:trPr>
        <w:tc>
          <w:tcPr>
            <w:tcW w:w="0" w:type="auto"/>
            <w:gridSpan w:val="3"/>
            <w:tcBorders>
              <w:top w:val="single" w:sz="7" w:space="0" w:color="555555"/>
              <w:left w:val="single" w:sz="7" w:space="0" w:color="555555"/>
              <w:bottom w:val="single" w:sz="7" w:space="0" w:color="555555"/>
              <w:right w:val="single" w:sz="7" w:space="0" w:color="555555"/>
            </w:tcBorders>
            <w:shd w:val="clear" w:color="auto" w:fill="CCC0D9"/>
            <w:vAlign w:val="center"/>
          </w:tcPr>
          <w:p w:rsidR="007E2B22" w:rsidRDefault="00373594">
            <w:pPr>
              <w:jc w:val="center"/>
            </w:pPr>
            <w:r>
              <w:rPr>
                <w:b/>
                <w:bCs/>
                <w:sz w:val="16"/>
                <w:szCs w:val="16"/>
                <w:shd w:val="clear" w:color="auto" w:fill="CCC0D9"/>
              </w:rPr>
              <w:t>Government Controlled Broadcast</w:t>
            </w:r>
          </w:p>
        </w:tc>
      </w:tr>
      <w:tr w:rsidR="007E2B22">
        <w:trPr>
          <w:jc w:val="center"/>
        </w:trPr>
        <w:tc>
          <w:tcPr>
            <w:tcW w:w="0" w:type="auto"/>
            <w:tcBorders>
              <w:top w:val="single" w:sz="7" w:space="0" w:color="555555"/>
              <w:left w:val="single" w:sz="7" w:space="0" w:color="555555"/>
              <w:bottom w:val="single" w:sz="7" w:space="0" w:color="555555"/>
              <w:right w:val="single" w:sz="7" w:space="0" w:color="555555"/>
            </w:tcBorders>
            <w:shd w:val="clear" w:color="auto" w:fill="D9D9D9"/>
            <w:vAlign w:val="center"/>
          </w:tcPr>
          <w:p w:rsidR="007E2B22" w:rsidRDefault="00373594">
            <w:pPr>
              <w:jc w:val="center"/>
            </w:pPr>
            <w:r>
              <w:rPr>
                <w:b/>
                <w:bCs/>
                <w:sz w:val="16"/>
                <w:szCs w:val="16"/>
                <w:shd w:val="clear" w:color="auto" w:fill="D9D9D9"/>
              </w:rPr>
              <w:t>Outlet</w:t>
            </w:r>
          </w:p>
        </w:tc>
        <w:tc>
          <w:tcPr>
            <w:tcW w:w="0" w:type="auto"/>
            <w:tcBorders>
              <w:top w:val="single" w:sz="7" w:space="0" w:color="555555"/>
              <w:left w:val="single" w:sz="7" w:space="0" w:color="555555"/>
              <w:bottom w:val="single" w:sz="7" w:space="0" w:color="555555"/>
              <w:right w:val="single" w:sz="7" w:space="0" w:color="555555"/>
            </w:tcBorders>
            <w:shd w:val="clear" w:color="auto" w:fill="D9D9D9"/>
            <w:vAlign w:val="center"/>
          </w:tcPr>
          <w:p w:rsidR="007E2B22" w:rsidRDefault="00373594">
            <w:pPr>
              <w:jc w:val="center"/>
            </w:pPr>
            <w:r>
              <w:rPr>
                <w:b/>
                <w:bCs/>
                <w:sz w:val="16"/>
                <w:szCs w:val="16"/>
                <w:shd w:val="clear" w:color="auto" w:fill="D9D9D9"/>
              </w:rPr>
              <w:t>Viewership</w:t>
            </w:r>
          </w:p>
        </w:tc>
        <w:tc>
          <w:tcPr>
            <w:tcW w:w="0" w:type="auto"/>
            <w:tcBorders>
              <w:top w:val="single" w:sz="7" w:space="0" w:color="555555"/>
              <w:left w:val="single" w:sz="7" w:space="0" w:color="555555"/>
              <w:bottom w:val="single" w:sz="7" w:space="0" w:color="555555"/>
              <w:right w:val="single" w:sz="7" w:space="0" w:color="555555"/>
            </w:tcBorders>
            <w:shd w:val="clear" w:color="auto" w:fill="D9D9D9"/>
            <w:vAlign w:val="center"/>
          </w:tcPr>
          <w:p w:rsidR="007E2B22" w:rsidRDefault="00373594">
            <w:pPr>
              <w:jc w:val="center"/>
            </w:pPr>
            <w:r>
              <w:rPr>
                <w:b/>
                <w:bCs/>
                <w:sz w:val="16"/>
                <w:szCs w:val="16"/>
                <w:shd w:val="clear" w:color="auto" w:fill="D9D9D9"/>
              </w:rPr>
              <w:t>Description</w:t>
            </w:r>
          </w:p>
        </w:tc>
      </w:tr>
      <w:tr w:rsidR="007E2B22">
        <w:trPr>
          <w:jc w:val="center"/>
        </w:trPr>
        <w:tc>
          <w:tcPr>
            <w:tcW w:w="0" w:type="auto"/>
            <w:tcBorders>
              <w:top w:val="single" w:sz="7" w:space="0" w:color="555555"/>
              <w:left w:val="single" w:sz="7" w:space="0" w:color="555555"/>
              <w:bottom w:val="single" w:sz="7" w:space="0" w:color="555555"/>
              <w:right w:val="single" w:sz="7" w:space="0" w:color="555555"/>
            </w:tcBorders>
            <w:vAlign w:val="center"/>
          </w:tcPr>
          <w:p w:rsidR="007E2B22" w:rsidRDefault="00373594">
            <w:r>
              <w:rPr>
                <w:sz w:val="16"/>
                <w:szCs w:val="16"/>
              </w:rPr>
              <w:t>Vietnam Television (VTV)</w:t>
            </w:r>
          </w:p>
        </w:tc>
        <w:tc>
          <w:tcPr>
            <w:tcW w:w="0" w:type="auto"/>
            <w:tcBorders>
              <w:top w:val="single" w:sz="7" w:space="0" w:color="555555"/>
              <w:left w:val="single" w:sz="7" w:space="0" w:color="555555"/>
              <w:bottom w:val="single" w:sz="7" w:space="0" w:color="555555"/>
              <w:right w:val="single" w:sz="7" w:space="0" w:color="555555"/>
            </w:tcBorders>
            <w:vAlign w:val="center"/>
          </w:tcPr>
          <w:p w:rsidR="007E2B22" w:rsidRDefault="00373594">
            <w:pPr>
              <w:jc w:val="right"/>
            </w:pPr>
            <w:r>
              <w:rPr>
                <w:sz w:val="16"/>
                <w:szCs w:val="16"/>
              </w:rPr>
              <w:t>170.4K</w:t>
            </w:r>
          </w:p>
        </w:tc>
        <w:tc>
          <w:tcPr>
            <w:tcW w:w="0" w:type="auto"/>
            <w:tcBorders>
              <w:top w:val="single" w:sz="7" w:space="0" w:color="555555"/>
              <w:left w:val="single" w:sz="7" w:space="0" w:color="555555"/>
              <w:bottom w:val="single" w:sz="7" w:space="0" w:color="555555"/>
              <w:right w:val="single" w:sz="7" w:space="0" w:color="555555"/>
            </w:tcBorders>
            <w:vAlign w:val="center"/>
          </w:tcPr>
          <w:p w:rsidR="007E2B22" w:rsidRDefault="00373594">
            <w:r>
              <w:rPr>
                <w:sz w:val="16"/>
                <w:szCs w:val="16"/>
              </w:rPr>
              <w:t xml:space="preserve">Vietnam’s national television broadcaster and the most influential broadcast institution, setting the daily news agenda through flagship bulletins such as </w:t>
            </w:r>
            <w:proofErr w:type="spellStart"/>
            <w:r>
              <w:rPr>
                <w:sz w:val="16"/>
                <w:szCs w:val="16"/>
              </w:rPr>
              <w:t>Thời</w:t>
            </w:r>
            <w:proofErr w:type="spellEnd"/>
            <w:r>
              <w:rPr>
                <w:sz w:val="16"/>
                <w:szCs w:val="16"/>
              </w:rPr>
              <w:t xml:space="preserve"> </w:t>
            </w:r>
            <w:proofErr w:type="spellStart"/>
            <w:r>
              <w:rPr>
                <w:sz w:val="16"/>
                <w:szCs w:val="16"/>
              </w:rPr>
              <w:t>sự</w:t>
            </w:r>
            <w:proofErr w:type="spellEnd"/>
            <w:r>
              <w:rPr>
                <w:sz w:val="16"/>
                <w:szCs w:val="16"/>
              </w:rPr>
              <w:t xml:space="preserve"> 19h.</w:t>
            </w:r>
          </w:p>
        </w:tc>
      </w:tr>
      <w:tr w:rsidR="007E2B22">
        <w:trPr>
          <w:jc w:val="center"/>
        </w:trPr>
        <w:tc>
          <w:tcPr>
            <w:tcW w:w="0" w:type="auto"/>
            <w:tcBorders>
              <w:top w:val="single" w:sz="7" w:space="0" w:color="555555"/>
              <w:left w:val="single" w:sz="7" w:space="0" w:color="555555"/>
              <w:bottom w:val="single" w:sz="7" w:space="0" w:color="555555"/>
              <w:right w:val="single" w:sz="7" w:space="0" w:color="555555"/>
            </w:tcBorders>
            <w:shd w:val="clear" w:color="auto" w:fill="D9D9D9"/>
            <w:vAlign w:val="center"/>
          </w:tcPr>
          <w:p w:rsidR="007E2B22" w:rsidRDefault="00373594">
            <w:r>
              <w:rPr>
                <w:sz w:val="16"/>
                <w:szCs w:val="16"/>
                <w:shd w:val="clear" w:color="auto" w:fill="D9D9D9"/>
              </w:rPr>
              <w:t>Voice of Vietnam (VOV)</w:t>
            </w:r>
          </w:p>
        </w:tc>
        <w:tc>
          <w:tcPr>
            <w:tcW w:w="0" w:type="auto"/>
            <w:tcBorders>
              <w:top w:val="single" w:sz="7" w:space="0" w:color="555555"/>
              <w:left w:val="single" w:sz="7" w:space="0" w:color="555555"/>
              <w:bottom w:val="single" w:sz="7" w:space="0" w:color="555555"/>
              <w:right w:val="single" w:sz="7" w:space="0" w:color="555555"/>
            </w:tcBorders>
            <w:shd w:val="clear" w:color="auto" w:fill="D9D9D9"/>
            <w:vAlign w:val="center"/>
          </w:tcPr>
          <w:p w:rsidR="007E2B22" w:rsidRDefault="00373594">
            <w:pPr>
              <w:jc w:val="right"/>
            </w:pPr>
            <w:r>
              <w:rPr>
                <w:sz w:val="16"/>
                <w:szCs w:val="16"/>
                <w:shd w:val="clear" w:color="auto" w:fill="D9D9D9"/>
              </w:rPr>
              <w:t>447.9K</w:t>
            </w:r>
          </w:p>
        </w:tc>
        <w:tc>
          <w:tcPr>
            <w:tcW w:w="0" w:type="auto"/>
            <w:tcBorders>
              <w:top w:val="single" w:sz="7" w:space="0" w:color="555555"/>
              <w:left w:val="single" w:sz="7" w:space="0" w:color="555555"/>
              <w:bottom w:val="single" w:sz="7" w:space="0" w:color="555555"/>
              <w:right w:val="single" w:sz="7" w:space="0" w:color="555555"/>
            </w:tcBorders>
            <w:shd w:val="clear" w:color="auto" w:fill="D9D9D9"/>
            <w:vAlign w:val="center"/>
          </w:tcPr>
          <w:p w:rsidR="007E2B22" w:rsidRDefault="00373594">
            <w:r>
              <w:rPr>
                <w:sz w:val="16"/>
                <w:szCs w:val="16"/>
                <w:shd w:val="clear" w:color="auto" w:fill="D9D9D9"/>
              </w:rPr>
              <w:t>The national radio broadcaster with nationwide terrestrial coverage and strong penetration among policymakers, older audiences, and provincial listeners.</w:t>
            </w:r>
          </w:p>
        </w:tc>
      </w:tr>
      <w:tr w:rsidR="007E2B22">
        <w:trPr>
          <w:jc w:val="center"/>
        </w:trPr>
        <w:tc>
          <w:tcPr>
            <w:tcW w:w="0" w:type="auto"/>
            <w:tcBorders>
              <w:top w:val="single" w:sz="7" w:space="0" w:color="555555"/>
              <w:left w:val="single" w:sz="7" w:space="0" w:color="555555"/>
              <w:bottom w:val="single" w:sz="7" w:space="0" w:color="555555"/>
              <w:right w:val="single" w:sz="7" w:space="0" w:color="555555"/>
            </w:tcBorders>
            <w:vAlign w:val="center"/>
          </w:tcPr>
          <w:p w:rsidR="007E2B22" w:rsidRDefault="00373594">
            <w:r>
              <w:rPr>
                <w:sz w:val="16"/>
                <w:szCs w:val="16"/>
              </w:rPr>
              <w:t>Hanoi Television (HTV)</w:t>
            </w:r>
          </w:p>
        </w:tc>
        <w:tc>
          <w:tcPr>
            <w:tcW w:w="0" w:type="auto"/>
            <w:tcBorders>
              <w:top w:val="single" w:sz="7" w:space="0" w:color="555555"/>
              <w:left w:val="single" w:sz="7" w:space="0" w:color="555555"/>
              <w:bottom w:val="single" w:sz="7" w:space="0" w:color="555555"/>
              <w:right w:val="single" w:sz="7" w:space="0" w:color="555555"/>
            </w:tcBorders>
            <w:vAlign w:val="center"/>
          </w:tcPr>
          <w:p w:rsidR="007E2B22" w:rsidRDefault="00373594">
            <w:pPr>
              <w:jc w:val="right"/>
            </w:pPr>
            <w:r>
              <w:rPr>
                <w:sz w:val="16"/>
                <w:szCs w:val="16"/>
              </w:rPr>
              <w:t>47.1K</w:t>
            </w:r>
          </w:p>
        </w:tc>
        <w:tc>
          <w:tcPr>
            <w:tcW w:w="0" w:type="auto"/>
            <w:tcBorders>
              <w:top w:val="single" w:sz="7" w:space="0" w:color="555555"/>
              <w:left w:val="single" w:sz="7" w:space="0" w:color="555555"/>
              <w:bottom w:val="single" w:sz="7" w:space="0" w:color="555555"/>
              <w:right w:val="single" w:sz="7" w:space="0" w:color="555555"/>
            </w:tcBorders>
            <w:vAlign w:val="center"/>
          </w:tcPr>
          <w:p w:rsidR="007E2B22" w:rsidRDefault="00373594">
            <w:r>
              <w:rPr>
                <w:sz w:val="16"/>
                <w:szCs w:val="16"/>
              </w:rPr>
              <w:t>Official television broadcaster of Hanoi city, operating multiple channels across digital terrestrial, cable, IPTV, OTT and satellite platforms.</w:t>
            </w:r>
          </w:p>
        </w:tc>
      </w:tr>
      <w:tr w:rsidR="007E2B22">
        <w:trPr>
          <w:jc w:val="center"/>
        </w:trPr>
        <w:tc>
          <w:tcPr>
            <w:tcW w:w="0" w:type="auto"/>
            <w:tcBorders>
              <w:top w:val="single" w:sz="7" w:space="0" w:color="555555"/>
              <w:left w:val="single" w:sz="7" w:space="0" w:color="555555"/>
              <w:bottom w:val="single" w:sz="7" w:space="0" w:color="555555"/>
              <w:right w:val="single" w:sz="7" w:space="0" w:color="555555"/>
            </w:tcBorders>
            <w:shd w:val="clear" w:color="auto" w:fill="D9D9D9"/>
            <w:vAlign w:val="center"/>
          </w:tcPr>
          <w:p w:rsidR="007E2B22" w:rsidRDefault="00373594">
            <w:r>
              <w:rPr>
                <w:sz w:val="16"/>
                <w:szCs w:val="16"/>
                <w:shd w:val="clear" w:color="auto" w:fill="D9D9D9"/>
              </w:rPr>
              <w:t>HCM City Television (HTV)</w:t>
            </w:r>
          </w:p>
        </w:tc>
        <w:tc>
          <w:tcPr>
            <w:tcW w:w="0" w:type="auto"/>
            <w:tcBorders>
              <w:top w:val="single" w:sz="7" w:space="0" w:color="555555"/>
              <w:left w:val="single" w:sz="7" w:space="0" w:color="555555"/>
              <w:bottom w:val="single" w:sz="7" w:space="0" w:color="555555"/>
              <w:right w:val="single" w:sz="7" w:space="0" w:color="555555"/>
            </w:tcBorders>
            <w:shd w:val="clear" w:color="auto" w:fill="D9D9D9"/>
            <w:vAlign w:val="center"/>
          </w:tcPr>
          <w:p w:rsidR="007E2B22" w:rsidRDefault="00373594">
            <w:pPr>
              <w:jc w:val="right"/>
            </w:pPr>
            <w:r>
              <w:rPr>
                <w:sz w:val="16"/>
                <w:szCs w:val="16"/>
                <w:shd w:val="clear" w:color="auto" w:fill="D9D9D9"/>
              </w:rPr>
              <w:t>10.7K</w:t>
            </w:r>
          </w:p>
        </w:tc>
        <w:tc>
          <w:tcPr>
            <w:tcW w:w="0" w:type="auto"/>
            <w:tcBorders>
              <w:top w:val="single" w:sz="7" w:space="0" w:color="555555"/>
              <w:left w:val="single" w:sz="7" w:space="0" w:color="555555"/>
              <w:bottom w:val="single" w:sz="7" w:space="0" w:color="555555"/>
              <w:right w:val="single" w:sz="7" w:space="0" w:color="555555"/>
            </w:tcBorders>
            <w:shd w:val="clear" w:color="auto" w:fill="D9D9D9"/>
            <w:vAlign w:val="center"/>
          </w:tcPr>
          <w:p w:rsidR="007E2B22" w:rsidRDefault="00373594">
            <w:r>
              <w:rPr>
                <w:sz w:val="16"/>
                <w:szCs w:val="16"/>
                <w:shd w:val="clear" w:color="auto" w:fill="D9D9D9"/>
              </w:rPr>
              <w:t>One of Vietnam’s leading local broadcasters with significant audience reach in the South.</w:t>
            </w:r>
          </w:p>
        </w:tc>
      </w:tr>
    </w:tbl>
    <w:p w:rsidR="007E2B22" w:rsidRDefault="007E2B22"/>
    <w:p w:rsidR="007E2B22" w:rsidRDefault="00373594">
      <w:r>
        <w:rPr>
          <w:rFonts w:ascii="Calibri" w:eastAsia="Calibri" w:hAnsi="Calibri" w:cs="Calibri"/>
          <w:b/>
          <w:bCs/>
          <w:sz w:val="28"/>
          <w:szCs w:val="28"/>
        </w:rPr>
        <w:t>CONTENT</w:t>
      </w:r>
    </w:p>
    <w:p w:rsidR="007E2B22" w:rsidRDefault="007E2B22"/>
    <w:p w:rsidR="007E2B22" w:rsidRDefault="00373594">
      <w:pPr>
        <w:pStyle w:val="Heading2"/>
      </w:pPr>
      <w:r>
        <w:rPr>
          <w:rFonts w:ascii="Calibri" w:eastAsia="Calibri" w:hAnsi="Calibri" w:cs="Calibri"/>
          <w:b/>
          <w:bCs/>
          <w:i/>
          <w:iCs/>
          <w:sz w:val="22"/>
          <w:szCs w:val="22"/>
          <w:shd w:val="clear" w:color="auto" w:fill="FFCD00"/>
        </w:rPr>
        <w:t>Australia-Vietnam Bilateral Ties</w:t>
      </w:r>
    </w:p>
    <w:p w:rsidR="007E2B22" w:rsidRDefault="00373594">
      <w:pPr>
        <w:pStyle w:val="Heading3"/>
      </w:pPr>
      <w:r>
        <w:rPr>
          <w:rFonts w:ascii="Calibri" w:eastAsia="Calibri" w:hAnsi="Calibri" w:cs="Calibri"/>
          <w:b/>
          <w:bCs/>
          <w:color w:val="365F91"/>
          <w:sz w:val="22"/>
          <w:szCs w:val="22"/>
        </w:rPr>
        <w:t>Vietnam Navy Commander Receives Australian Defense Attachés</w:t>
      </w:r>
    </w:p>
    <w:p w:rsidR="007E2B22" w:rsidRDefault="00373594">
      <w:r>
        <w:rPr>
          <w:rFonts w:ascii="Calibri" w:eastAsia="Calibri" w:hAnsi="Calibri" w:cs="Calibri"/>
          <w:sz w:val="22"/>
          <w:szCs w:val="22"/>
        </w:rPr>
        <w:lastRenderedPageBreak/>
        <w:t xml:space="preserve">On January 16 in Haiphong, Vice Admiral Tran </w:t>
      </w:r>
      <w:proofErr w:type="spellStart"/>
      <w:r>
        <w:rPr>
          <w:rFonts w:ascii="Calibri" w:eastAsia="Calibri" w:hAnsi="Calibri" w:cs="Calibri"/>
          <w:sz w:val="22"/>
          <w:szCs w:val="22"/>
        </w:rPr>
        <w:t>Thanh</w:t>
      </w:r>
      <w:proofErr w:type="spellEnd"/>
      <w:r>
        <w:rPr>
          <w:rFonts w:ascii="Calibri" w:eastAsia="Calibri" w:hAnsi="Calibri" w:cs="Calibri"/>
          <w:sz w:val="22"/>
          <w:szCs w:val="22"/>
        </w:rPr>
        <w:t xml:space="preserve"> Nghiem, Commander of the Vietnam People’s Navy, received the outgoing and incoming Australian Defense Attachés to Vietnam. </w:t>
      </w:r>
      <w:r>
        <w:br/>
      </w:r>
      <w:r>
        <w:br/>
      </w:r>
      <w:r>
        <w:rPr>
          <w:rFonts w:ascii="Calibri" w:eastAsia="Calibri" w:hAnsi="Calibri" w:cs="Calibri"/>
          <w:sz w:val="22"/>
          <w:szCs w:val="22"/>
        </w:rPr>
        <w:t xml:space="preserve">He congratulated Michael Jansen on successfully completing his tenure and welcomed Alana </w:t>
      </w:r>
      <w:proofErr w:type="spellStart"/>
      <w:r>
        <w:rPr>
          <w:rFonts w:ascii="Calibri" w:eastAsia="Calibri" w:hAnsi="Calibri" w:cs="Calibri"/>
          <w:sz w:val="22"/>
          <w:szCs w:val="22"/>
        </w:rPr>
        <w:t>Burkitt</w:t>
      </w:r>
      <w:proofErr w:type="spellEnd"/>
      <w:r>
        <w:rPr>
          <w:rFonts w:ascii="Calibri" w:eastAsia="Calibri" w:hAnsi="Calibri" w:cs="Calibri"/>
          <w:sz w:val="22"/>
          <w:szCs w:val="22"/>
        </w:rPr>
        <w:t xml:space="preserve"> to her new post.</w:t>
      </w:r>
      <w:r>
        <w:br/>
      </w:r>
      <w:r>
        <w:br/>
      </w:r>
      <w:r>
        <w:rPr>
          <w:rFonts w:ascii="Calibri" w:eastAsia="Calibri" w:hAnsi="Calibri" w:cs="Calibri"/>
          <w:sz w:val="22"/>
          <w:szCs w:val="22"/>
        </w:rPr>
        <w:t xml:space="preserve">The navy chief highlighted strong progress in Vietnam–Australia defense and naval cooperation, particularly since the two countries upgraded ties to a Comprehensive Strategic Partnership in March 2024. Cooperation has included ship visits, training, search and rescue, and Vietnam’s participation in Exercise </w:t>
      </w:r>
      <w:proofErr w:type="spellStart"/>
      <w:r>
        <w:rPr>
          <w:rFonts w:ascii="Calibri" w:eastAsia="Calibri" w:hAnsi="Calibri" w:cs="Calibri"/>
          <w:sz w:val="22"/>
          <w:szCs w:val="22"/>
        </w:rPr>
        <w:t>Kakadu</w:t>
      </w:r>
      <w:proofErr w:type="spellEnd"/>
      <w:r>
        <w:rPr>
          <w:rFonts w:ascii="Calibri" w:eastAsia="Calibri" w:hAnsi="Calibri" w:cs="Calibri"/>
          <w:sz w:val="22"/>
          <w:szCs w:val="22"/>
        </w:rPr>
        <w:t xml:space="preserve"> in Australia.</w:t>
      </w:r>
      <w:r>
        <w:br/>
      </w:r>
      <w:r>
        <w:br/>
      </w:r>
      <w:r>
        <w:rPr>
          <w:rFonts w:ascii="Calibri" w:eastAsia="Calibri" w:hAnsi="Calibri" w:cs="Calibri"/>
          <w:sz w:val="22"/>
          <w:szCs w:val="22"/>
        </w:rPr>
        <w:t xml:space="preserve">He acknowledged Michael Jansen’s contributions and expressed hope that Alana </w:t>
      </w:r>
      <w:proofErr w:type="spellStart"/>
      <w:r>
        <w:rPr>
          <w:rFonts w:ascii="Calibri" w:eastAsia="Calibri" w:hAnsi="Calibri" w:cs="Calibri"/>
          <w:sz w:val="22"/>
          <w:szCs w:val="22"/>
        </w:rPr>
        <w:t>Burkitt</w:t>
      </w:r>
      <w:proofErr w:type="spellEnd"/>
      <w:r>
        <w:rPr>
          <w:rFonts w:ascii="Calibri" w:eastAsia="Calibri" w:hAnsi="Calibri" w:cs="Calibri"/>
          <w:sz w:val="22"/>
          <w:szCs w:val="22"/>
        </w:rPr>
        <w:t xml:space="preserve"> will continue strengthening bilateral naval cooperation. Jansen thanked the Vietnam Navy and voiced confidence in deeper future collaboration.</w:t>
      </w:r>
      <w:r>
        <w:br/>
      </w:r>
    </w:p>
    <w:p w:rsidR="007E2B22" w:rsidRDefault="007E2B22"/>
    <w:p w:rsidR="007E2B22" w:rsidRDefault="00373594">
      <w:r>
        <w:rPr>
          <w:rFonts w:ascii="Calibri" w:eastAsia="Calibri" w:hAnsi="Calibri" w:cs="Calibri"/>
          <w:sz w:val="22"/>
          <w:szCs w:val="22"/>
        </w:rPr>
        <w:t xml:space="preserve">Source: </w:t>
      </w:r>
      <w:hyperlink r:id="rId30" w:anchor="source" w:history="1">
        <w:proofErr w:type="spellStart"/>
        <w:r>
          <w:rPr>
            <w:rFonts w:ascii="Calibri" w:eastAsia="Calibri" w:hAnsi="Calibri" w:cs="Calibri"/>
            <w:color w:val="0000FF"/>
            <w:sz w:val="22"/>
            <w:szCs w:val="22"/>
            <w:u w:val="single"/>
          </w:rPr>
          <w:t>Bao</w:t>
        </w:r>
        <w:proofErr w:type="spellEnd"/>
        <w:r>
          <w:rPr>
            <w:rFonts w:ascii="Calibri" w:eastAsia="Calibri" w:hAnsi="Calibri" w:cs="Calibri"/>
            <w:color w:val="0000FF"/>
            <w:sz w:val="22"/>
            <w:szCs w:val="22"/>
            <w:u w:val="single"/>
          </w:rPr>
          <w:t xml:space="preserve"> Hai </w:t>
        </w:r>
        <w:proofErr w:type="spellStart"/>
        <w:r>
          <w:rPr>
            <w:rFonts w:ascii="Calibri" w:eastAsia="Calibri" w:hAnsi="Calibri" w:cs="Calibri"/>
            <w:color w:val="0000FF"/>
            <w:sz w:val="22"/>
            <w:szCs w:val="22"/>
            <w:u w:val="single"/>
          </w:rPr>
          <w:t>Quan</w:t>
        </w:r>
        <w:proofErr w:type="spellEnd"/>
      </w:hyperlink>
    </w:p>
    <w:p w:rsidR="007E2B22" w:rsidRDefault="00981828">
      <w:pPr>
        <w:jc w:val="right"/>
      </w:pPr>
      <w:hyperlink w:anchor="top" w:history="1">
        <w:r w:rsidR="00373594">
          <w:rPr>
            <w:rFonts w:ascii="Calibri" w:eastAsia="Calibri" w:hAnsi="Calibri" w:cs="Calibri"/>
            <w:color w:val="000000"/>
            <w:u w:val="single"/>
          </w:rPr>
          <w:t>[Back to top]</w:t>
        </w:r>
      </w:hyperlink>
    </w:p>
    <w:p w:rsidR="007E2B22" w:rsidRDefault="007E2B22"/>
    <w:p w:rsidR="007E2B22" w:rsidRDefault="00373594">
      <w:pPr>
        <w:pStyle w:val="Heading3"/>
      </w:pPr>
      <w:r>
        <w:rPr>
          <w:rFonts w:ascii="Calibri" w:eastAsia="Calibri" w:hAnsi="Calibri" w:cs="Calibri"/>
          <w:b/>
          <w:bCs/>
          <w:color w:val="365F91"/>
          <w:sz w:val="22"/>
          <w:szCs w:val="22"/>
        </w:rPr>
        <w:t>Political Parties, Int’l Organizations Congratulate Vietnam’s 14th Party Congress</w:t>
      </w:r>
    </w:p>
    <w:p w:rsidR="007E2B22" w:rsidRDefault="00373594">
      <w:r>
        <w:rPr>
          <w:rFonts w:ascii="Calibri" w:eastAsia="Calibri" w:hAnsi="Calibri" w:cs="Calibri"/>
          <w:sz w:val="22"/>
          <w:szCs w:val="22"/>
        </w:rPr>
        <w:t xml:space="preserve">Many political parties and international organizations have sent congratulatory messages to the 14th National Congress of the Communist Party of Vietnam, highlighting Vietnam’s development achievements and its growing role in regional and global affairs, state media reported. </w:t>
      </w:r>
      <w:r>
        <w:br/>
      </w:r>
      <w:r>
        <w:br/>
      </w:r>
      <w:r>
        <w:rPr>
          <w:rFonts w:ascii="Calibri" w:eastAsia="Calibri" w:hAnsi="Calibri" w:cs="Calibri"/>
          <w:sz w:val="22"/>
          <w:szCs w:val="22"/>
        </w:rPr>
        <w:t>The Communist Party of the Russian Federation described the 14th National Congress as a key milestone marking a new stage in Vietnam’s development, reaffirming its readiness to deepen cooperation with the Communist Party of Vietnam. Meanwhile, the United Russia Party highlighted the Communist Party of Vietnam’s leading role in socio-economic development and noted Vietnam’s growing influence in the Asia-Pacific region.</w:t>
      </w:r>
      <w:r>
        <w:br/>
      </w:r>
      <w:r>
        <w:br/>
      </w:r>
      <w:r>
        <w:rPr>
          <w:rFonts w:ascii="Calibri" w:eastAsia="Calibri" w:hAnsi="Calibri" w:cs="Calibri"/>
          <w:sz w:val="22"/>
          <w:szCs w:val="22"/>
        </w:rPr>
        <w:t>The Communist Party USA praised Vietnam’s contributions to progressive movements worldwide and voiced its desire to expand ties with the Communist Party of Vietnam after the Congress.</w:t>
      </w:r>
      <w:r>
        <w:br/>
      </w:r>
      <w:r>
        <w:br/>
      </w:r>
      <w:r>
        <w:rPr>
          <w:rFonts w:ascii="Calibri" w:eastAsia="Calibri" w:hAnsi="Calibri" w:cs="Calibri"/>
          <w:sz w:val="22"/>
          <w:szCs w:val="22"/>
        </w:rPr>
        <w:t>The Japanese Communist Party acknowledged Vietnam’s achievements after 40 years of renewal and said the 14th Congress would provide new momentum for continued development and international engagement.</w:t>
      </w:r>
      <w:r>
        <w:br/>
      </w:r>
      <w:r>
        <w:br/>
      </w:r>
      <w:r>
        <w:rPr>
          <w:rFonts w:ascii="Calibri" w:eastAsia="Calibri" w:hAnsi="Calibri" w:cs="Calibri"/>
          <w:sz w:val="22"/>
          <w:szCs w:val="22"/>
        </w:rPr>
        <w:t>The Communist Party of Australia said that the 14th Congress would help define Vietnam’s development path along socialism in a new era.</w:t>
      </w:r>
      <w:r>
        <w:br/>
      </w:r>
      <w:r>
        <w:br/>
      </w:r>
      <w:r>
        <w:rPr>
          <w:rFonts w:ascii="Calibri" w:eastAsia="Calibri" w:hAnsi="Calibri" w:cs="Calibri"/>
          <w:sz w:val="22"/>
          <w:szCs w:val="22"/>
        </w:rPr>
        <w:t>ASEAN’s Secretary-General commended Vietnam’s active contributions to ASEAN community-building and expressed confidence that the Congress would align national priorities with regional strategic goals.</w:t>
      </w:r>
      <w:r>
        <w:br/>
      </w:r>
      <w:r>
        <w:br/>
      </w:r>
      <w:r>
        <w:rPr>
          <w:rFonts w:ascii="Calibri" w:eastAsia="Calibri" w:hAnsi="Calibri" w:cs="Calibri"/>
          <w:sz w:val="22"/>
          <w:szCs w:val="22"/>
        </w:rPr>
        <w:t>The International Conference of Asian Political Parties (ICAPP) recognized Vietnam’s achievements in economic development, social stability, and international standing under the leadership of the Communist Party of Vietnam.</w:t>
      </w:r>
      <w:r>
        <w:br/>
      </w:r>
      <w:r>
        <w:br/>
      </w:r>
      <w:r>
        <w:rPr>
          <w:rFonts w:ascii="Calibri" w:eastAsia="Calibri" w:hAnsi="Calibri" w:cs="Calibri"/>
          <w:sz w:val="22"/>
          <w:szCs w:val="22"/>
        </w:rPr>
        <w:t>The Inter-Parliamentary Union (IPU) praised Vietnam’s socio-economic progress and its constructive role in promoting peace, cooperation, and sustainable development within the IPU framework.</w:t>
      </w:r>
    </w:p>
    <w:p w:rsidR="007E2B22" w:rsidRDefault="007E2B22"/>
    <w:p w:rsidR="007E2B22" w:rsidRDefault="00373594">
      <w:r>
        <w:rPr>
          <w:rFonts w:ascii="Calibri" w:eastAsia="Calibri" w:hAnsi="Calibri" w:cs="Calibri"/>
          <w:sz w:val="22"/>
          <w:szCs w:val="22"/>
        </w:rPr>
        <w:t xml:space="preserve">Source: </w:t>
      </w:r>
      <w:hyperlink r:id="rId31" w:anchor="source" w:history="1">
        <w:proofErr w:type="spellStart"/>
        <w:r>
          <w:rPr>
            <w:rFonts w:ascii="Calibri" w:eastAsia="Calibri" w:hAnsi="Calibri" w:cs="Calibri"/>
            <w:color w:val="0000FF"/>
            <w:sz w:val="22"/>
            <w:szCs w:val="22"/>
            <w:u w:val="single"/>
          </w:rPr>
          <w:t>VietnamNet</w:t>
        </w:r>
        <w:proofErr w:type="spellEnd"/>
      </w:hyperlink>
      <w:r>
        <w:rPr>
          <w:rFonts w:ascii="Calibri" w:eastAsia="Calibri" w:hAnsi="Calibri" w:cs="Calibri"/>
          <w:sz w:val="22"/>
          <w:szCs w:val="22"/>
        </w:rPr>
        <w:t xml:space="preserve">, </w:t>
      </w:r>
      <w:hyperlink r:id="rId32" w:anchor="related" w:history="1">
        <w:proofErr w:type="spellStart"/>
        <w:r>
          <w:rPr>
            <w:rFonts w:ascii="Calibri" w:eastAsia="Calibri" w:hAnsi="Calibri" w:cs="Calibri"/>
            <w:color w:val="0000FF"/>
            <w:u w:val="single"/>
          </w:rPr>
          <w:t>Bao</w:t>
        </w:r>
        <w:proofErr w:type="spellEnd"/>
        <w:r>
          <w:rPr>
            <w:rFonts w:ascii="Calibri" w:eastAsia="Calibri" w:hAnsi="Calibri" w:cs="Calibri"/>
            <w:color w:val="0000FF"/>
            <w:u w:val="single"/>
          </w:rPr>
          <w:t xml:space="preserve"> </w:t>
        </w:r>
        <w:proofErr w:type="spellStart"/>
        <w:r>
          <w:rPr>
            <w:rFonts w:ascii="Calibri" w:eastAsia="Calibri" w:hAnsi="Calibri" w:cs="Calibri"/>
            <w:color w:val="0000FF"/>
            <w:u w:val="single"/>
          </w:rPr>
          <w:t>Chinh</w:t>
        </w:r>
        <w:proofErr w:type="spellEnd"/>
        <w:r>
          <w:rPr>
            <w:rFonts w:ascii="Calibri" w:eastAsia="Calibri" w:hAnsi="Calibri" w:cs="Calibri"/>
            <w:color w:val="0000FF"/>
            <w:u w:val="single"/>
          </w:rPr>
          <w:t xml:space="preserve"> </w:t>
        </w:r>
        <w:proofErr w:type="spellStart"/>
        <w:r>
          <w:rPr>
            <w:rFonts w:ascii="Calibri" w:eastAsia="Calibri" w:hAnsi="Calibri" w:cs="Calibri"/>
            <w:color w:val="0000FF"/>
            <w:u w:val="single"/>
          </w:rPr>
          <w:t>Phu</w:t>
        </w:r>
        <w:proofErr w:type="spellEnd"/>
      </w:hyperlink>
    </w:p>
    <w:p w:rsidR="007E2B22" w:rsidRDefault="00981828">
      <w:pPr>
        <w:jc w:val="right"/>
      </w:pPr>
      <w:hyperlink w:anchor="top" w:history="1">
        <w:r w:rsidR="00373594">
          <w:rPr>
            <w:rFonts w:ascii="Calibri" w:eastAsia="Calibri" w:hAnsi="Calibri" w:cs="Calibri"/>
            <w:color w:val="000000"/>
            <w:u w:val="single"/>
          </w:rPr>
          <w:t>[Back to top]</w:t>
        </w:r>
      </w:hyperlink>
    </w:p>
    <w:p w:rsidR="007E2B22" w:rsidRDefault="007E2B22"/>
    <w:p w:rsidR="007E2B22" w:rsidRDefault="00373594">
      <w:pPr>
        <w:pStyle w:val="Heading3"/>
      </w:pPr>
      <w:bookmarkStart w:id="1" w:name="post773802"/>
      <w:bookmarkEnd w:id="1"/>
      <w:r>
        <w:rPr>
          <w:rFonts w:ascii="Calibri" w:eastAsia="Calibri" w:hAnsi="Calibri" w:cs="Calibri"/>
          <w:b/>
          <w:bCs/>
          <w:color w:val="365F91"/>
          <w:sz w:val="22"/>
          <w:szCs w:val="22"/>
        </w:rPr>
        <w:t>Universities of Vietnam, Australia Hold Academic Exchange on Agro Markets</w:t>
      </w:r>
    </w:p>
    <w:p w:rsidR="007E2B22" w:rsidRDefault="00373594">
      <w:r>
        <w:rPr>
          <w:rFonts w:ascii="Calibri" w:eastAsia="Calibri" w:hAnsi="Calibri" w:cs="Calibri"/>
          <w:sz w:val="22"/>
          <w:szCs w:val="22"/>
        </w:rPr>
        <w:t xml:space="preserve">Vietnam National University of Agriculture has hosted an academic exchange with Australia’s University of Tasmania on agricultural markets and food supply systems, state media reported. </w:t>
      </w:r>
      <w:r>
        <w:br/>
      </w:r>
      <w:r>
        <w:br/>
      </w:r>
      <w:r>
        <w:rPr>
          <w:rFonts w:ascii="Calibri" w:eastAsia="Calibri" w:hAnsi="Calibri" w:cs="Calibri"/>
          <w:sz w:val="22"/>
          <w:szCs w:val="22"/>
        </w:rPr>
        <w:t xml:space="preserve">The event, organized by the Faculty of Economics and Management and a specialized research group, brought together lecturers and students from both institutions under the </w:t>
      </w:r>
      <w:proofErr w:type="spellStart"/>
      <w:r>
        <w:rPr>
          <w:rFonts w:ascii="Calibri" w:eastAsia="Calibri" w:hAnsi="Calibri" w:cs="Calibri"/>
          <w:sz w:val="22"/>
          <w:szCs w:val="22"/>
        </w:rPr>
        <w:t>UniGo</w:t>
      </w:r>
      <w:proofErr w:type="spellEnd"/>
      <w:r>
        <w:rPr>
          <w:rFonts w:ascii="Calibri" w:eastAsia="Calibri" w:hAnsi="Calibri" w:cs="Calibri"/>
          <w:sz w:val="22"/>
          <w:szCs w:val="22"/>
        </w:rPr>
        <w:t xml:space="preserve"> program. Discussions centered on how agricultural markets and food systems can adapt to rapid urban growth, digital innovation, and deeper international integration.</w:t>
      </w:r>
      <w:r>
        <w:br/>
      </w:r>
      <w:r>
        <w:br/>
      </w:r>
      <w:r>
        <w:rPr>
          <w:rFonts w:ascii="Calibri" w:eastAsia="Calibri" w:hAnsi="Calibri" w:cs="Calibri"/>
          <w:sz w:val="22"/>
          <w:szCs w:val="22"/>
        </w:rPr>
        <w:t>Experts presented examined forest-based food systems in Vietnam, outlining their contribution to sustainable livelihoods, food security, and environmental conservation. The research emphasized the strategic role of forest resources in supporting rural economies while maintaining ecological balance.</w:t>
      </w:r>
      <w:r>
        <w:br/>
      </w:r>
      <w:r>
        <w:br/>
      </w:r>
      <w:r>
        <w:rPr>
          <w:rFonts w:ascii="Calibri" w:eastAsia="Calibri" w:hAnsi="Calibri" w:cs="Calibri"/>
          <w:sz w:val="22"/>
          <w:szCs w:val="22"/>
        </w:rPr>
        <w:t>Another study, supported by the Australian Centre for International Agricultural Research, focused on digitizing the mango value chain to boost exports. The research highlighted traceability systems, quality control, and digital tools as key factors for improving the competitiveness of Vietnamese agricultural products in global markets.</w:t>
      </w:r>
    </w:p>
    <w:p w:rsidR="007E2B22" w:rsidRDefault="007E2B22"/>
    <w:p w:rsidR="007E2B22" w:rsidRDefault="00373594">
      <w:r>
        <w:rPr>
          <w:rFonts w:ascii="Calibri" w:eastAsia="Calibri" w:hAnsi="Calibri" w:cs="Calibri"/>
          <w:sz w:val="22"/>
          <w:szCs w:val="22"/>
        </w:rPr>
        <w:t xml:space="preserve">Source: </w:t>
      </w:r>
      <w:hyperlink r:id="rId33" w:anchor="source" w:history="1">
        <w:r>
          <w:rPr>
            <w:rFonts w:ascii="Calibri" w:eastAsia="Calibri" w:hAnsi="Calibri" w:cs="Calibri"/>
            <w:color w:val="0000FF"/>
            <w:sz w:val="22"/>
            <w:szCs w:val="22"/>
            <w:u w:val="single"/>
          </w:rPr>
          <w:t>VNUA</w:t>
        </w:r>
      </w:hyperlink>
    </w:p>
    <w:p w:rsidR="007E2B22" w:rsidRDefault="00981828">
      <w:pPr>
        <w:jc w:val="right"/>
      </w:pPr>
      <w:hyperlink w:anchor="top" w:history="1">
        <w:r w:rsidR="00373594">
          <w:rPr>
            <w:rFonts w:ascii="Calibri" w:eastAsia="Calibri" w:hAnsi="Calibri" w:cs="Calibri"/>
            <w:color w:val="000000"/>
            <w:u w:val="single"/>
          </w:rPr>
          <w:t>[Back to top]</w:t>
        </w:r>
      </w:hyperlink>
    </w:p>
    <w:p w:rsidR="007E2B22" w:rsidRDefault="007E2B22"/>
    <w:p w:rsidR="007E2B22" w:rsidRDefault="00373594">
      <w:pPr>
        <w:pStyle w:val="Heading2"/>
      </w:pPr>
      <w:r>
        <w:rPr>
          <w:rFonts w:ascii="Calibri" w:eastAsia="Calibri" w:hAnsi="Calibri" w:cs="Calibri"/>
          <w:b/>
          <w:bCs/>
          <w:i/>
          <w:iCs/>
          <w:sz w:val="22"/>
          <w:szCs w:val="22"/>
          <w:shd w:val="clear" w:color="auto" w:fill="FFCD00"/>
        </w:rPr>
        <w:t>International Ties</w:t>
      </w:r>
    </w:p>
    <w:p w:rsidR="007E2B22" w:rsidRDefault="00373594">
      <w:pPr>
        <w:pStyle w:val="Heading3"/>
      </w:pPr>
      <w:bookmarkStart w:id="2" w:name="post773817"/>
      <w:bookmarkStart w:id="3" w:name="post773729"/>
      <w:bookmarkStart w:id="4" w:name="post773743"/>
      <w:bookmarkEnd w:id="2"/>
      <w:bookmarkEnd w:id="3"/>
      <w:bookmarkEnd w:id="4"/>
      <w:r>
        <w:rPr>
          <w:rFonts w:ascii="Calibri" w:eastAsia="Calibri" w:hAnsi="Calibri" w:cs="Calibri"/>
          <w:b/>
          <w:bCs/>
          <w:color w:val="365F91"/>
          <w:sz w:val="22"/>
          <w:szCs w:val="22"/>
        </w:rPr>
        <w:t>Vietnam Emerges as Diplomatic Anchor for Southeast Asia: Scholar</w:t>
      </w:r>
    </w:p>
    <w:p w:rsidR="007E2B22" w:rsidRDefault="00373594">
      <w:r>
        <w:rPr>
          <w:rFonts w:ascii="Calibri" w:eastAsia="Calibri" w:hAnsi="Calibri" w:cs="Calibri"/>
          <w:sz w:val="22"/>
          <w:szCs w:val="22"/>
        </w:rPr>
        <w:t xml:space="preserve">Vietnam has moved beyond its role as a manufacturing hub to become a key diplomatic anchor for Southeast Asia, said Ms. Julia </w:t>
      </w:r>
      <w:proofErr w:type="spellStart"/>
      <w:r>
        <w:rPr>
          <w:rFonts w:ascii="Calibri" w:eastAsia="Calibri" w:hAnsi="Calibri" w:cs="Calibri"/>
          <w:sz w:val="22"/>
          <w:szCs w:val="22"/>
        </w:rPr>
        <w:t>Roknifard</w:t>
      </w:r>
      <w:proofErr w:type="spellEnd"/>
      <w:r>
        <w:rPr>
          <w:rFonts w:ascii="Calibri" w:eastAsia="Calibri" w:hAnsi="Calibri" w:cs="Calibri"/>
          <w:sz w:val="22"/>
          <w:szCs w:val="22"/>
        </w:rPr>
        <w:t>, a senior lecturer in international relations at Taylor’s University.</w:t>
      </w:r>
      <w:r>
        <w:br/>
      </w:r>
      <w:r>
        <w:br/>
      </w:r>
      <w:r>
        <w:rPr>
          <w:rFonts w:ascii="Calibri" w:eastAsia="Calibri" w:hAnsi="Calibri" w:cs="Calibri"/>
          <w:sz w:val="22"/>
          <w:szCs w:val="22"/>
        </w:rPr>
        <w:t xml:space="preserve">In an interview with Vietnam News Agency, Mr. </w:t>
      </w:r>
      <w:proofErr w:type="spellStart"/>
      <w:r>
        <w:rPr>
          <w:rFonts w:ascii="Calibri" w:eastAsia="Calibri" w:hAnsi="Calibri" w:cs="Calibri"/>
          <w:sz w:val="22"/>
          <w:szCs w:val="22"/>
        </w:rPr>
        <w:t>Roknifard</w:t>
      </w:r>
      <w:proofErr w:type="spellEnd"/>
      <w:r>
        <w:rPr>
          <w:rFonts w:ascii="Calibri" w:eastAsia="Calibri" w:hAnsi="Calibri" w:cs="Calibri"/>
          <w:sz w:val="22"/>
          <w:szCs w:val="22"/>
        </w:rPr>
        <w:t xml:space="preserve"> pointed out that since joining ASEAN in 1995, Vietnam has become an essential link in global supply chains through export-led growth and sustained social stability, enabling the country to pursue a more confident foreign policy.</w:t>
      </w:r>
      <w:r>
        <w:br/>
      </w:r>
      <w:r>
        <w:br/>
      </w:r>
      <w:r>
        <w:rPr>
          <w:rFonts w:ascii="Calibri" w:eastAsia="Calibri" w:hAnsi="Calibri" w:cs="Calibri"/>
          <w:sz w:val="22"/>
          <w:szCs w:val="22"/>
        </w:rPr>
        <w:t>She added that Vietnam’s commitment to multilateralism, non-interference and neutrality in regional conflicts has strengthened its credibility and made it a constructive force in building ASEAN consensus.</w:t>
      </w:r>
      <w:r>
        <w:br/>
      </w:r>
      <w:r>
        <w:br/>
      </w:r>
      <w:r>
        <w:rPr>
          <w:rFonts w:ascii="Calibri" w:eastAsia="Calibri" w:hAnsi="Calibri" w:cs="Calibri"/>
          <w:sz w:val="22"/>
          <w:szCs w:val="22"/>
        </w:rPr>
        <w:t xml:space="preserve">She believed that Vietnam is expected to play a larger role in shaping regional security cooperation, including maritime security, and could act as an “anchor” for stability while helping advance ASEAN connectivity and integration in the years ahead. </w:t>
      </w:r>
    </w:p>
    <w:p w:rsidR="007E2B22" w:rsidRDefault="007E2B22"/>
    <w:p w:rsidR="007E2B22" w:rsidRDefault="00373594">
      <w:r>
        <w:rPr>
          <w:rFonts w:ascii="Calibri" w:eastAsia="Calibri" w:hAnsi="Calibri" w:cs="Calibri"/>
          <w:sz w:val="22"/>
          <w:szCs w:val="22"/>
        </w:rPr>
        <w:t xml:space="preserve">Source: </w:t>
      </w:r>
      <w:hyperlink r:id="rId34" w:anchor="source" w:history="1">
        <w:proofErr w:type="spellStart"/>
        <w:r>
          <w:rPr>
            <w:rFonts w:ascii="Calibri" w:eastAsia="Calibri" w:hAnsi="Calibri" w:cs="Calibri"/>
            <w:color w:val="0000FF"/>
            <w:sz w:val="22"/>
            <w:szCs w:val="22"/>
            <w:u w:val="single"/>
          </w:rPr>
          <w:t>Bao</w:t>
        </w:r>
        <w:proofErr w:type="spellEnd"/>
        <w:r>
          <w:rPr>
            <w:rFonts w:ascii="Calibri" w:eastAsia="Calibri" w:hAnsi="Calibri" w:cs="Calibri"/>
            <w:color w:val="0000FF"/>
            <w:sz w:val="22"/>
            <w:szCs w:val="22"/>
            <w:u w:val="single"/>
          </w:rPr>
          <w:t xml:space="preserve"> Tin </w:t>
        </w:r>
        <w:proofErr w:type="spellStart"/>
        <w:r>
          <w:rPr>
            <w:rFonts w:ascii="Calibri" w:eastAsia="Calibri" w:hAnsi="Calibri" w:cs="Calibri"/>
            <w:color w:val="0000FF"/>
            <w:sz w:val="22"/>
            <w:szCs w:val="22"/>
            <w:u w:val="single"/>
          </w:rPr>
          <w:t>Tuc</w:t>
        </w:r>
        <w:proofErr w:type="spellEnd"/>
      </w:hyperlink>
    </w:p>
    <w:p w:rsidR="007E2B22" w:rsidRDefault="00981828">
      <w:pPr>
        <w:jc w:val="right"/>
        <w:rPr>
          <w:rFonts w:ascii="Calibri" w:eastAsia="Calibri" w:hAnsi="Calibri" w:cs="Calibri"/>
          <w:color w:val="000000"/>
          <w:u w:val="single"/>
        </w:rPr>
      </w:pPr>
      <w:hyperlink w:anchor="top" w:history="1">
        <w:r w:rsidR="00373594">
          <w:rPr>
            <w:rFonts w:ascii="Calibri" w:eastAsia="Calibri" w:hAnsi="Calibri" w:cs="Calibri"/>
            <w:color w:val="000000"/>
            <w:u w:val="single"/>
          </w:rPr>
          <w:t>[Back to top]</w:t>
        </w:r>
      </w:hyperlink>
    </w:p>
    <w:p w:rsidR="00F23855" w:rsidRDefault="00F23855">
      <w:pPr>
        <w:jc w:val="right"/>
      </w:pPr>
    </w:p>
    <w:p w:rsidR="007E2B22" w:rsidRPr="00F23855" w:rsidRDefault="00D11B37" w:rsidP="00D11B37">
      <w:pPr>
        <w:pStyle w:val="Heading3"/>
        <w:rPr>
          <w:rFonts w:asciiTheme="minorHAnsi" w:eastAsia="Calibri" w:hAnsiTheme="minorHAnsi" w:cstheme="minorHAnsi"/>
          <w:b/>
          <w:bCs/>
          <w:color w:val="365F91"/>
          <w:sz w:val="22"/>
          <w:szCs w:val="22"/>
        </w:rPr>
      </w:pPr>
      <w:bookmarkStart w:id="5" w:name="UN"/>
      <w:r w:rsidRPr="00F23855">
        <w:rPr>
          <w:rFonts w:asciiTheme="minorHAnsi" w:eastAsia="Calibri" w:hAnsiTheme="minorHAnsi" w:cstheme="minorHAnsi"/>
          <w:b/>
          <w:bCs/>
          <w:color w:val="365F91"/>
          <w:sz w:val="22"/>
          <w:szCs w:val="22"/>
        </w:rPr>
        <w:t>Vietnam Supports UN Security Council’s Substantive Reform</w:t>
      </w:r>
    </w:p>
    <w:p w:rsidR="00D11B37" w:rsidRPr="00F23855" w:rsidRDefault="00D11B37" w:rsidP="00D11B37">
      <w:pPr>
        <w:rPr>
          <w:rFonts w:asciiTheme="minorHAnsi" w:hAnsiTheme="minorHAnsi" w:cstheme="minorHAnsi"/>
          <w:sz w:val="22"/>
          <w:szCs w:val="22"/>
        </w:rPr>
      </w:pPr>
      <w:r w:rsidRPr="00F23855">
        <w:rPr>
          <w:rFonts w:asciiTheme="minorHAnsi" w:hAnsiTheme="minorHAnsi" w:cstheme="minorHAnsi"/>
          <w:sz w:val="22"/>
          <w:szCs w:val="22"/>
        </w:rPr>
        <w:lastRenderedPageBreak/>
        <w:t>Vietnam has voiced the country’s support for substantive reform of the United Nations Security Council (UNSC) to enhance the body’s representativeness, effectiveness and efficiency.</w:t>
      </w:r>
    </w:p>
    <w:p w:rsidR="00D11B37" w:rsidRPr="00F23855" w:rsidRDefault="00D11B37" w:rsidP="00D11B37">
      <w:pPr>
        <w:rPr>
          <w:rFonts w:asciiTheme="minorHAnsi" w:hAnsiTheme="minorHAnsi" w:cstheme="minorHAnsi"/>
          <w:sz w:val="22"/>
          <w:szCs w:val="22"/>
        </w:rPr>
      </w:pPr>
    </w:p>
    <w:p w:rsidR="00D11B37" w:rsidRPr="00F23855" w:rsidRDefault="00D11B37" w:rsidP="00D11B37">
      <w:pPr>
        <w:rPr>
          <w:rFonts w:asciiTheme="minorHAnsi" w:hAnsiTheme="minorHAnsi" w:cstheme="minorHAnsi"/>
          <w:sz w:val="22"/>
          <w:szCs w:val="22"/>
        </w:rPr>
      </w:pPr>
      <w:r w:rsidRPr="00F23855">
        <w:rPr>
          <w:rFonts w:asciiTheme="minorHAnsi" w:hAnsiTheme="minorHAnsi" w:cstheme="minorHAnsi"/>
          <w:sz w:val="22"/>
          <w:szCs w:val="22"/>
        </w:rPr>
        <w:t>At the first plenary meeting of the Intergovernmental Negotiations (IGN) process on UNSC reform within the framework of the 80th session of the UN General Assembly in New York, Vietnam made the statement at a discussion that launched this year’s series of negotiations on one of the UN’s most critical, complex and long-standing reform agendas.</w:t>
      </w:r>
    </w:p>
    <w:bookmarkEnd w:id="5"/>
    <w:p w:rsidR="00D11B37" w:rsidRPr="00F23855" w:rsidRDefault="00D11B37" w:rsidP="00D11B37">
      <w:pPr>
        <w:rPr>
          <w:rFonts w:asciiTheme="minorHAnsi" w:hAnsiTheme="minorHAnsi" w:cstheme="minorHAnsi"/>
          <w:sz w:val="22"/>
          <w:szCs w:val="22"/>
        </w:rPr>
      </w:pPr>
    </w:p>
    <w:p w:rsidR="00D11B37" w:rsidRPr="00F23855" w:rsidRDefault="00D11B37" w:rsidP="00D11B37">
      <w:pPr>
        <w:rPr>
          <w:rFonts w:asciiTheme="minorHAnsi" w:hAnsiTheme="minorHAnsi" w:cstheme="minorHAnsi"/>
          <w:sz w:val="22"/>
          <w:szCs w:val="22"/>
        </w:rPr>
      </w:pPr>
      <w:r w:rsidRPr="00F23855">
        <w:rPr>
          <w:rFonts w:asciiTheme="minorHAnsi" w:hAnsiTheme="minorHAnsi" w:cstheme="minorHAnsi"/>
          <w:sz w:val="22"/>
          <w:szCs w:val="22"/>
        </w:rPr>
        <w:t>The meeting was co-chaired by the Ambassadors and Permanent Representatives of Kuwait and the Netherlands to the UN, with broad participation from UN member states. It marked the start of in-depth discussions in 2026 on UNSC reform, a key pillar of overall UN reform.</w:t>
      </w:r>
    </w:p>
    <w:p w:rsidR="00D11B37" w:rsidRPr="00F23855" w:rsidRDefault="00D11B37" w:rsidP="00D11B37">
      <w:pPr>
        <w:rPr>
          <w:rFonts w:asciiTheme="minorHAnsi" w:hAnsiTheme="minorHAnsi" w:cstheme="minorHAnsi"/>
          <w:sz w:val="22"/>
          <w:szCs w:val="22"/>
        </w:rPr>
      </w:pPr>
    </w:p>
    <w:p w:rsidR="00D11B37" w:rsidRPr="00F23855" w:rsidRDefault="00D11B37" w:rsidP="00D11B37">
      <w:pPr>
        <w:rPr>
          <w:rFonts w:asciiTheme="minorHAnsi" w:hAnsiTheme="minorHAnsi" w:cstheme="minorHAnsi"/>
          <w:sz w:val="22"/>
          <w:szCs w:val="22"/>
        </w:rPr>
      </w:pPr>
      <w:r w:rsidRPr="00F23855">
        <w:rPr>
          <w:rFonts w:asciiTheme="minorHAnsi" w:hAnsiTheme="minorHAnsi" w:cstheme="minorHAnsi"/>
          <w:sz w:val="22"/>
          <w:szCs w:val="22"/>
        </w:rPr>
        <w:t>At the meeting, many countries and groups underscored the necessity of reforming the UNSC to better reflect current geopolitical realities. Delegates exchanged diverse views on the scope of reform, the expansion of membership categories, working methods, the use of the veto, as well as negotiation pathways and timelines.</w:t>
      </w:r>
    </w:p>
    <w:p w:rsidR="00D11B37" w:rsidRPr="00F23855" w:rsidRDefault="00D11B37" w:rsidP="00D11B37">
      <w:pPr>
        <w:rPr>
          <w:rFonts w:asciiTheme="minorHAnsi" w:hAnsiTheme="minorHAnsi" w:cstheme="minorHAnsi"/>
          <w:sz w:val="22"/>
          <w:szCs w:val="22"/>
        </w:rPr>
      </w:pPr>
    </w:p>
    <w:p w:rsidR="00D11B37" w:rsidRPr="00F23855" w:rsidRDefault="00D11B37" w:rsidP="00D11B37">
      <w:pPr>
        <w:rPr>
          <w:rFonts w:asciiTheme="minorHAnsi" w:hAnsiTheme="minorHAnsi" w:cstheme="minorHAnsi"/>
          <w:sz w:val="22"/>
          <w:szCs w:val="22"/>
        </w:rPr>
      </w:pPr>
      <w:r w:rsidRPr="00F23855">
        <w:rPr>
          <w:rFonts w:asciiTheme="minorHAnsi" w:hAnsiTheme="minorHAnsi" w:cstheme="minorHAnsi"/>
          <w:sz w:val="22"/>
          <w:szCs w:val="22"/>
        </w:rPr>
        <w:t xml:space="preserve">Addressing the meeting, Minister-Counsellor Nguyen Hoang Nguyen, Chargé </w:t>
      </w:r>
      <w:proofErr w:type="spellStart"/>
      <w:r w:rsidRPr="00F23855">
        <w:rPr>
          <w:rFonts w:asciiTheme="minorHAnsi" w:hAnsiTheme="minorHAnsi" w:cstheme="minorHAnsi"/>
          <w:sz w:val="22"/>
          <w:szCs w:val="22"/>
        </w:rPr>
        <w:t>d’Affaires</w:t>
      </w:r>
      <w:proofErr w:type="spellEnd"/>
      <w:r w:rsidRPr="00F23855">
        <w:rPr>
          <w:rFonts w:asciiTheme="minorHAnsi" w:hAnsiTheme="minorHAnsi" w:cstheme="minorHAnsi"/>
          <w:sz w:val="22"/>
          <w:szCs w:val="22"/>
        </w:rPr>
        <w:t xml:space="preserve"> ad interim of the Permanent Mission of Vietnam to the UN, reaffirmed Vietnam’s strong commitment to multilateralism and to the UN’s central role in maintaining international peace and security. He stressed that UNSC reform is an urgent requirement to improve the Council’s democracy, representativeness, transparency and effectiveness.</w:t>
      </w:r>
    </w:p>
    <w:p w:rsidR="00D11B37" w:rsidRPr="00F23855" w:rsidRDefault="00D11B37" w:rsidP="00D11B37">
      <w:pPr>
        <w:rPr>
          <w:rFonts w:asciiTheme="minorHAnsi" w:hAnsiTheme="minorHAnsi" w:cstheme="minorHAnsi"/>
          <w:sz w:val="22"/>
          <w:szCs w:val="22"/>
        </w:rPr>
      </w:pPr>
    </w:p>
    <w:p w:rsidR="00D11B37" w:rsidRPr="00F23855" w:rsidRDefault="00D11B37" w:rsidP="00D11B37">
      <w:pPr>
        <w:rPr>
          <w:rFonts w:asciiTheme="minorHAnsi" w:hAnsiTheme="minorHAnsi" w:cstheme="minorHAnsi"/>
          <w:sz w:val="22"/>
          <w:szCs w:val="22"/>
        </w:rPr>
      </w:pPr>
      <w:r w:rsidRPr="00F23855">
        <w:rPr>
          <w:rFonts w:asciiTheme="minorHAnsi" w:hAnsiTheme="minorHAnsi" w:cstheme="minorHAnsi"/>
          <w:sz w:val="22"/>
          <w:szCs w:val="22"/>
        </w:rPr>
        <w:t>Vietnam continues to support the expansion of both permanent and non-permanent membership of the UNSC, based on ensuring equitable geographical representation and enhancing the voice and participation of developing countries, he said.</w:t>
      </w:r>
    </w:p>
    <w:p w:rsidR="00D11B37" w:rsidRPr="00F23855" w:rsidRDefault="00D11B37" w:rsidP="00D11B37">
      <w:pPr>
        <w:rPr>
          <w:rFonts w:asciiTheme="minorHAnsi" w:hAnsiTheme="minorHAnsi" w:cstheme="minorHAnsi"/>
          <w:sz w:val="22"/>
          <w:szCs w:val="22"/>
        </w:rPr>
      </w:pPr>
    </w:p>
    <w:p w:rsidR="00D11B37" w:rsidRPr="00F23855" w:rsidRDefault="00D11B37" w:rsidP="00D11B37">
      <w:pPr>
        <w:rPr>
          <w:rFonts w:asciiTheme="minorHAnsi" w:hAnsiTheme="minorHAnsi" w:cstheme="minorHAnsi"/>
          <w:sz w:val="22"/>
          <w:szCs w:val="22"/>
        </w:rPr>
      </w:pPr>
      <w:r w:rsidRPr="00F23855">
        <w:rPr>
          <w:rFonts w:asciiTheme="minorHAnsi" w:hAnsiTheme="minorHAnsi" w:cstheme="minorHAnsi"/>
          <w:sz w:val="22"/>
          <w:szCs w:val="22"/>
        </w:rPr>
        <w:t>Regarding working methods, Vietnam highlighted the need to improve the UNSC’s transparency, inclusiveness and effectiveness. This includes strengthening substantive exchanges between the council and UN member states, and enhancing the quality of interaction between the UNSC and the General Assembly. Permanent members, he noted, should exercise restraint and use the veto cautiously, in line with the purposes and principles of the UN Charter.</w:t>
      </w:r>
    </w:p>
    <w:p w:rsidR="00D11B37" w:rsidRPr="00F23855" w:rsidRDefault="00D11B37" w:rsidP="00D11B37">
      <w:pPr>
        <w:rPr>
          <w:rFonts w:asciiTheme="minorHAnsi" w:hAnsiTheme="minorHAnsi" w:cstheme="minorHAnsi"/>
          <w:sz w:val="22"/>
          <w:szCs w:val="22"/>
        </w:rPr>
      </w:pPr>
    </w:p>
    <w:p w:rsidR="00D11B37" w:rsidRPr="00F23855" w:rsidRDefault="00D11B37" w:rsidP="00D11B37">
      <w:pPr>
        <w:rPr>
          <w:rFonts w:asciiTheme="minorHAnsi" w:hAnsiTheme="minorHAnsi" w:cstheme="minorHAnsi"/>
          <w:sz w:val="22"/>
          <w:szCs w:val="22"/>
        </w:rPr>
      </w:pPr>
      <w:r w:rsidRPr="00F23855">
        <w:rPr>
          <w:rFonts w:asciiTheme="minorHAnsi" w:hAnsiTheme="minorHAnsi" w:cstheme="minorHAnsi"/>
          <w:sz w:val="22"/>
          <w:szCs w:val="22"/>
        </w:rPr>
        <w:t>On the IGN process, Vietnam expressed hope that discussions in 2026 will help narrow differences on an overall reform model, creating a foundation for substantive negotiations in the time ahead. Vietnam reaffirmed that it will continue to engage in the IGN process with a constructive, responsible and cooperative spirit, and stands ready to make active contributions to joint efforts to advance UNSC reform towards concrete outcomes that meet the demands of the new situation and the legitimate int</w:t>
      </w:r>
      <w:r w:rsidRPr="00F23855">
        <w:rPr>
          <w:rFonts w:asciiTheme="minorHAnsi" w:hAnsiTheme="minorHAnsi" w:cstheme="minorHAnsi"/>
          <w:sz w:val="22"/>
          <w:szCs w:val="22"/>
        </w:rPr>
        <w:t>erests of all UN member states.</w:t>
      </w:r>
    </w:p>
    <w:p w:rsidR="00D11B37" w:rsidRPr="00F23855" w:rsidRDefault="00D11B37" w:rsidP="00D11B37">
      <w:pPr>
        <w:rPr>
          <w:rFonts w:asciiTheme="minorHAnsi" w:hAnsiTheme="minorHAnsi" w:cstheme="minorHAnsi"/>
          <w:sz w:val="22"/>
          <w:szCs w:val="22"/>
        </w:rPr>
      </w:pPr>
    </w:p>
    <w:p w:rsidR="00D11B37" w:rsidRPr="00F23855" w:rsidRDefault="00D11B37" w:rsidP="00D11B37">
      <w:pPr>
        <w:rPr>
          <w:rFonts w:asciiTheme="minorHAnsi" w:hAnsiTheme="minorHAnsi" w:cstheme="minorHAnsi"/>
          <w:sz w:val="22"/>
          <w:szCs w:val="22"/>
        </w:rPr>
      </w:pPr>
      <w:r w:rsidRPr="00F23855">
        <w:rPr>
          <w:rFonts w:asciiTheme="minorHAnsi" w:hAnsiTheme="minorHAnsi" w:cstheme="minorHAnsi"/>
          <w:sz w:val="22"/>
          <w:szCs w:val="22"/>
        </w:rPr>
        <w:t xml:space="preserve">Source: </w:t>
      </w:r>
      <w:hyperlink r:id="rId35" w:history="1">
        <w:proofErr w:type="spellStart"/>
        <w:r w:rsidR="00371F64" w:rsidRPr="004E0B47">
          <w:rPr>
            <w:rStyle w:val="Hyperlink"/>
            <w:rFonts w:asciiTheme="minorHAnsi" w:hAnsiTheme="minorHAnsi" w:cstheme="minorHAnsi"/>
            <w:sz w:val="22"/>
            <w:szCs w:val="22"/>
          </w:rPr>
          <w:t>Quan</w:t>
        </w:r>
        <w:proofErr w:type="spellEnd"/>
        <w:r w:rsidR="00371F64" w:rsidRPr="004E0B47">
          <w:rPr>
            <w:rStyle w:val="Hyperlink"/>
            <w:rFonts w:asciiTheme="minorHAnsi" w:hAnsiTheme="minorHAnsi" w:cstheme="minorHAnsi"/>
            <w:sz w:val="22"/>
            <w:szCs w:val="22"/>
          </w:rPr>
          <w:t xml:space="preserve"> </w:t>
        </w:r>
        <w:proofErr w:type="spellStart"/>
        <w:r w:rsidR="00371F64" w:rsidRPr="004E0B47">
          <w:rPr>
            <w:rStyle w:val="Hyperlink"/>
            <w:rFonts w:asciiTheme="minorHAnsi" w:hAnsiTheme="minorHAnsi" w:cstheme="minorHAnsi"/>
            <w:sz w:val="22"/>
            <w:szCs w:val="22"/>
          </w:rPr>
          <w:t>Doi</w:t>
        </w:r>
        <w:proofErr w:type="spellEnd"/>
        <w:r w:rsidR="00371F64" w:rsidRPr="004E0B47">
          <w:rPr>
            <w:rStyle w:val="Hyperlink"/>
            <w:rFonts w:asciiTheme="minorHAnsi" w:hAnsiTheme="minorHAnsi" w:cstheme="minorHAnsi"/>
            <w:sz w:val="22"/>
            <w:szCs w:val="22"/>
          </w:rPr>
          <w:t xml:space="preserve"> </w:t>
        </w:r>
        <w:proofErr w:type="spellStart"/>
        <w:r w:rsidR="00371F64" w:rsidRPr="004E0B47">
          <w:rPr>
            <w:rStyle w:val="Hyperlink"/>
            <w:rFonts w:asciiTheme="minorHAnsi" w:hAnsiTheme="minorHAnsi" w:cstheme="minorHAnsi"/>
            <w:sz w:val="22"/>
            <w:szCs w:val="22"/>
          </w:rPr>
          <w:t>Nhan</w:t>
        </w:r>
        <w:proofErr w:type="spellEnd"/>
        <w:r w:rsidR="00371F64" w:rsidRPr="004E0B47">
          <w:rPr>
            <w:rStyle w:val="Hyperlink"/>
            <w:rFonts w:asciiTheme="minorHAnsi" w:hAnsiTheme="minorHAnsi" w:cstheme="minorHAnsi"/>
            <w:sz w:val="22"/>
            <w:szCs w:val="22"/>
          </w:rPr>
          <w:t xml:space="preserve"> Dan</w:t>
        </w:r>
      </w:hyperlink>
      <w:r w:rsidR="00371F64">
        <w:rPr>
          <w:rFonts w:asciiTheme="minorHAnsi" w:hAnsiTheme="minorHAnsi" w:cstheme="minorHAnsi"/>
          <w:sz w:val="22"/>
          <w:szCs w:val="22"/>
        </w:rPr>
        <w:t xml:space="preserve">, </w:t>
      </w:r>
      <w:hyperlink r:id="rId36" w:history="1">
        <w:proofErr w:type="spellStart"/>
        <w:r w:rsidR="004E0B47" w:rsidRPr="00BF627D">
          <w:rPr>
            <w:rStyle w:val="Hyperlink"/>
            <w:rFonts w:asciiTheme="minorHAnsi" w:hAnsiTheme="minorHAnsi" w:cstheme="minorHAnsi"/>
            <w:sz w:val="22"/>
            <w:szCs w:val="22"/>
          </w:rPr>
          <w:t>Bao</w:t>
        </w:r>
        <w:proofErr w:type="spellEnd"/>
        <w:r w:rsidR="004E0B47" w:rsidRPr="00BF627D">
          <w:rPr>
            <w:rStyle w:val="Hyperlink"/>
            <w:rFonts w:asciiTheme="minorHAnsi" w:hAnsiTheme="minorHAnsi" w:cstheme="minorHAnsi"/>
            <w:sz w:val="22"/>
            <w:szCs w:val="22"/>
          </w:rPr>
          <w:t xml:space="preserve"> </w:t>
        </w:r>
        <w:proofErr w:type="spellStart"/>
        <w:r w:rsidR="004E0B47" w:rsidRPr="00BF627D">
          <w:rPr>
            <w:rStyle w:val="Hyperlink"/>
            <w:rFonts w:asciiTheme="minorHAnsi" w:hAnsiTheme="minorHAnsi" w:cstheme="minorHAnsi"/>
            <w:sz w:val="22"/>
            <w:szCs w:val="22"/>
          </w:rPr>
          <w:t>Quoc</w:t>
        </w:r>
        <w:proofErr w:type="spellEnd"/>
        <w:r w:rsidR="004E0B47" w:rsidRPr="00BF627D">
          <w:rPr>
            <w:rStyle w:val="Hyperlink"/>
            <w:rFonts w:asciiTheme="minorHAnsi" w:hAnsiTheme="minorHAnsi" w:cstheme="minorHAnsi"/>
            <w:sz w:val="22"/>
            <w:szCs w:val="22"/>
          </w:rPr>
          <w:t xml:space="preserve"> </w:t>
        </w:r>
        <w:proofErr w:type="spellStart"/>
        <w:r w:rsidR="004E0B47" w:rsidRPr="00BF627D">
          <w:rPr>
            <w:rStyle w:val="Hyperlink"/>
            <w:rFonts w:asciiTheme="minorHAnsi" w:hAnsiTheme="minorHAnsi" w:cstheme="minorHAnsi"/>
            <w:sz w:val="22"/>
            <w:szCs w:val="22"/>
          </w:rPr>
          <w:t>Te</w:t>
        </w:r>
        <w:proofErr w:type="spellEnd"/>
      </w:hyperlink>
      <w:r w:rsidR="004E0B47">
        <w:rPr>
          <w:rFonts w:asciiTheme="minorHAnsi" w:hAnsiTheme="minorHAnsi" w:cstheme="minorHAnsi"/>
          <w:sz w:val="22"/>
          <w:szCs w:val="22"/>
        </w:rPr>
        <w:t xml:space="preserve">, </w:t>
      </w:r>
      <w:hyperlink r:id="rId37" w:history="1">
        <w:proofErr w:type="spellStart"/>
        <w:r w:rsidRPr="00F23855">
          <w:rPr>
            <w:rStyle w:val="Hyperlink"/>
            <w:rFonts w:asciiTheme="minorHAnsi" w:hAnsiTheme="minorHAnsi" w:cstheme="minorHAnsi"/>
            <w:sz w:val="22"/>
            <w:szCs w:val="22"/>
          </w:rPr>
          <w:t>VietnamPlus</w:t>
        </w:r>
        <w:proofErr w:type="spellEnd"/>
        <w:r w:rsidRPr="00F23855">
          <w:rPr>
            <w:rStyle w:val="Hyperlink"/>
            <w:rFonts w:asciiTheme="minorHAnsi" w:hAnsiTheme="minorHAnsi" w:cstheme="minorHAnsi"/>
            <w:sz w:val="22"/>
            <w:szCs w:val="22"/>
          </w:rPr>
          <w:t xml:space="preserve"> English</w:t>
        </w:r>
      </w:hyperlink>
    </w:p>
    <w:p w:rsidR="00F23855" w:rsidRDefault="00F23855" w:rsidP="00F23855">
      <w:pPr>
        <w:jc w:val="right"/>
        <w:rPr>
          <w:rFonts w:ascii="Calibri" w:eastAsia="Calibri" w:hAnsi="Calibri" w:cs="Calibri"/>
          <w:color w:val="000000"/>
          <w:u w:val="single"/>
        </w:rPr>
      </w:pPr>
      <w:hyperlink w:anchor="top" w:history="1">
        <w:r>
          <w:rPr>
            <w:rFonts w:ascii="Calibri" w:eastAsia="Calibri" w:hAnsi="Calibri" w:cs="Calibri"/>
            <w:color w:val="000000"/>
            <w:u w:val="single"/>
          </w:rPr>
          <w:t>[Back to top]</w:t>
        </w:r>
      </w:hyperlink>
    </w:p>
    <w:p w:rsidR="00D11B37" w:rsidRDefault="00D11B37" w:rsidP="00D11B37"/>
    <w:p w:rsidR="007E2B22" w:rsidRDefault="00373594">
      <w:pPr>
        <w:pStyle w:val="Heading2"/>
      </w:pPr>
      <w:r>
        <w:rPr>
          <w:rFonts w:ascii="Calibri" w:eastAsia="Calibri" w:hAnsi="Calibri" w:cs="Calibri"/>
          <w:b/>
          <w:bCs/>
          <w:i/>
          <w:iCs/>
          <w:sz w:val="22"/>
          <w:szCs w:val="22"/>
          <w:shd w:val="clear" w:color="auto" w:fill="FFCD00"/>
        </w:rPr>
        <w:t>Vietnam's Domestics Issues</w:t>
      </w:r>
    </w:p>
    <w:p w:rsidR="007E2B22" w:rsidRDefault="00373594">
      <w:bookmarkStart w:id="6" w:name="ActivitiesLeaders"/>
      <w:bookmarkEnd w:id="6"/>
      <w:r>
        <w:t xml:space="preserve"> </w:t>
      </w:r>
    </w:p>
    <w:p w:rsidR="007E2B22" w:rsidRDefault="00373594">
      <w:pPr>
        <w:numPr>
          <w:ilvl w:val="0"/>
          <w:numId w:val="1"/>
        </w:numPr>
        <w:spacing w:after="150"/>
        <w:ind w:left="360"/>
      </w:pPr>
      <w:r>
        <w:rPr>
          <w:rFonts w:ascii="Calibri" w:eastAsia="Calibri" w:hAnsi="Calibri" w:cs="Calibri"/>
          <w:sz w:val="22"/>
          <w:szCs w:val="22"/>
        </w:rPr>
        <w:t>Activities of leaders:</w:t>
      </w:r>
    </w:p>
    <w:tbl>
      <w:tblPr>
        <w:tblW w:w="0" w:type="auto"/>
        <w:tblInd w:w="150" w:type="dxa"/>
        <w:tblCellMar>
          <w:top w:w="150" w:type="dxa"/>
          <w:left w:w="150" w:type="dxa"/>
          <w:bottom w:w="150" w:type="dxa"/>
          <w:right w:w="150" w:type="dxa"/>
        </w:tblCellMar>
        <w:tblLook w:val="04A0" w:firstRow="1" w:lastRow="0" w:firstColumn="1" w:lastColumn="0" w:noHBand="0" w:noVBand="1"/>
      </w:tblPr>
      <w:tblGrid>
        <w:gridCol w:w="605"/>
        <w:gridCol w:w="3271"/>
      </w:tblGrid>
      <w:tr w:rsidR="007E2B22">
        <w:tc>
          <w:tcPr>
            <w:tcW w:w="0" w:type="auto"/>
          </w:tcPr>
          <w:p w:rsidR="007E2B22" w:rsidRDefault="00373594">
            <w:pPr>
              <w:ind w:left="225"/>
              <w:jc w:val="right"/>
            </w:pPr>
            <w:r>
              <w:t>-</w:t>
            </w:r>
          </w:p>
        </w:tc>
        <w:tc>
          <w:tcPr>
            <w:tcW w:w="0" w:type="auto"/>
          </w:tcPr>
          <w:p w:rsidR="007E2B22" w:rsidRDefault="00373594">
            <w:r>
              <w:rPr>
                <w:rFonts w:ascii="Calibri" w:eastAsia="Calibri" w:hAnsi="Calibri" w:cs="Calibri"/>
                <w:sz w:val="22"/>
                <w:szCs w:val="22"/>
              </w:rPr>
              <w:t xml:space="preserve">General Secretary To Lam </w:t>
            </w:r>
          </w:p>
        </w:tc>
      </w:tr>
      <w:tr w:rsidR="007E2B22">
        <w:tc>
          <w:tcPr>
            <w:tcW w:w="0" w:type="auto"/>
          </w:tcPr>
          <w:p w:rsidR="007E2B22" w:rsidRDefault="00373594">
            <w:pPr>
              <w:ind w:left="225"/>
              <w:jc w:val="right"/>
            </w:pPr>
            <w:r>
              <w:t>-</w:t>
            </w:r>
          </w:p>
        </w:tc>
        <w:tc>
          <w:tcPr>
            <w:tcW w:w="0" w:type="auto"/>
          </w:tcPr>
          <w:p w:rsidR="007E2B22" w:rsidRDefault="00373594">
            <w:r>
              <w:rPr>
                <w:rFonts w:ascii="Calibri" w:eastAsia="Calibri" w:hAnsi="Calibri" w:cs="Calibri"/>
                <w:sz w:val="22"/>
                <w:szCs w:val="22"/>
              </w:rPr>
              <w:t xml:space="preserve">President Luong </w:t>
            </w:r>
            <w:proofErr w:type="spellStart"/>
            <w:r>
              <w:rPr>
                <w:rFonts w:ascii="Calibri" w:eastAsia="Calibri" w:hAnsi="Calibri" w:cs="Calibri"/>
                <w:sz w:val="22"/>
                <w:szCs w:val="22"/>
              </w:rPr>
              <w:t>Cuong</w:t>
            </w:r>
            <w:proofErr w:type="spellEnd"/>
            <w:r>
              <w:rPr>
                <w:rFonts w:ascii="Calibri" w:eastAsia="Calibri" w:hAnsi="Calibri" w:cs="Calibri"/>
                <w:sz w:val="22"/>
                <w:szCs w:val="22"/>
              </w:rPr>
              <w:t xml:space="preserve"> </w:t>
            </w:r>
          </w:p>
        </w:tc>
      </w:tr>
      <w:tr w:rsidR="007E2B22">
        <w:tc>
          <w:tcPr>
            <w:tcW w:w="0" w:type="auto"/>
          </w:tcPr>
          <w:p w:rsidR="007E2B22" w:rsidRDefault="00373594">
            <w:pPr>
              <w:ind w:left="225"/>
              <w:jc w:val="right"/>
            </w:pPr>
            <w:r>
              <w:lastRenderedPageBreak/>
              <w:t>-</w:t>
            </w:r>
          </w:p>
        </w:tc>
        <w:tc>
          <w:tcPr>
            <w:tcW w:w="0" w:type="auto"/>
          </w:tcPr>
          <w:p w:rsidR="007E2B22" w:rsidRDefault="00373594">
            <w:r>
              <w:rPr>
                <w:rFonts w:ascii="Calibri" w:eastAsia="Calibri" w:hAnsi="Calibri" w:cs="Calibri"/>
                <w:sz w:val="22"/>
                <w:szCs w:val="22"/>
              </w:rPr>
              <w:t xml:space="preserve">Prime Minister Pham Minh </w:t>
            </w:r>
            <w:proofErr w:type="spellStart"/>
            <w:r>
              <w:rPr>
                <w:rFonts w:ascii="Calibri" w:eastAsia="Calibri" w:hAnsi="Calibri" w:cs="Calibri"/>
                <w:sz w:val="22"/>
                <w:szCs w:val="22"/>
              </w:rPr>
              <w:t>Chinh</w:t>
            </w:r>
            <w:proofErr w:type="spellEnd"/>
            <w:r>
              <w:rPr>
                <w:rFonts w:ascii="Calibri" w:eastAsia="Calibri" w:hAnsi="Calibri" w:cs="Calibri"/>
                <w:sz w:val="22"/>
                <w:szCs w:val="22"/>
              </w:rPr>
              <w:t xml:space="preserve"> </w:t>
            </w:r>
          </w:p>
        </w:tc>
      </w:tr>
      <w:tr w:rsidR="007E2B22">
        <w:tc>
          <w:tcPr>
            <w:tcW w:w="0" w:type="auto"/>
          </w:tcPr>
          <w:p w:rsidR="007E2B22" w:rsidRDefault="00373594">
            <w:pPr>
              <w:ind w:left="225"/>
              <w:jc w:val="right"/>
            </w:pPr>
            <w:r>
              <w:t>-</w:t>
            </w:r>
          </w:p>
        </w:tc>
        <w:tc>
          <w:tcPr>
            <w:tcW w:w="0" w:type="auto"/>
          </w:tcPr>
          <w:p w:rsidR="007E2B22" w:rsidRDefault="00373594">
            <w:r>
              <w:rPr>
                <w:rFonts w:ascii="Calibri" w:eastAsia="Calibri" w:hAnsi="Calibri" w:cs="Calibri"/>
                <w:sz w:val="22"/>
                <w:szCs w:val="22"/>
              </w:rPr>
              <w:t xml:space="preserve">NA Chairman Tran </w:t>
            </w:r>
            <w:proofErr w:type="spellStart"/>
            <w:r>
              <w:rPr>
                <w:rFonts w:ascii="Calibri" w:eastAsia="Calibri" w:hAnsi="Calibri" w:cs="Calibri"/>
                <w:sz w:val="22"/>
                <w:szCs w:val="22"/>
              </w:rPr>
              <w:t>Thanh</w:t>
            </w:r>
            <w:proofErr w:type="spellEnd"/>
            <w:r>
              <w:rPr>
                <w:rFonts w:ascii="Calibri" w:eastAsia="Calibri" w:hAnsi="Calibri" w:cs="Calibri"/>
                <w:sz w:val="22"/>
                <w:szCs w:val="22"/>
              </w:rPr>
              <w:t xml:space="preserve"> Man </w:t>
            </w:r>
          </w:p>
        </w:tc>
      </w:tr>
    </w:tbl>
    <w:p w:rsidR="007E2B22" w:rsidRPr="00B273E3" w:rsidRDefault="00416659" w:rsidP="00416659">
      <w:pPr>
        <w:pStyle w:val="Heading3"/>
        <w:rPr>
          <w:rFonts w:asciiTheme="minorHAnsi" w:eastAsia="Calibri" w:hAnsiTheme="minorHAnsi" w:cstheme="minorHAnsi"/>
          <w:b/>
          <w:bCs/>
          <w:color w:val="365F91"/>
          <w:sz w:val="22"/>
          <w:szCs w:val="22"/>
        </w:rPr>
      </w:pPr>
      <w:bookmarkStart w:id="7" w:name="Fourthday"/>
      <w:bookmarkStart w:id="8" w:name="_GoBack"/>
      <w:bookmarkEnd w:id="8"/>
      <w:r w:rsidRPr="00B273E3">
        <w:rPr>
          <w:rFonts w:asciiTheme="minorHAnsi" w:eastAsia="Calibri" w:hAnsiTheme="minorHAnsi" w:cstheme="minorHAnsi"/>
          <w:b/>
          <w:bCs/>
          <w:color w:val="365F91"/>
          <w:sz w:val="22"/>
          <w:szCs w:val="22"/>
        </w:rPr>
        <w:t>Highlights of Fourth Working Day of 14th National Party Congress</w:t>
      </w:r>
    </w:p>
    <w:p w:rsidR="00416659" w:rsidRPr="00B273E3" w:rsidRDefault="00416659" w:rsidP="00416659">
      <w:pPr>
        <w:rPr>
          <w:rFonts w:asciiTheme="minorHAnsi" w:hAnsiTheme="minorHAnsi" w:cstheme="minorHAnsi"/>
          <w:sz w:val="22"/>
          <w:szCs w:val="22"/>
        </w:rPr>
      </w:pPr>
      <w:r w:rsidRPr="00B273E3">
        <w:rPr>
          <w:rFonts w:asciiTheme="minorHAnsi" w:hAnsiTheme="minorHAnsi" w:cstheme="minorHAnsi"/>
          <w:sz w:val="22"/>
          <w:szCs w:val="22"/>
        </w:rPr>
        <w:t xml:space="preserve">The 14th National Congress of the Communist Party of Vietnam (CPV) continued a full-day session on January 22, chaired by Party General Secretary </w:t>
      </w:r>
      <w:proofErr w:type="gramStart"/>
      <w:r w:rsidRPr="00B273E3">
        <w:rPr>
          <w:rFonts w:asciiTheme="minorHAnsi" w:hAnsiTheme="minorHAnsi" w:cstheme="minorHAnsi"/>
          <w:sz w:val="22"/>
          <w:szCs w:val="22"/>
        </w:rPr>
        <w:t>To</w:t>
      </w:r>
      <w:proofErr w:type="gramEnd"/>
      <w:r w:rsidRPr="00B273E3">
        <w:rPr>
          <w:rFonts w:asciiTheme="minorHAnsi" w:hAnsiTheme="minorHAnsi" w:cstheme="minorHAnsi"/>
          <w:sz w:val="22"/>
          <w:szCs w:val="22"/>
        </w:rPr>
        <w:t xml:space="preserve"> Lam – President of the Presidium, focusing on personnel matters of the 14th Party Central Committee.</w:t>
      </w:r>
    </w:p>
    <w:p w:rsidR="00416659" w:rsidRPr="00B273E3" w:rsidRDefault="00416659" w:rsidP="00416659">
      <w:pPr>
        <w:rPr>
          <w:rFonts w:asciiTheme="minorHAnsi" w:hAnsiTheme="minorHAnsi" w:cstheme="minorHAnsi"/>
          <w:sz w:val="22"/>
          <w:szCs w:val="22"/>
        </w:rPr>
      </w:pPr>
    </w:p>
    <w:p w:rsidR="00416659" w:rsidRPr="00B273E3" w:rsidRDefault="00416659" w:rsidP="00416659">
      <w:pPr>
        <w:rPr>
          <w:rFonts w:asciiTheme="minorHAnsi" w:hAnsiTheme="minorHAnsi" w:cstheme="minorHAnsi"/>
          <w:sz w:val="22"/>
          <w:szCs w:val="22"/>
        </w:rPr>
      </w:pPr>
      <w:r w:rsidRPr="00B273E3">
        <w:rPr>
          <w:rFonts w:asciiTheme="minorHAnsi" w:hAnsiTheme="minorHAnsi" w:cstheme="minorHAnsi"/>
          <w:sz w:val="22"/>
          <w:szCs w:val="22"/>
        </w:rPr>
        <w:t xml:space="preserve">Le Minh Hung, Politburo member, Secretary of the Party Central Committee and Chairman of its </w:t>
      </w:r>
      <w:r w:rsidR="00B273E3" w:rsidRPr="00B273E3">
        <w:rPr>
          <w:rFonts w:asciiTheme="minorHAnsi" w:hAnsiTheme="minorHAnsi" w:cstheme="minorHAnsi"/>
          <w:sz w:val="22"/>
          <w:szCs w:val="22"/>
        </w:rPr>
        <w:t>Organization</w:t>
      </w:r>
      <w:r w:rsidRPr="00B273E3">
        <w:rPr>
          <w:rFonts w:asciiTheme="minorHAnsi" w:hAnsiTheme="minorHAnsi" w:cstheme="minorHAnsi"/>
          <w:sz w:val="22"/>
          <w:szCs w:val="22"/>
        </w:rPr>
        <w:t xml:space="preserve"> Commission, presented on behalf of the Presidium a report of the 13th Party Central Committee on personnel of the 14th Party Central Committee.</w:t>
      </w:r>
    </w:p>
    <w:bookmarkEnd w:id="7"/>
    <w:p w:rsidR="00416659" w:rsidRPr="00B273E3" w:rsidRDefault="00416659" w:rsidP="00416659">
      <w:pPr>
        <w:rPr>
          <w:rFonts w:asciiTheme="minorHAnsi" w:hAnsiTheme="minorHAnsi" w:cstheme="minorHAnsi"/>
          <w:sz w:val="22"/>
          <w:szCs w:val="22"/>
        </w:rPr>
      </w:pPr>
    </w:p>
    <w:p w:rsidR="00416659" w:rsidRPr="00B273E3" w:rsidRDefault="00416659" w:rsidP="00416659">
      <w:pPr>
        <w:rPr>
          <w:rFonts w:asciiTheme="minorHAnsi" w:hAnsiTheme="minorHAnsi" w:cstheme="minorHAnsi"/>
          <w:sz w:val="22"/>
          <w:szCs w:val="22"/>
        </w:rPr>
      </w:pPr>
      <w:r w:rsidRPr="00B273E3">
        <w:rPr>
          <w:rFonts w:asciiTheme="minorHAnsi" w:hAnsiTheme="minorHAnsi" w:cstheme="minorHAnsi"/>
          <w:sz w:val="22"/>
          <w:szCs w:val="22"/>
        </w:rPr>
        <w:t>The Congress discussed and approved the number of the members of the 14th Party Central Committee, consisting of 180 official and 20 alternate members.</w:t>
      </w:r>
    </w:p>
    <w:p w:rsidR="00416659" w:rsidRPr="00B273E3" w:rsidRDefault="00416659" w:rsidP="00416659">
      <w:pPr>
        <w:rPr>
          <w:rFonts w:asciiTheme="minorHAnsi" w:hAnsiTheme="minorHAnsi" w:cstheme="minorHAnsi"/>
          <w:sz w:val="22"/>
          <w:szCs w:val="22"/>
        </w:rPr>
      </w:pPr>
    </w:p>
    <w:p w:rsidR="00416659" w:rsidRPr="00B273E3" w:rsidRDefault="00416659" w:rsidP="00416659">
      <w:pPr>
        <w:rPr>
          <w:rFonts w:asciiTheme="minorHAnsi" w:hAnsiTheme="minorHAnsi" w:cstheme="minorHAnsi"/>
          <w:sz w:val="22"/>
          <w:szCs w:val="22"/>
        </w:rPr>
      </w:pPr>
      <w:r w:rsidRPr="00B273E3">
        <w:rPr>
          <w:rFonts w:asciiTheme="minorHAnsi" w:hAnsiTheme="minorHAnsi" w:cstheme="minorHAnsi"/>
          <w:sz w:val="22"/>
          <w:szCs w:val="22"/>
        </w:rPr>
        <w:t>Delegates worked within their delegations to review and discuss the personnel report, consider self-nominations and nominations, and examine personnel documents and profiles. The Presidium then heard reports from the heads of the delegations on discussion results.</w:t>
      </w:r>
    </w:p>
    <w:p w:rsidR="00416659" w:rsidRPr="00B273E3" w:rsidRDefault="00416659" w:rsidP="00416659">
      <w:pPr>
        <w:rPr>
          <w:rFonts w:asciiTheme="minorHAnsi" w:hAnsiTheme="minorHAnsi" w:cstheme="minorHAnsi"/>
          <w:sz w:val="22"/>
          <w:szCs w:val="22"/>
        </w:rPr>
      </w:pPr>
    </w:p>
    <w:p w:rsidR="00416659" w:rsidRPr="00B273E3" w:rsidRDefault="00416659" w:rsidP="00416659">
      <w:pPr>
        <w:rPr>
          <w:rFonts w:asciiTheme="minorHAnsi" w:hAnsiTheme="minorHAnsi" w:cstheme="minorHAnsi"/>
          <w:sz w:val="22"/>
          <w:szCs w:val="22"/>
        </w:rPr>
      </w:pPr>
      <w:r w:rsidRPr="00B273E3">
        <w:rPr>
          <w:rFonts w:asciiTheme="minorHAnsi" w:hAnsiTheme="minorHAnsi" w:cstheme="minorHAnsi"/>
          <w:sz w:val="22"/>
          <w:szCs w:val="22"/>
        </w:rPr>
        <w:t>The Presidium reported to the Congress and voted to approve a list of candidates for the 14th Party Central Committee, and elected the Vote Counting Committee. The Vote Counting Committee guided the election process. The Congress proceeded with recording votes, casting ballots, announcing the results, and approving the list of the members of the 14th Party Central Committee.</w:t>
      </w:r>
    </w:p>
    <w:p w:rsidR="00416659" w:rsidRPr="00B273E3" w:rsidRDefault="00416659" w:rsidP="00416659">
      <w:pPr>
        <w:rPr>
          <w:rFonts w:asciiTheme="minorHAnsi" w:hAnsiTheme="minorHAnsi" w:cstheme="minorHAnsi"/>
          <w:sz w:val="22"/>
          <w:szCs w:val="22"/>
        </w:rPr>
      </w:pPr>
    </w:p>
    <w:p w:rsidR="00416659" w:rsidRPr="00B273E3" w:rsidRDefault="00416659" w:rsidP="00416659">
      <w:pPr>
        <w:rPr>
          <w:rFonts w:asciiTheme="minorHAnsi" w:hAnsiTheme="minorHAnsi" w:cstheme="minorHAnsi"/>
          <w:sz w:val="22"/>
          <w:szCs w:val="22"/>
        </w:rPr>
      </w:pPr>
      <w:r w:rsidRPr="00B273E3">
        <w:rPr>
          <w:rFonts w:asciiTheme="minorHAnsi" w:hAnsiTheme="minorHAnsi" w:cstheme="minorHAnsi"/>
          <w:sz w:val="22"/>
          <w:szCs w:val="22"/>
        </w:rPr>
        <w:t>On January 23, delegates will have a morning recess while the 14th Party Central Committee holds its first plenary session. The Congress will convene its closing session in the afternoon.</w:t>
      </w:r>
    </w:p>
    <w:p w:rsidR="00416659" w:rsidRPr="00B273E3" w:rsidRDefault="00416659" w:rsidP="00416659">
      <w:pPr>
        <w:rPr>
          <w:rFonts w:asciiTheme="minorHAnsi" w:hAnsiTheme="minorHAnsi" w:cstheme="minorHAnsi"/>
          <w:sz w:val="22"/>
          <w:szCs w:val="22"/>
        </w:rPr>
      </w:pPr>
    </w:p>
    <w:p w:rsidR="00416659" w:rsidRPr="00B273E3" w:rsidRDefault="00416659" w:rsidP="00416659">
      <w:pPr>
        <w:rPr>
          <w:rFonts w:asciiTheme="minorHAnsi" w:hAnsiTheme="minorHAnsi" w:cstheme="minorHAnsi"/>
          <w:sz w:val="22"/>
          <w:szCs w:val="22"/>
        </w:rPr>
      </w:pPr>
      <w:r w:rsidRPr="00B273E3">
        <w:rPr>
          <w:rFonts w:asciiTheme="minorHAnsi" w:hAnsiTheme="minorHAnsi" w:cstheme="minorHAnsi"/>
          <w:sz w:val="22"/>
          <w:szCs w:val="22"/>
        </w:rPr>
        <w:t xml:space="preserve">Source: </w:t>
      </w:r>
      <w:hyperlink r:id="rId38" w:history="1">
        <w:proofErr w:type="spellStart"/>
        <w:r w:rsidR="00B273E3" w:rsidRPr="00A97AEB">
          <w:rPr>
            <w:rStyle w:val="Hyperlink"/>
            <w:rFonts w:asciiTheme="minorHAnsi" w:hAnsiTheme="minorHAnsi" w:cstheme="minorHAnsi"/>
            <w:sz w:val="22"/>
            <w:szCs w:val="22"/>
          </w:rPr>
          <w:t>Bao</w:t>
        </w:r>
        <w:proofErr w:type="spellEnd"/>
        <w:r w:rsidR="00B273E3" w:rsidRPr="00A97AEB">
          <w:rPr>
            <w:rStyle w:val="Hyperlink"/>
            <w:rFonts w:asciiTheme="minorHAnsi" w:hAnsiTheme="minorHAnsi" w:cstheme="minorHAnsi"/>
            <w:sz w:val="22"/>
            <w:szCs w:val="22"/>
          </w:rPr>
          <w:t xml:space="preserve"> </w:t>
        </w:r>
        <w:proofErr w:type="spellStart"/>
        <w:r w:rsidR="00B273E3" w:rsidRPr="00A97AEB">
          <w:rPr>
            <w:rStyle w:val="Hyperlink"/>
            <w:rFonts w:asciiTheme="minorHAnsi" w:hAnsiTheme="minorHAnsi" w:cstheme="minorHAnsi"/>
            <w:sz w:val="22"/>
            <w:szCs w:val="22"/>
          </w:rPr>
          <w:t>Chinh</w:t>
        </w:r>
        <w:proofErr w:type="spellEnd"/>
        <w:r w:rsidR="00B273E3" w:rsidRPr="00A97AEB">
          <w:rPr>
            <w:rStyle w:val="Hyperlink"/>
            <w:rFonts w:asciiTheme="minorHAnsi" w:hAnsiTheme="minorHAnsi" w:cstheme="minorHAnsi"/>
            <w:sz w:val="22"/>
            <w:szCs w:val="22"/>
          </w:rPr>
          <w:t xml:space="preserve"> </w:t>
        </w:r>
        <w:proofErr w:type="spellStart"/>
        <w:r w:rsidR="00B273E3" w:rsidRPr="00A97AEB">
          <w:rPr>
            <w:rStyle w:val="Hyperlink"/>
            <w:rFonts w:asciiTheme="minorHAnsi" w:hAnsiTheme="minorHAnsi" w:cstheme="minorHAnsi"/>
            <w:sz w:val="22"/>
            <w:szCs w:val="22"/>
          </w:rPr>
          <w:t>Phu</w:t>
        </w:r>
        <w:proofErr w:type="spellEnd"/>
      </w:hyperlink>
      <w:r w:rsidR="00B273E3">
        <w:rPr>
          <w:rFonts w:asciiTheme="minorHAnsi" w:hAnsiTheme="minorHAnsi" w:cstheme="minorHAnsi"/>
          <w:sz w:val="22"/>
          <w:szCs w:val="22"/>
        </w:rPr>
        <w:t xml:space="preserve">, </w:t>
      </w:r>
      <w:hyperlink r:id="rId39" w:history="1">
        <w:proofErr w:type="spellStart"/>
        <w:r w:rsidR="00B273E3" w:rsidRPr="00A97AEB">
          <w:rPr>
            <w:rStyle w:val="Hyperlink"/>
            <w:rFonts w:asciiTheme="minorHAnsi" w:hAnsiTheme="minorHAnsi" w:cstheme="minorHAnsi"/>
            <w:sz w:val="22"/>
            <w:szCs w:val="22"/>
          </w:rPr>
          <w:t>Tuoi</w:t>
        </w:r>
        <w:proofErr w:type="spellEnd"/>
        <w:r w:rsidR="00B273E3" w:rsidRPr="00A97AEB">
          <w:rPr>
            <w:rStyle w:val="Hyperlink"/>
            <w:rFonts w:asciiTheme="minorHAnsi" w:hAnsiTheme="minorHAnsi" w:cstheme="minorHAnsi"/>
            <w:sz w:val="22"/>
            <w:szCs w:val="22"/>
          </w:rPr>
          <w:t xml:space="preserve"> Tre</w:t>
        </w:r>
      </w:hyperlink>
      <w:r w:rsidR="00B273E3">
        <w:rPr>
          <w:rFonts w:asciiTheme="minorHAnsi" w:hAnsiTheme="minorHAnsi" w:cstheme="minorHAnsi"/>
          <w:sz w:val="22"/>
          <w:szCs w:val="22"/>
        </w:rPr>
        <w:t xml:space="preserve">, </w:t>
      </w:r>
      <w:hyperlink r:id="rId40" w:history="1">
        <w:proofErr w:type="spellStart"/>
        <w:r w:rsidR="00B273E3" w:rsidRPr="00A97AEB">
          <w:rPr>
            <w:rStyle w:val="Hyperlink"/>
            <w:rFonts w:asciiTheme="minorHAnsi" w:hAnsiTheme="minorHAnsi" w:cstheme="minorHAnsi"/>
            <w:sz w:val="22"/>
            <w:szCs w:val="22"/>
          </w:rPr>
          <w:t>VnExpress</w:t>
        </w:r>
        <w:proofErr w:type="spellEnd"/>
      </w:hyperlink>
      <w:r w:rsidR="00B273E3">
        <w:rPr>
          <w:rFonts w:asciiTheme="minorHAnsi" w:hAnsiTheme="minorHAnsi" w:cstheme="minorHAnsi"/>
          <w:sz w:val="22"/>
          <w:szCs w:val="22"/>
        </w:rPr>
        <w:t xml:space="preserve">, </w:t>
      </w:r>
      <w:hyperlink r:id="rId41" w:history="1">
        <w:proofErr w:type="spellStart"/>
        <w:r w:rsidR="00B273E3" w:rsidRPr="00A97AEB">
          <w:rPr>
            <w:rStyle w:val="Hyperlink"/>
            <w:rFonts w:asciiTheme="minorHAnsi" w:hAnsiTheme="minorHAnsi" w:cstheme="minorHAnsi"/>
            <w:sz w:val="22"/>
            <w:szCs w:val="22"/>
          </w:rPr>
          <w:t>Nhan</w:t>
        </w:r>
        <w:proofErr w:type="spellEnd"/>
        <w:r w:rsidR="00B273E3" w:rsidRPr="00A97AEB">
          <w:rPr>
            <w:rStyle w:val="Hyperlink"/>
            <w:rFonts w:asciiTheme="minorHAnsi" w:hAnsiTheme="minorHAnsi" w:cstheme="minorHAnsi"/>
            <w:sz w:val="22"/>
            <w:szCs w:val="22"/>
          </w:rPr>
          <w:t xml:space="preserve"> Dan</w:t>
        </w:r>
      </w:hyperlink>
      <w:r w:rsidR="00B273E3">
        <w:rPr>
          <w:rFonts w:asciiTheme="minorHAnsi" w:hAnsiTheme="minorHAnsi" w:cstheme="minorHAnsi"/>
          <w:sz w:val="22"/>
          <w:szCs w:val="22"/>
        </w:rPr>
        <w:t xml:space="preserve">, </w:t>
      </w:r>
      <w:hyperlink r:id="rId42" w:history="1">
        <w:proofErr w:type="spellStart"/>
        <w:r w:rsidRPr="00B273E3">
          <w:rPr>
            <w:rStyle w:val="Hyperlink"/>
            <w:rFonts w:asciiTheme="minorHAnsi" w:hAnsiTheme="minorHAnsi" w:cstheme="minorHAnsi"/>
            <w:sz w:val="22"/>
            <w:szCs w:val="22"/>
          </w:rPr>
          <w:t>VietnamPlus</w:t>
        </w:r>
        <w:proofErr w:type="spellEnd"/>
        <w:r w:rsidRPr="00B273E3">
          <w:rPr>
            <w:rStyle w:val="Hyperlink"/>
            <w:rFonts w:asciiTheme="minorHAnsi" w:hAnsiTheme="minorHAnsi" w:cstheme="minorHAnsi"/>
            <w:sz w:val="22"/>
            <w:szCs w:val="22"/>
          </w:rPr>
          <w:t xml:space="preserve"> English</w:t>
        </w:r>
      </w:hyperlink>
    </w:p>
    <w:p w:rsidR="00B273E3" w:rsidRDefault="00B273E3" w:rsidP="00B273E3">
      <w:pPr>
        <w:jc w:val="right"/>
        <w:rPr>
          <w:rFonts w:ascii="Calibri" w:eastAsia="Calibri" w:hAnsi="Calibri" w:cs="Calibri"/>
          <w:color w:val="000000"/>
          <w:u w:val="single"/>
        </w:rPr>
      </w:pPr>
      <w:hyperlink w:anchor="top" w:history="1">
        <w:r>
          <w:rPr>
            <w:rFonts w:ascii="Calibri" w:eastAsia="Calibri" w:hAnsi="Calibri" w:cs="Calibri"/>
            <w:color w:val="000000"/>
            <w:u w:val="single"/>
          </w:rPr>
          <w:t>[Back to top]</w:t>
        </w:r>
      </w:hyperlink>
    </w:p>
    <w:p w:rsidR="00416659" w:rsidRDefault="00416659" w:rsidP="00416659"/>
    <w:p w:rsidR="007E2B22" w:rsidRDefault="00373594">
      <w:pPr>
        <w:pStyle w:val="Heading3"/>
      </w:pPr>
      <w:bookmarkStart w:id="9" w:name="post773730"/>
      <w:bookmarkEnd w:id="9"/>
      <w:r>
        <w:rPr>
          <w:rFonts w:ascii="Calibri" w:eastAsia="Calibri" w:hAnsi="Calibri" w:cs="Calibri"/>
          <w:b/>
          <w:bCs/>
          <w:color w:val="365F91"/>
          <w:sz w:val="22"/>
          <w:szCs w:val="22"/>
        </w:rPr>
        <w:t>Vietnam Remains Among Safest Worldwide: Public Security Minister</w:t>
      </w:r>
    </w:p>
    <w:p w:rsidR="007E2B22" w:rsidRDefault="00373594">
      <w:r>
        <w:rPr>
          <w:rFonts w:ascii="Calibri" w:eastAsia="Calibri" w:hAnsi="Calibri" w:cs="Calibri"/>
          <w:sz w:val="22"/>
          <w:szCs w:val="22"/>
        </w:rPr>
        <w:t xml:space="preserve">Vietnam remains among the world’s leading countries in security and safety, Minister of Public Security Luong Tam </w:t>
      </w:r>
      <w:proofErr w:type="spellStart"/>
      <w:r>
        <w:rPr>
          <w:rFonts w:ascii="Calibri" w:eastAsia="Calibri" w:hAnsi="Calibri" w:cs="Calibri"/>
          <w:sz w:val="22"/>
          <w:szCs w:val="22"/>
        </w:rPr>
        <w:t>Quang</w:t>
      </w:r>
      <w:proofErr w:type="spellEnd"/>
      <w:r>
        <w:rPr>
          <w:rFonts w:ascii="Calibri" w:eastAsia="Calibri" w:hAnsi="Calibri" w:cs="Calibri"/>
          <w:sz w:val="22"/>
          <w:szCs w:val="22"/>
        </w:rPr>
        <w:t xml:space="preserve"> told the ongoing 14th National Congress in Hanoi, state media reported. </w:t>
      </w:r>
      <w:r>
        <w:br/>
      </w:r>
      <w:r>
        <w:br/>
      </w:r>
      <w:r>
        <w:rPr>
          <w:rFonts w:ascii="Calibri" w:eastAsia="Calibri" w:hAnsi="Calibri" w:cs="Calibri"/>
          <w:sz w:val="22"/>
          <w:szCs w:val="22"/>
        </w:rPr>
        <w:t xml:space="preserve">In his remarks, Minister </w:t>
      </w:r>
      <w:proofErr w:type="spellStart"/>
      <w:r>
        <w:rPr>
          <w:rFonts w:ascii="Calibri" w:eastAsia="Calibri" w:hAnsi="Calibri" w:cs="Calibri"/>
          <w:sz w:val="22"/>
          <w:szCs w:val="22"/>
        </w:rPr>
        <w:t>Quang</w:t>
      </w:r>
      <w:proofErr w:type="spellEnd"/>
      <w:r>
        <w:rPr>
          <w:rFonts w:ascii="Calibri" w:eastAsia="Calibri" w:hAnsi="Calibri" w:cs="Calibri"/>
          <w:sz w:val="22"/>
          <w:szCs w:val="22"/>
        </w:rPr>
        <w:t xml:space="preserve"> said that authorities have reduced crime, traffic accidents, and fire-related incidents while intensifying efforts against corruption, drug crimes, environmental violations, and counterfeit goods. He also highlighted efforts to promote traffic safety culture and expand drug-free communities nationwide.</w:t>
      </w:r>
      <w:r>
        <w:br/>
      </w:r>
      <w:r>
        <w:br/>
      </w:r>
      <w:r>
        <w:rPr>
          <w:rFonts w:ascii="Calibri" w:eastAsia="Calibri" w:hAnsi="Calibri" w:cs="Calibri"/>
          <w:sz w:val="22"/>
          <w:szCs w:val="22"/>
        </w:rPr>
        <w:t xml:space="preserve">Looking ahead, Mr. </w:t>
      </w:r>
      <w:proofErr w:type="spellStart"/>
      <w:r>
        <w:rPr>
          <w:rFonts w:ascii="Calibri" w:eastAsia="Calibri" w:hAnsi="Calibri" w:cs="Calibri"/>
          <w:sz w:val="22"/>
          <w:szCs w:val="22"/>
        </w:rPr>
        <w:t>Quang</w:t>
      </w:r>
      <w:proofErr w:type="spellEnd"/>
      <w:r>
        <w:rPr>
          <w:rFonts w:ascii="Calibri" w:eastAsia="Calibri" w:hAnsi="Calibri" w:cs="Calibri"/>
          <w:sz w:val="22"/>
          <w:szCs w:val="22"/>
        </w:rPr>
        <w:t xml:space="preserve"> said that the public security sector will focus on maintaining Vietnam’s global security standing, with goals including making 50% of communes and 18 localities drug-free, and moving toward the long-term objective of crime elimination.</w:t>
      </w:r>
      <w:r>
        <w:br/>
      </w:r>
      <w:r>
        <w:br/>
      </w:r>
      <w:r>
        <w:rPr>
          <w:rFonts w:ascii="Calibri" w:eastAsia="Calibri" w:hAnsi="Calibri" w:cs="Calibri"/>
          <w:sz w:val="22"/>
          <w:szCs w:val="22"/>
        </w:rPr>
        <w:t>He added that Vietnam will continue modernizing its public security forces and developing a self-reliant security industry to reinforce national resilience and support sustainable economic growth.</w:t>
      </w:r>
    </w:p>
    <w:p w:rsidR="007E2B22" w:rsidRDefault="007E2B22"/>
    <w:p w:rsidR="007E2B22" w:rsidRDefault="00373594">
      <w:r>
        <w:rPr>
          <w:rFonts w:ascii="Calibri" w:eastAsia="Calibri" w:hAnsi="Calibri" w:cs="Calibri"/>
          <w:sz w:val="22"/>
          <w:szCs w:val="22"/>
        </w:rPr>
        <w:t xml:space="preserve">Source: </w:t>
      </w:r>
      <w:hyperlink r:id="rId43" w:anchor="source" w:history="1">
        <w:proofErr w:type="spellStart"/>
        <w:r>
          <w:rPr>
            <w:rFonts w:ascii="Calibri" w:eastAsia="Calibri" w:hAnsi="Calibri" w:cs="Calibri"/>
            <w:color w:val="0000FF"/>
            <w:sz w:val="22"/>
            <w:szCs w:val="22"/>
            <w:u w:val="single"/>
          </w:rPr>
          <w:t>Thanh</w:t>
        </w:r>
        <w:proofErr w:type="spellEnd"/>
        <w:r>
          <w:rPr>
            <w:rFonts w:ascii="Calibri" w:eastAsia="Calibri" w:hAnsi="Calibri" w:cs="Calibri"/>
            <w:color w:val="0000FF"/>
            <w:sz w:val="22"/>
            <w:szCs w:val="22"/>
            <w:u w:val="single"/>
          </w:rPr>
          <w:t xml:space="preserve"> </w:t>
        </w:r>
        <w:proofErr w:type="spellStart"/>
        <w:r>
          <w:rPr>
            <w:rFonts w:ascii="Calibri" w:eastAsia="Calibri" w:hAnsi="Calibri" w:cs="Calibri"/>
            <w:color w:val="0000FF"/>
            <w:sz w:val="22"/>
            <w:szCs w:val="22"/>
            <w:u w:val="single"/>
          </w:rPr>
          <w:t>Nien</w:t>
        </w:r>
        <w:proofErr w:type="spellEnd"/>
      </w:hyperlink>
      <w:r>
        <w:rPr>
          <w:rFonts w:ascii="Calibri" w:eastAsia="Calibri" w:hAnsi="Calibri" w:cs="Calibri"/>
          <w:sz w:val="22"/>
          <w:szCs w:val="22"/>
        </w:rPr>
        <w:t xml:space="preserve">, </w:t>
      </w:r>
      <w:hyperlink r:id="rId44" w:anchor="related" w:history="1">
        <w:proofErr w:type="spellStart"/>
        <w:r>
          <w:rPr>
            <w:rFonts w:ascii="Calibri" w:eastAsia="Calibri" w:hAnsi="Calibri" w:cs="Calibri"/>
            <w:color w:val="0000FF"/>
            <w:u w:val="single"/>
          </w:rPr>
          <w:t>Tuoi</w:t>
        </w:r>
        <w:proofErr w:type="spellEnd"/>
        <w:r>
          <w:rPr>
            <w:rFonts w:ascii="Calibri" w:eastAsia="Calibri" w:hAnsi="Calibri" w:cs="Calibri"/>
            <w:color w:val="0000FF"/>
            <w:u w:val="single"/>
          </w:rPr>
          <w:t xml:space="preserve"> Tre</w:t>
        </w:r>
      </w:hyperlink>
      <w:r>
        <w:rPr>
          <w:rFonts w:ascii="Calibri" w:eastAsia="Calibri" w:hAnsi="Calibri" w:cs="Calibri"/>
          <w:sz w:val="22"/>
          <w:szCs w:val="22"/>
        </w:rPr>
        <w:t xml:space="preserve">, </w:t>
      </w:r>
      <w:hyperlink r:id="rId45" w:anchor="related" w:history="1">
        <w:r>
          <w:rPr>
            <w:rFonts w:ascii="Calibri" w:eastAsia="Calibri" w:hAnsi="Calibri" w:cs="Calibri"/>
            <w:color w:val="0000FF"/>
            <w:u w:val="single"/>
          </w:rPr>
          <w:t xml:space="preserve">An </w:t>
        </w:r>
        <w:proofErr w:type="spellStart"/>
        <w:r>
          <w:rPr>
            <w:rFonts w:ascii="Calibri" w:eastAsia="Calibri" w:hAnsi="Calibri" w:cs="Calibri"/>
            <w:color w:val="0000FF"/>
            <w:u w:val="single"/>
          </w:rPr>
          <w:t>Ninh</w:t>
        </w:r>
        <w:proofErr w:type="spellEnd"/>
        <w:r>
          <w:rPr>
            <w:rFonts w:ascii="Calibri" w:eastAsia="Calibri" w:hAnsi="Calibri" w:cs="Calibri"/>
            <w:color w:val="0000FF"/>
            <w:u w:val="single"/>
          </w:rPr>
          <w:t xml:space="preserve"> TV</w:t>
        </w:r>
      </w:hyperlink>
    </w:p>
    <w:p w:rsidR="007E2B22" w:rsidRDefault="00981828">
      <w:pPr>
        <w:jc w:val="right"/>
      </w:pPr>
      <w:hyperlink w:anchor="top" w:history="1">
        <w:r w:rsidR="00373594">
          <w:rPr>
            <w:rFonts w:ascii="Calibri" w:eastAsia="Calibri" w:hAnsi="Calibri" w:cs="Calibri"/>
            <w:color w:val="000000"/>
            <w:u w:val="single"/>
          </w:rPr>
          <w:t>[Back to top]</w:t>
        </w:r>
      </w:hyperlink>
    </w:p>
    <w:p w:rsidR="007E2B22" w:rsidRDefault="007E2B22"/>
    <w:p w:rsidR="007E2B22" w:rsidRDefault="00373594">
      <w:pPr>
        <w:pStyle w:val="Heading3"/>
      </w:pPr>
      <w:bookmarkStart w:id="10" w:name="post773777"/>
      <w:bookmarkEnd w:id="10"/>
      <w:r>
        <w:rPr>
          <w:rFonts w:ascii="Calibri" w:eastAsia="Calibri" w:hAnsi="Calibri" w:cs="Calibri"/>
          <w:b/>
          <w:bCs/>
          <w:color w:val="365F91"/>
          <w:sz w:val="22"/>
          <w:szCs w:val="22"/>
        </w:rPr>
        <w:t xml:space="preserve">Vietnam’s Military Modernization Targets Reach 5 Years Early: Minister </w:t>
      </w:r>
    </w:p>
    <w:p w:rsidR="007E2B22" w:rsidRDefault="00373594">
      <w:r>
        <w:rPr>
          <w:rFonts w:ascii="Calibri" w:eastAsia="Calibri" w:hAnsi="Calibri" w:cs="Calibri"/>
          <w:sz w:val="22"/>
          <w:szCs w:val="22"/>
        </w:rPr>
        <w:t xml:space="preserve">Vietnam’s recent defense achievements have effectively met the requirements for building a modern military and a strong, modern all-people national defense five years ahead of schedule, as mentioned at the 13th National Congress of the Communist Party of Vietnam, Defense Minister Gen. Phan Van </w:t>
      </w:r>
      <w:proofErr w:type="spellStart"/>
      <w:r>
        <w:rPr>
          <w:rFonts w:ascii="Calibri" w:eastAsia="Calibri" w:hAnsi="Calibri" w:cs="Calibri"/>
          <w:sz w:val="22"/>
          <w:szCs w:val="22"/>
        </w:rPr>
        <w:t>Giang</w:t>
      </w:r>
      <w:proofErr w:type="spellEnd"/>
      <w:r>
        <w:rPr>
          <w:rFonts w:ascii="Calibri" w:eastAsia="Calibri" w:hAnsi="Calibri" w:cs="Calibri"/>
          <w:sz w:val="22"/>
          <w:szCs w:val="22"/>
        </w:rPr>
        <w:t xml:space="preserve"> said.</w:t>
      </w:r>
      <w:r>
        <w:br/>
      </w:r>
      <w:r>
        <w:br/>
      </w:r>
      <w:r>
        <w:rPr>
          <w:rFonts w:ascii="Calibri" w:eastAsia="Calibri" w:hAnsi="Calibri" w:cs="Calibri"/>
          <w:sz w:val="22"/>
          <w:szCs w:val="22"/>
        </w:rPr>
        <w:t xml:space="preserve">Speaking at the 14th National Congress of the Communist Party of Vietnam, Minister </w:t>
      </w:r>
      <w:proofErr w:type="spellStart"/>
      <w:r>
        <w:rPr>
          <w:rFonts w:ascii="Calibri" w:eastAsia="Calibri" w:hAnsi="Calibri" w:cs="Calibri"/>
          <w:sz w:val="22"/>
          <w:szCs w:val="22"/>
        </w:rPr>
        <w:t>Giang</w:t>
      </w:r>
      <w:proofErr w:type="spellEnd"/>
      <w:r>
        <w:rPr>
          <w:rFonts w:ascii="Calibri" w:eastAsia="Calibri" w:hAnsi="Calibri" w:cs="Calibri"/>
          <w:sz w:val="22"/>
          <w:szCs w:val="22"/>
        </w:rPr>
        <w:t xml:space="preserve"> said the military has largely completed a major reorganization aimed at making the force leaner, more efficient, and combat-ready. More than 5,000 military units have been restructured, with personnel prioritized for combat-readiness forces and units stationed along border areas and at sea.</w:t>
      </w:r>
      <w:r>
        <w:br/>
      </w:r>
      <w:r>
        <w:br/>
      </w:r>
      <w:r>
        <w:rPr>
          <w:rFonts w:ascii="Calibri" w:eastAsia="Calibri" w:hAnsi="Calibri" w:cs="Calibri"/>
          <w:sz w:val="22"/>
          <w:szCs w:val="22"/>
        </w:rPr>
        <w:t xml:space="preserve">Gen. </w:t>
      </w:r>
      <w:proofErr w:type="spellStart"/>
      <w:r>
        <w:rPr>
          <w:rFonts w:ascii="Calibri" w:eastAsia="Calibri" w:hAnsi="Calibri" w:cs="Calibri"/>
          <w:sz w:val="22"/>
          <w:szCs w:val="22"/>
        </w:rPr>
        <w:t>Giang</w:t>
      </w:r>
      <w:proofErr w:type="spellEnd"/>
      <w:r>
        <w:rPr>
          <w:rFonts w:ascii="Calibri" w:eastAsia="Calibri" w:hAnsi="Calibri" w:cs="Calibri"/>
          <w:sz w:val="22"/>
          <w:szCs w:val="22"/>
        </w:rPr>
        <w:t xml:space="preserve"> said Vietnam has also made notable progress in developing a modern, dual-use defense industry, achieving breakthroughs in several areas and mastering a number of core and foundational technologies. The military has successfully produced various types of modern and strategic weapons and technical equipment, he added.</w:t>
      </w:r>
      <w:r>
        <w:br/>
      </w:r>
      <w:r>
        <w:br/>
      </w:r>
      <w:r>
        <w:rPr>
          <w:rFonts w:ascii="Calibri" w:eastAsia="Calibri" w:hAnsi="Calibri" w:cs="Calibri"/>
          <w:sz w:val="22"/>
          <w:szCs w:val="22"/>
        </w:rPr>
        <w:t xml:space="preserve">Mr. </w:t>
      </w:r>
      <w:proofErr w:type="spellStart"/>
      <w:r>
        <w:rPr>
          <w:rFonts w:ascii="Calibri" w:eastAsia="Calibri" w:hAnsi="Calibri" w:cs="Calibri"/>
          <w:sz w:val="22"/>
          <w:szCs w:val="22"/>
        </w:rPr>
        <w:t>Giang</w:t>
      </w:r>
      <w:proofErr w:type="spellEnd"/>
      <w:r>
        <w:rPr>
          <w:rFonts w:ascii="Calibri" w:eastAsia="Calibri" w:hAnsi="Calibri" w:cs="Calibri"/>
          <w:sz w:val="22"/>
          <w:szCs w:val="22"/>
        </w:rPr>
        <w:t xml:space="preserve"> emphasized that building a revolutionary, regular, elite, and modern Vietnam People’s Army, serving as the backbone of a strong all-people national defense aligned with public security and strong public support, is an essential requirement for the country’s development in a new era.</w:t>
      </w:r>
      <w:r>
        <w:br/>
      </w:r>
      <w:r>
        <w:br/>
      </w:r>
      <w:r>
        <w:rPr>
          <w:rFonts w:ascii="Calibri" w:eastAsia="Calibri" w:hAnsi="Calibri" w:cs="Calibri"/>
          <w:sz w:val="22"/>
          <w:szCs w:val="22"/>
        </w:rPr>
        <w:t>He said Vietnam must continue strengthening the military’s political foundations, uphold the Communist Party’s leadership, streamline organization, improve training on modern weapons, and align exercises with evolving security challenges. Vietnam will also invest in a self-reliant defense industry, expand international defense cooperation, and better integrate defense and security with economic, social, and foreign policy goals.</w:t>
      </w:r>
    </w:p>
    <w:p w:rsidR="007E2B22" w:rsidRDefault="007E2B22"/>
    <w:p w:rsidR="007E2B22" w:rsidRDefault="00373594">
      <w:r>
        <w:rPr>
          <w:rFonts w:ascii="Calibri" w:eastAsia="Calibri" w:hAnsi="Calibri" w:cs="Calibri"/>
          <w:sz w:val="22"/>
          <w:szCs w:val="22"/>
        </w:rPr>
        <w:t xml:space="preserve">Source: </w:t>
      </w:r>
      <w:hyperlink r:id="rId46" w:anchor="source" w:history="1">
        <w:proofErr w:type="spellStart"/>
        <w:r>
          <w:rPr>
            <w:rFonts w:ascii="Calibri" w:eastAsia="Calibri" w:hAnsi="Calibri" w:cs="Calibri"/>
            <w:color w:val="0000FF"/>
            <w:sz w:val="22"/>
            <w:szCs w:val="22"/>
            <w:u w:val="single"/>
          </w:rPr>
          <w:t>Thanh</w:t>
        </w:r>
        <w:proofErr w:type="spellEnd"/>
        <w:r>
          <w:rPr>
            <w:rFonts w:ascii="Calibri" w:eastAsia="Calibri" w:hAnsi="Calibri" w:cs="Calibri"/>
            <w:color w:val="0000FF"/>
            <w:sz w:val="22"/>
            <w:szCs w:val="22"/>
            <w:u w:val="single"/>
          </w:rPr>
          <w:t xml:space="preserve"> </w:t>
        </w:r>
        <w:proofErr w:type="spellStart"/>
        <w:r w:rsidR="009744AE">
          <w:rPr>
            <w:rFonts w:ascii="Calibri" w:eastAsia="Calibri" w:hAnsi="Calibri" w:cs="Calibri"/>
            <w:color w:val="0000FF"/>
            <w:sz w:val="22"/>
            <w:szCs w:val="22"/>
            <w:u w:val="single"/>
          </w:rPr>
          <w:t>Nien</w:t>
        </w:r>
        <w:proofErr w:type="spellEnd"/>
      </w:hyperlink>
    </w:p>
    <w:p w:rsidR="007E2B22" w:rsidRDefault="00981828">
      <w:pPr>
        <w:jc w:val="right"/>
      </w:pPr>
      <w:hyperlink w:anchor="top" w:history="1">
        <w:r w:rsidR="00373594">
          <w:rPr>
            <w:rFonts w:ascii="Calibri" w:eastAsia="Calibri" w:hAnsi="Calibri" w:cs="Calibri"/>
            <w:color w:val="000000"/>
            <w:u w:val="single"/>
          </w:rPr>
          <w:t>[Back to top]</w:t>
        </w:r>
      </w:hyperlink>
    </w:p>
    <w:p w:rsidR="007E2B22" w:rsidRDefault="007E2B22"/>
    <w:p w:rsidR="007E2B22" w:rsidRDefault="00373594">
      <w:pPr>
        <w:pStyle w:val="Heading3"/>
      </w:pPr>
      <w:bookmarkStart w:id="11" w:name="post773731"/>
      <w:bookmarkEnd w:id="11"/>
      <w:r>
        <w:rPr>
          <w:rFonts w:ascii="Calibri" w:eastAsia="Calibri" w:hAnsi="Calibri" w:cs="Calibri"/>
          <w:b/>
          <w:bCs/>
          <w:color w:val="365F91"/>
          <w:sz w:val="22"/>
          <w:szCs w:val="22"/>
        </w:rPr>
        <w:t xml:space="preserve">Vietnam Hanoi Police Transfer Interpol Fugitive to South Korea </w:t>
      </w:r>
    </w:p>
    <w:p w:rsidR="007E2B22" w:rsidRDefault="00373594">
      <w:r>
        <w:rPr>
          <w:rFonts w:ascii="Calibri" w:eastAsia="Calibri" w:hAnsi="Calibri" w:cs="Calibri"/>
          <w:sz w:val="22"/>
          <w:szCs w:val="22"/>
        </w:rPr>
        <w:t xml:space="preserve">On January 21, the police agency in Dai Mo ward in Hanoi coordinated with national authorities to arrest and transfer an international fugitive, who is subject to an Interpol Red Notice, to South Korea at </w:t>
      </w:r>
      <w:proofErr w:type="spellStart"/>
      <w:r>
        <w:rPr>
          <w:rFonts w:ascii="Calibri" w:eastAsia="Calibri" w:hAnsi="Calibri" w:cs="Calibri"/>
          <w:sz w:val="22"/>
          <w:szCs w:val="22"/>
        </w:rPr>
        <w:t>Noi</w:t>
      </w:r>
      <w:proofErr w:type="spellEnd"/>
      <w:r>
        <w:rPr>
          <w:rFonts w:ascii="Calibri" w:eastAsia="Calibri" w:hAnsi="Calibri" w:cs="Calibri"/>
          <w:sz w:val="22"/>
          <w:szCs w:val="22"/>
        </w:rPr>
        <w:t xml:space="preserve"> Bai International Airport, state media reported. </w:t>
      </w:r>
      <w:r>
        <w:br/>
      </w:r>
      <w:r>
        <w:br/>
      </w:r>
      <w:r>
        <w:rPr>
          <w:rFonts w:ascii="Calibri" w:eastAsia="Calibri" w:hAnsi="Calibri" w:cs="Calibri"/>
          <w:sz w:val="22"/>
          <w:szCs w:val="22"/>
        </w:rPr>
        <w:t xml:space="preserve">The police identified Lee </w:t>
      </w:r>
      <w:proofErr w:type="spellStart"/>
      <w:r>
        <w:rPr>
          <w:rFonts w:ascii="Calibri" w:eastAsia="Calibri" w:hAnsi="Calibri" w:cs="Calibri"/>
          <w:sz w:val="22"/>
          <w:szCs w:val="22"/>
        </w:rPr>
        <w:t>Seokone</w:t>
      </w:r>
      <w:proofErr w:type="spellEnd"/>
      <w:r>
        <w:rPr>
          <w:rFonts w:ascii="Calibri" w:eastAsia="Calibri" w:hAnsi="Calibri" w:cs="Calibri"/>
          <w:sz w:val="22"/>
          <w:szCs w:val="22"/>
        </w:rPr>
        <w:t xml:space="preserve"> during routine monitoring of foreign residents and confirmed that South Korean police wanted him for fraud.</w:t>
      </w:r>
      <w:r>
        <w:br/>
      </w:r>
      <w:r>
        <w:br/>
      </w:r>
      <w:r>
        <w:rPr>
          <w:rFonts w:ascii="Calibri" w:eastAsia="Calibri" w:hAnsi="Calibri" w:cs="Calibri"/>
          <w:sz w:val="22"/>
          <w:szCs w:val="22"/>
        </w:rPr>
        <w:t>After verification, local police worked with the Ministry of Public Security, criminal police units, and immigration authorities to complete all legal procedures in accordance with Vietnamese law and international standards.</w:t>
      </w:r>
      <w:r>
        <w:br/>
      </w:r>
      <w:r>
        <w:br/>
      </w:r>
      <w:r>
        <w:rPr>
          <w:rFonts w:ascii="Calibri" w:eastAsia="Calibri" w:hAnsi="Calibri" w:cs="Calibri"/>
          <w:sz w:val="22"/>
          <w:szCs w:val="22"/>
        </w:rPr>
        <w:t>The handover was carried out safely and in full compliance with regulations, reinforcing cooperation between Vietnam and South Korea in addressing crimes involving foreign elements.</w:t>
      </w:r>
    </w:p>
    <w:p w:rsidR="007E2B22" w:rsidRDefault="007E2B22"/>
    <w:p w:rsidR="007E2B22" w:rsidRDefault="00373594">
      <w:r>
        <w:rPr>
          <w:rFonts w:ascii="Calibri" w:eastAsia="Calibri" w:hAnsi="Calibri" w:cs="Calibri"/>
          <w:sz w:val="22"/>
          <w:szCs w:val="22"/>
        </w:rPr>
        <w:t xml:space="preserve">Source: </w:t>
      </w:r>
      <w:hyperlink r:id="rId47" w:anchor="source" w:history="1">
        <w:r>
          <w:rPr>
            <w:rFonts w:ascii="Calibri" w:eastAsia="Calibri" w:hAnsi="Calibri" w:cs="Calibri"/>
            <w:color w:val="0000FF"/>
            <w:sz w:val="22"/>
            <w:szCs w:val="22"/>
            <w:u w:val="single"/>
          </w:rPr>
          <w:t>VOV</w:t>
        </w:r>
      </w:hyperlink>
    </w:p>
    <w:p w:rsidR="007E2B22" w:rsidRDefault="00981828">
      <w:pPr>
        <w:jc w:val="right"/>
      </w:pPr>
      <w:hyperlink w:anchor="top" w:history="1">
        <w:r w:rsidR="00373594">
          <w:rPr>
            <w:rFonts w:ascii="Calibri" w:eastAsia="Calibri" w:hAnsi="Calibri" w:cs="Calibri"/>
            <w:color w:val="000000"/>
            <w:u w:val="single"/>
          </w:rPr>
          <w:t>[Back to top]</w:t>
        </w:r>
      </w:hyperlink>
    </w:p>
    <w:p w:rsidR="007E2B22" w:rsidRDefault="007E2B22"/>
    <w:p w:rsidR="007E2B22" w:rsidRDefault="00373594">
      <w:pPr>
        <w:pStyle w:val="Heading3"/>
      </w:pPr>
      <w:bookmarkStart w:id="12" w:name="post773707"/>
      <w:bookmarkEnd w:id="12"/>
      <w:r>
        <w:rPr>
          <w:rFonts w:ascii="Calibri" w:eastAsia="Calibri" w:hAnsi="Calibri" w:cs="Calibri"/>
          <w:b/>
          <w:bCs/>
          <w:color w:val="365F91"/>
          <w:sz w:val="22"/>
          <w:szCs w:val="22"/>
        </w:rPr>
        <w:t>Vietnam’s Exports to Malaysia Reach $5.3B in 2025</w:t>
      </w:r>
    </w:p>
    <w:p w:rsidR="007E2B22" w:rsidRDefault="00373594">
      <w:r>
        <w:rPr>
          <w:rFonts w:ascii="Calibri" w:eastAsia="Calibri" w:hAnsi="Calibri" w:cs="Calibri"/>
          <w:sz w:val="22"/>
          <w:szCs w:val="22"/>
        </w:rPr>
        <w:lastRenderedPageBreak/>
        <w:t xml:space="preserve">Vietnam’s exports to Malaysia totaled $5.3 billion in 2025, up 5.3% from the previous year, according to data from the General Department of Customs. </w:t>
      </w:r>
      <w:r>
        <w:br/>
      </w:r>
      <w:r>
        <w:br/>
      </w:r>
      <w:r>
        <w:rPr>
          <w:rFonts w:ascii="Calibri" w:eastAsia="Calibri" w:hAnsi="Calibri" w:cs="Calibri"/>
          <w:sz w:val="22"/>
          <w:szCs w:val="22"/>
        </w:rPr>
        <w:t xml:space="preserve">Computers, electronic products and components led export turnover, reaching $884 million, a sharp increase of 262% year on year and accounting for 16.5% of total exports. Machinery and equipment followed with $548.9 million, up 36.2%, representing 10.3%. </w:t>
      </w:r>
      <w:r>
        <w:br/>
      </w:r>
      <w:r>
        <w:br/>
      </w:r>
      <w:r>
        <w:rPr>
          <w:rFonts w:ascii="Calibri" w:eastAsia="Calibri" w:hAnsi="Calibri" w:cs="Calibri"/>
          <w:sz w:val="22"/>
          <w:szCs w:val="22"/>
        </w:rPr>
        <w:t>Several other products recorded strong growth, including coffee, transport vehicles and parts, fruits and vegetables, iron and steel products, and petroleum.</w:t>
      </w:r>
      <w:r>
        <w:br/>
      </w:r>
      <w:r>
        <w:br/>
      </w:r>
      <w:r>
        <w:rPr>
          <w:rFonts w:ascii="Calibri" w:eastAsia="Calibri" w:hAnsi="Calibri" w:cs="Calibri"/>
          <w:sz w:val="22"/>
          <w:szCs w:val="22"/>
        </w:rPr>
        <w:t>Experts said Malaysia remains a key ASEAN trading partner, with rising exports reflecting improved competitiveness of Vietnamese goods and effective use of free trade agreements such as CPTPP and RCEP.</w:t>
      </w:r>
    </w:p>
    <w:p w:rsidR="007E2B22" w:rsidRDefault="007E2B22"/>
    <w:p w:rsidR="007E2B22" w:rsidRDefault="00373594">
      <w:r>
        <w:rPr>
          <w:rFonts w:ascii="Calibri" w:eastAsia="Calibri" w:hAnsi="Calibri" w:cs="Calibri"/>
          <w:sz w:val="22"/>
          <w:szCs w:val="22"/>
        </w:rPr>
        <w:t xml:space="preserve">Source: </w:t>
      </w:r>
      <w:hyperlink r:id="rId48" w:anchor="source" w:history="1">
        <w:proofErr w:type="spellStart"/>
        <w:r>
          <w:rPr>
            <w:rFonts w:ascii="Calibri" w:eastAsia="Calibri" w:hAnsi="Calibri" w:cs="Calibri"/>
            <w:color w:val="0000FF"/>
            <w:sz w:val="22"/>
            <w:szCs w:val="22"/>
            <w:u w:val="single"/>
          </w:rPr>
          <w:t>Vinanet</w:t>
        </w:r>
        <w:proofErr w:type="spellEnd"/>
      </w:hyperlink>
    </w:p>
    <w:p w:rsidR="007E2B22" w:rsidRDefault="00981828">
      <w:pPr>
        <w:jc w:val="right"/>
      </w:pPr>
      <w:hyperlink w:anchor="top" w:history="1">
        <w:r w:rsidR="00373594">
          <w:rPr>
            <w:rFonts w:ascii="Calibri" w:eastAsia="Calibri" w:hAnsi="Calibri" w:cs="Calibri"/>
            <w:color w:val="000000"/>
            <w:u w:val="single"/>
          </w:rPr>
          <w:t>[Back to top]</w:t>
        </w:r>
      </w:hyperlink>
    </w:p>
    <w:p w:rsidR="007E2B22" w:rsidRDefault="007E2B22"/>
    <w:p w:rsidR="007E2B22" w:rsidRDefault="00373594">
      <w:pPr>
        <w:pStyle w:val="Heading3"/>
      </w:pPr>
      <w:bookmarkStart w:id="13" w:name="post773708"/>
      <w:bookmarkEnd w:id="13"/>
      <w:r>
        <w:rPr>
          <w:rFonts w:ascii="Calibri" w:eastAsia="Calibri" w:hAnsi="Calibri" w:cs="Calibri"/>
          <w:b/>
          <w:bCs/>
          <w:color w:val="365F91"/>
          <w:sz w:val="22"/>
          <w:szCs w:val="22"/>
        </w:rPr>
        <w:t>Thai Nguyen Ranks Sixth in Vietnam in Export Turnover</w:t>
      </w:r>
    </w:p>
    <w:p w:rsidR="007E2B22" w:rsidRDefault="00373594">
      <w:r>
        <w:rPr>
          <w:rFonts w:ascii="Calibri" w:eastAsia="Calibri" w:hAnsi="Calibri" w:cs="Calibri"/>
          <w:sz w:val="22"/>
          <w:szCs w:val="22"/>
        </w:rPr>
        <w:t>Total export turnover of Vietnam’s northern Thai Nguyen province was estimated at $29.93 billion in 2025, up 9% year on year and reaching 99.6% of the annual target.</w:t>
      </w:r>
      <w:r>
        <w:br/>
      </w:r>
      <w:r>
        <w:br/>
      </w:r>
      <w:r>
        <w:rPr>
          <w:rFonts w:ascii="Calibri" w:eastAsia="Calibri" w:hAnsi="Calibri" w:cs="Calibri"/>
          <w:sz w:val="22"/>
          <w:szCs w:val="22"/>
        </w:rPr>
        <w:t>With exports ranking sixth among 34 provinces and cities, Thai Nguyen reaffirmed its position as a major manufacturing and export hub in Vietnam.</w:t>
      </w:r>
      <w:r>
        <w:br/>
      </w:r>
      <w:r>
        <w:br/>
      </w:r>
      <w:r>
        <w:rPr>
          <w:rFonts w:ascii="Calibri" w:eastAsia="Calibri" w:hAnsi="Calibri" w:cs="Calibri"/>
          <w:sz w:val="22"/>
          <w:szCs w:val="22"/>
        </w:rPr>
        <w:t xml:space="preserve">The foreign-invested sector remained the main driver, contributing about $29.2 billion, an increase of 9.2%, while the local economic sector recorded exports of $756.8 million, up 1.7%. </w:t>
      </w:r>
      <w:r>
        <w:br/>
      </w:r>
      <w:r>
        <w:br/>
      </w:r>
      <w:r>
        <w:rPr>
          <w:rFonts w:ascii="Calibri" w:eastAsia="Calibri" w:hAnsi="Calibri" w:cs="Calibri"/>
          <w:sz w:val="22"/>
          <w:szCs w:val="22"/>
        </w:rPr>
        <w:t xml:space="preserve">Smartphones, tablets and other electronic products dominated the export structure, accounting for 95.5% of total export value, largely driven by Samsung Electronics Vietnam Thai Nguyen. Other products, including garments, steel products and paper, also posted positive growth. </w:t>
      </w:r>
    </w:p>
    <w:p w:rsidR="007E2B22" w:rsidRDefault="007E2B22"/>
    <w:p w:rsidR="007E2B22" w:rsidRDefault="00373594">
      <w:r>
        <w:rPr>
          <w:rFonts w:ascii="Calibri" w:eastAsia="Calibri" w:hAnsi="Calibri" w:cs="Calibri"/>
          <w:sz w:val="22"/>
          <w:szCs w:val="22"/>
        </w:rPr>
        <w:t xml:space="preserve">Source: </w:t>
      </w:r>
      <w:hyperlink r:id="rId49" w:anchor="source" w:history="1">
        <w:proofErr w:type="spellStart"/>
        <w:r>
          <w:rPr>
            <w:rFonts w:ascii="Calibri" w:eastAsia="Calibri" w:hAnsi="Calibri" w:cs="Calibri"/>
            <w:color w:val="0000FF"/>
            <w:sz w:val="22"/>
            <w:szCs w:val="22"/>
            <w:u w:val="single"/>
          </w:rPr>
          <w:t>Bao</w:t>
        </w:r>
        <w:proofErr w:type="spellEnd"/>
        <w:r>
          <w:rPr>
            <w:rFonts w:ascii="Calibri" w:eastAsia="Calibri" w:hAnsi="Calibri" w:cs="Calibri"/>
            <w:color w:val="0000FF"/>
            <w:sz w:val="22"/>
            <w:szCs w:val="22"/>
            <w:u w:val="single"/>
          </w:rPr>
          <w:t xml:space="preserve"> Thai Nguyen</w:t>
        </w:r>
      </w:hyperlink>
    </w:p>
    <w:p w:rsidR="007E2B22" w:rsidRDefault="00981828">
      <w:pPr>
        <w:jc w:val="right"/>
      </w:pPr>
      <w:hyperlink w:anchor="top" w:history="1">
        <w:r w:rsidR="00373594">
          <w:rPr>
            <w:rFonts w:ascii="Calibri" w:eastAsia="Calibri" w:hAnsi="Calibri" w:cs="Calibri"/>
            <w:color w:val="000000"/>
            <w:u w:val="single"/>
          </w:rPr>
          <w:t>[Back to top]</w:t>
        </w:r>
      </w:hyperlink>
    </w:p>
    <w:p w:rsidR="007E2B22" w:rsidRDefault="007E2B22"/>
    <w:p w:rsidR="007E2B22" w:rsidRDefault="00373594">
      <w:pPr>
        <w:pStyle w:val="Heading3"/>
      </w:pPr>
      <w:bookmarkStart w:id="14" w:name="post773709"/>
      <w:bookmarkEnd w:id="14"/>
      <w:r>
        <w:rPr>
          <w:rFonts w:ascii="Calibri" w:eastAsia="Calibri" w:hAnsi="Calibri" w:cs="Calibri"/>
          <w:b/>
          <w:bCs/>
          <w:color w:val="365F91"/>
          <w:sz w:val="22"/>
          <w:szCs w:val="22"/>
        </w:rPr>
        <w:t>Vietnam’s Haiphong Targets $52B in Exports in 2026</w:t>
      </w:r>
    </w:p>
    <w:p w:rsidR="007E2B22" w:rsidRDefault="00373594">
      <w:r>
        <w:rPr>
          <w:rFonts w:ascii="Calibri" w:eastAsia="Calibri" w:hAnsi="Calibri" w:cs="Calibri"/>
          <w:sz w:val="22"/>
          <w:szCs w:val="22"/>
        </w:rPr>
        <w:t xml:space="preserve">Vietnam’s Haiphong city has set an ambitious target of achieving export turnover of $52 billion in 2026 as part of its broader industrial and trade development strategy. </w:t>
      </w:r>
      <w:r>
        <w:br/>
      </w:r>
      <w:r>
        <w:br/>
      </w:r>
      <w:r>
        <w:rPr>
          <w:rFonts w:ascii="Calibri" w:eastAsia="Calibri" w:hAnsi="Calibri" w:cs="Calibri"/>
          <w:sz w:val="22"/>
          <w:szCs w:val="22"/>
        </w:rPr>
        <w:t>Reviewing performance in 2025, the municipal Department of Industry and Trade reported strong results, with the industrial production index (IIP) rising an estimated 15.11% and export value increasing 8.5% year on year. Manufacturing and processing accounted for 44.4% of the city’s GRDP, while high-tech products made up more than 60% of industrial output.</w:t>
      </w:r>
      <w:r>
        <w:br/>
      </w:r>
      <w:r>
        <w:br/>
      </w:r>
      <w:r>
        <w:rPr>
          <w:rFonts w:ascii="Calibri" w:eastAsia="Calibri" w:hAnsi="Calibri" w:cs="Calibri"/>
          <w:sz w:val="22"/>
          <w:szCs w:val="22"/>
        </w:rPr>
        <w:t>For 2026, Haiphong aims to raise IIP growth to 15.5%–16%, with total retail sales and consumer service revenue projected at nearly VND428 trillion. Key priorities include developing Haiphong into an international logistics hub, expanding export markets, ensuring stable energy supply, and accelerating digital transformation and administrative reforms to better support businesses.</w:t>
      </w:r>
    </w:p>
    <w:p w:rsidR="007E2B22" w:rsidRDefault="007E2B22"/>
    <w:p w:rsidR="007E2B22" w:rsidRDefault="00373594">
      <w:r>
        <w:rPr>
          <w:rFonts w:ascii="Calibri" w:eastAsia="Calibri" w:hAnsi="Calibri" w:cs="Calibri"/>
          <w:sz w:val="22"/>
          <w:szCs w:val="22"/>
        </w:rPr>
        <w:t xml:space="preserve">Source: </w:t>
      </w:r>
      <w:hyperlink r:id="rId50" w:anchor="source" w:history="1">
        <w:proofErr w:type="spellStart"/>
        <w:r>
          <w:rPr>
            <w:rFonts w:ascii="Calibri" w:eastAsia="Calibri" w:hAnsi="Calibri" w:cs="Calibri"/>
            <w:color w:val="0000FF"/>
            <w:sz w:val="22"/>
            <w:szCs w:val="22"/>
            <w:u w:val="single"/>
          </w:rPr>
          <w:t>CongLy</w:t>
        </w:r>
        <w:proofErr w:type="spellEnd"/>
      </w:hyperlink>
    </w:p>
    <w:p w:rsidR="007E2B22" w:rsidRDefault="00981828">
      <w:pPr>
        <w:jc w:val="right"/>
      </w:pPr>
      <w:hyperlink w:anchor="top" w:history="1">
        <w:r w:rsidR="00373594">
          <w:rPr>
            <w:rFonts w:ascii="Calibri" w:eastAsia="Calibri" w:hAnsi="Calibri" w:cs="Calibri"/>
            <w:color w:val="000000"/>
            <w:u w:val="single"/>
          </w:rPr>
          <w:t>[Back to top]</w:t>
        </w:r>
      </w:hyperlink>
    </w:p>
    <w:p w:rsidR="007E2B22" w:rsidRDefault="007E2B22"/>
    <w:p w:rsidR="007E2B22" w:rsidRDefault="00373594">
      <w:pPr>
        <w:pStyle w:val="Heading3"/>
      </w:pPr>
      <w:bookmarkStart w:id="15" w:name="post773745"/>
      <w:bookmarkEnd w:id="15"/>
      <w:r>
        <w:rPr>
          <w:rFonts w:ascii="Calibri" w:eastAsia="Calibri" w:hAnsi="Calibri" w:cs="Calibri"/>
          <w:b/>
          <w:bCs/>
          <w:color w:val="365F91"/>
          <w:sz w:val="22"/>
          <w:szCs w:val="22"/>
        </w:rPr>
        <w:t>Vietnam Targets $95B - $100B Agriculture Exports by 2030</w:t>
      </w:r>
    </w:p>
    <w:p w:rsidR="007E2B22" w:rsidRDefault="00373594">
      <w:r>
        <w:rPr>
          <w:rFonts w:ascii="Calibri" w:eastAsia="Calibri" w:hAnsi="Calibri" w:cs="Calibri"/>
          <w:sz w:val="22"/>
          <w:szCs w:val="22"/>
        </w:rPr>
        <w:t xml:space="preserve">Vietnam set a target to lift agriculture, forestry and fishery exports to $95 billion - $100 billion by 2030, Deputy Minister of Agriculture and Environment </w:t>
      </w:r>
      <w:proofErr w:type="spellStart"/>
      <w:r>
        <w:rPr>
          <w:rFonts w:ascii="Calibri" w:eastAsia="Calibri" w:hAnsi="Calibri" w:cs="Calibri"/>
          <w:sz w:val="22"/>
          <w:szCs w:val="22"/>
        </w:rPr>
        <w:t>Phung</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Duc</w:t>
      </w:r>
      <w:proofErr w:type="spellEnd"/>
      <w:r>
        <w:rPr>
          <w:rFonts w:ascii="Calibri" w:eastAsia="Calibri" w:hAnsi="Calibri" w:cs="Calibri"/>
          <w:sz w:val="22"/>
          <w:szCs w:val="22"/>
        </w:rPr>
        <w:t xml:space="preserve"> Tien said while outlining export performance and policy priorities during the 2021-2025 period.</w:t>
      </w:r>
      <w:r>
        <w:br/>
      </w:r>
      <w:r>
        <w:br/>
      </w:r>
      <w:r>
        <w:rPr>
          <w:rFonts w:ascii="Calibri" w:eastAsia="Calibri" w:hAnsi="Calibri" w:cs="Calibri"/>
          <w:sz w:val="22"/>
          <w:szCs w:val="22"/>
        </w:rPr>
        <w:t>Vietnam plans export growth of 6%-8% a year in 2026-2030, focusing on deep processing, green finance, logistics upgrades and market expansion in the U.S., China, the EU, Japan, ASEAN, and the Middle East.</w:t>
      </w:r>
      <w:r>
        <w:br/>
      </w:r>
      <w:r>
        <w:br/>
      </w:r>
      <w:r>
        <w:rPr>
          <w:rFonts w:ascii="Calibri" w:eastAsia="Calibri" w:hAnsi="Calibri" w:cs="Calibri"/>
          <w:sz w:val="22"/>
          <w:szCs w:val="22"/>
        </w:rPr>
        <w:t>The ministry will also promote digital transformation, green credit, agricultural insurance and supply chain reforms to strengthen Vietnam’s position in global agriculture value chains.</w:t>
      </w:r>
      <w:r>
        <w:br/>
      </w:r>
      <w:r>
        <w:br/>
      </w:r>
      <w:r>
        <w:rPr>
          <w:rFonts w:ascii="Calibri" w:eastAsia="Calibri" w:hAnsi="Calibri" w:cs="Calibri"/>
          <w:sz w:val="22"/>
          <w:szCs w:val="22"/>
        </w:rPr>
        <w:t>Agriculture exports rose from $42.3 billion in 2020 to $62.5 billion in 2024, up 51%, despite global disruptions from COVID-19, supply chain shocks and climate risks, according to the Ministry of Agriculture and Environment.</w:t>
      </w:r>
      <w:r>
        <w:br/>
      </w:r>
      <w:r>
        <w:br/>
      </w:r>
      <w:r>
        <w:rPr>
          <w:rFonts w:ascii="Calibri" w:eastAsia="Calibri" w:hAnsi="Calibri" w:cs="Calibri"/>
          <w:sz w:val="22"/>
          <w:szCs w:val="22"/>
        </w:rPr>
        <w:t>In 2024, exports jumped 18.7% and generated a trade surplus of $17.9 billion, while the first 10 months of 2025 delivered $58.1 billion, up 12.9%, with full-year exports forecast at about $65 billion.</w:t>
      </w:r>
    </w:p>
    <w:p w:rsidR="007E2B22" w:rsidRDefault="007E2B22"/>
    <w:p w:rsidR="007E2B22" w:rsidRDefault="00373594">
      <w:r>
        <w:rPr>
          <w:rFonts w:ascii="Calibri" w:eastAsia="Calibri" w:hAnsi="Calibri" w:cs="Calibri"/>
          <w:sz w:val="22"/>
          <w:szCs w:val="22"/>
        </w:rPr>
        <w:t xml:space="preserve">Source: </w:t>
      </w:r>
      <w:hyperlink r:id="rId51" w:anchor="source" w:history="1">
        <w:proofErr w:type="spellStart"/>
        <w:r>
          <w:rPr>
            <w:rFonts w:ascii="Calibri" w:eastAsia="Calibri" w:hAnsi="Calibri" w:cs="Calibri"/>
            <w:color w:val="0000FF"/>
            <w:sz w:val="22"/>
            <w:szCs w:val="22"/>
            <w:u w:val="single"/>
          </w:rPr>
          <w:t>Bao</w:t>
        </w:r>
        <w:proofErr w:type="spellEnd"/>
        <w:r>
          <w:rPr>
            <w:rFonts w:ascii="Calibri" w:eastAsia="Calibri" w:hAnsi="Calibri" w:cs="Calibri"/>
            <w:color w:val="0000FF"/>
            <w:sz w:val="22"/>
            <w:szCs w:val="22"/>
            <w:u w:val="single"/>
          </w:rPr>
          <w:t xml:space="preserve"> Tin </w:t>
        </w:r>
        <w:proofErr w:type="spellStart"/>
        <w:r>
          <w:rPr>
            <w:rFonts w:ascii="Calibri" w:eastAsia="Calibri" w:hAnsi="Calibri" w:cs="Calibri"/>
            <w:color w:val="0000FF"/>
            <w:sz w:val="22"/>
            <w:szCs w:val="22"/>
            <w:u w:val="single"/>
          </w:rPr>
          <w:t>Tuc</w:t>
        </w:r>
        <w:proofErr w:type="spellEnd"/>
      </w:hyperlink>
    </w:p>
    <w:p w:rsidR="007E2B22" w:rsidRDefault="00981828">
      <w:pPr>
        <w:jc w:val="right"/>
      </w:pPr>
      <w:hyperlink w:anchor="top" w:history="1">
        <w:r w:rsidR="00373594">
          <w:rPr>
            <w:rFonts w:ascii="Calibri" w:eastAsia="Calibri" w:hAnsi="Calibri" w:cs="Calibri"/>
            <w:color w:val="000000"/>
            <w:u w:val="single"/>
          </w:rPr>
          <w:t>[Back to top]</w:t>
        </w:r>
      </w:hyperlink>
    </w:p>
    <w:p w:rsidR="007E2B22" w:rsidRDefault="007E2B22"/>
    <w:p w:rsidR="007E2B22" w:rsidRDefault="00373594">
      <w:pPr>
        <w:pStyle w:val="Heading3"/>
      </w:pPr>
      <w:bookmarkStart w:id="16" w:name="post773799"/>
      <w:bookmarkEnd w:id="16"/>
      <w:r>
        <w:rPr>
          <w:rFonts w:ascii="Calibri" w:eastAsia="Calibri" w:hAnsi="Calibri" w:cs="Calibri"/>
          <w:b/>
          <w:bCs/>
          <w:color w:val="365F91"/>
          <w:sz w:val="22"/>
          <w:szCs w:val="22"/>
        </w:rPr>
        <w:t>AMRO Raises ASEAN+3 Growth Outlook, Sees Vietnam at 7.6% in 2026</w:t>
      </w:r>
    </w:p>
    <w:p w:rsidR="007E2B22" w:rsidRDefault="00373594">
      <w:r>
        <w:rPr>
          <w:rFonts w:ascii="Calibri" w:eastAsia="Calibri" w:hAnsi="Calibri" w:cs="Calibri"/>
          <w:sz w:val="22"/>
          <w:szCs w:val="22"/>
        </w:rPr>
        <w:t>AMRO raised its growth forecast for ASEAN+3 in a January 21 report released in Singapore, citing technology demand and foreign investment, while projecting Vietnam to post the region’s fastest expansion in 2026.</w:t>
      </w:r>
      <w:r>
        <w:br/>
      </w:r>
      <w:r>
        <w:br/>
      </w:r>
      <w:r>
        <w:rPr>
          <w:rFonts w:ascii="Calibri" w:eastAsia="Calibri" w:hAnsi="Calibri" w:cs="Calibri"/>
          <w:sz w:val="22"/>
          <w:szCs w:val="22"/>
        </w:rPr>
        <w:t>The research office now expects the ASEAN+3 economy to grow 4.3% in 2025 and 4% in 2026, both 0.2 percentage points higher than earlier estimates, reflecting stronger resilience to global shocks.</w:t>
      </w:r>
      <w:r>
        <w:br/>
      </w:r>
      <w:r>
        <w:br/>
      </w:r>
      <w:r>
        <w:rPr>
          <w:rFonts w:ascii="Calibri" w:eastAsia="Calibri" w:hAnsi="Calibri" w:cs="Calibri"/>
          <w:sz w:val="22"/>
          <w:szCs w:val="22"/>
        </w:rPr>
        <w:t>Inflation across the region is projected at 0.9% in 2025 and 1.2% in 2026, supported by stable energy and food prices, helping governments maintain policy flexibility amid external risks.</w:t>
      </w:r>
      <w:r>
        <w:br/>
      </w:r>
      <w:r>
        <w:br/>
      </w:r>
      <w:r>
        <w:rPr>
          <w:rFonts w:ascii="Calibri" w:eastAsia="Calibri" w:hAnsi="Calibri" w:cs="Calibri"/>
          <w:sz w:val="22"/>
          <w:szCs w:val="22"/>
        </w:rPr>
        <w:t>Vietnam is forecast to grow 7.6% in 2026, benefiting from its expanding role in regional supply chains and steady FDI into manufacturing, technology, and export services.</w:t>
      </w:r>
      <w:r>
        <w:br/>
      </w:r>
      <w:r>
        <w:br/>
      </w:r>
      <w:r>
        <w:rPr>
          <w:rFonts w:ascii="Calibri" w:eastAsia="Calibri" w:hAnsi="Calibri" w:cs="Calibri"/>
          <w:sz w:val="22"/>
          <w:szCs w:val="22"/>
        </w:rPr>
        <w:t>AMRO warned that risks remain, including possible U.S. trade protectionism that could disrupt supply chains and weigh on exports across the region.</w:t>
      </w:r>
    </w:p>
    <w:p w:rsidR="007E2B22" w:rsidRDefault="007E2B22"/>
    <w:p w:rsidR="007E2B22" w:rsidRDefault="00373594">
      <w:r>
        <w:rPr>
          <w:rFonts w:ascii="Calibri" w:eastAsia="Calibri" w:hAnsi="Calibri" w:cs="Calibri"/>
          <w:sz w:val="22"/>
          <w:szCs w:val="22"/>
        </w:rPr>
        <w:t xml:space="preserve">Source: </w:t>
      </w:r>
      <w:hyperlink r:id="rId52" w:anchor="source" w:history="1">
        <w:r>
          <w:rPr>
            <w:rFonts w:ascii="Calibri" w:eastAsia="Calibri" w:hAnsi="Calibri" w:cs="Calibri"/>
            <w:color w:val="0000FF"/>
            <w:sz w:val="22"/>
            <w:szCs w:val="22"/>
            <w:u w:val="single"/>
          </w:rPr>
          <w:t>Cong Ly</w:t>
        </w:r>
      </w:hyperlink>
      <w:r>
        <w:rPr>
          <w:rFonts w:ascii="Calibri" w:eastAsia="Calibri" w:hAnsi="Calibri" w:cs="Calibri"/>
          <w:sz w:val="22"/>
          <w:szCs w:val="22"/>
        </w:rPr>
        <w:t xml:space="preserve">, </w:t>
      </w:r>
      <w:hyperlink r:id="rId53" w:anchor="related" w:history="1">
        <w:r>
          <w:rPr>
            <w:rFonts w:ascii="Calibri" w:eastAsia="Calibri" w:hAnsi="Calibri" w:cs="Calibri"/>
            <w:color w:val="0000FF"/>
            <w:u w:val="single"/>
          </w:rPr>
          <w:t>BNews</w:t>
        </w:r>
      </w:hyperlink>
      <w:r>
        <w:rPr>
          <w:rFonts w:ascii="Calibri" w:eastAsia="Calibri" w:hAnsi="Calibri" w:cs="Calibri"/>
          <w:sz w:val="22"/>
          <w:szCs w:val="22"/>
        </w:rPr>
        <w:t xml:space="preserve">, </w:t>
      </w:r>
      <w:hyperlink r:id="rId54" w:anchor="related" w:history="1">
        <w:r>
          <w:rPr>
            <w:rFonts w:ascii="Calibri" w:eastAsia="Calibri" w:hAnsi="Calibri" w:cs="Calibri"/>
            <w:color w:val="0000FF"/>
            <w:u w:val="single"/>
          </w:rPr>
          <w:t xml:space="preserve">Tin </w:t>
        </w:r>
        <w:proofErr w:type="spellStart"/>
        <w:r>
          <w:rPr>
            <w:rFonts w:ascii="Calibri" w:eastAsia="Calibri" w:hAnsi="Calibri" w:cs="Calibri"/>
            <w:color w:val="0000FF"/>
            <w:u w:val="single"/>
          </w:rPr>
          <w:t>Tuc</w:t>
        </w:r>
        <w:proofErr w:type="spellEnd"/>
      </w:hyperlink>
      <w:r>
        <w:rPr>
          <w:rFonts w:ascii="Calibri" w:eastAsia="Calibri" w:hAnsi="Calibri" w:cs="Calibri"/>
          <w:sz w:val="22"/>
          <w:szCs w:val="22"/>
        </w:rPr>
        <w:t xml:space="preserve">, </w:t>
      </w:r>
      <w:hyperlink r:id="rId55" w:anchor="related" w:history="1">
        <w:proofErr w:type="spellStart"/>
        <w:r>
          <w:rPr>
            <w:rFonts w:ascii="Calibri" w:eastAsia="Calibri" w:hAnsi="Calibri" w:cs="Calibri"/>
            <w:color w:val="0000FF"/>
            <w:u w:val="single"/>
          </w:rPr>
          <w:t>Doang</w:t>
        </w:r>
        <w:proofErr w:type="spellEnd"/>
        <w:r>
          <w:rPr>
            <w:rFonts w:ascii="Calibri" w:eastAsia="Calibri" w:hAnsi="Calibri" w:cs="Calibri"/>
            <w:color w:val="0000FF"/>
            <w:u w:val="single"/>
          </w:rPr>
          <w:t xml:space="preserve"> </w:t>
        </w:r>
        <w:proofErr w:type="spellStart"/>
        <w:r>
          <w:rPr>
            <w:rFonts w:ascii="Calibri" w:eastAsia="Calibri" w:hAnsi="Calibri" w:cs="Calibri"/>
            <w:color w:val="0000FF"/>
            <w:u w:val="single"/>
          </w:rPr>
          <w:t>Nghiep</w:t>
        </w:r>
        <w:proofErr w:type="spellEnd"/>
        <w:r>
          <w:rPr>
            <w:rFonts w:ascii="Calibri" w:eastAsia="Calibri" w:hAnsi="Calibri" w:cs="Calibri"/>
            <w:color w:val="0000FF"/>
            <w:u w:val="single"/>
          </w:rPr>
          <w:t xml:space="preserve"> </w:t>
        </w:r>
        <w:proofErr w:type="spellStart"/>
        <w:r>
          <w:rPr>
            <w:rFonts w:ascii="Calibri" w:eastAsia="Calibri" w:hAnsi="Calibri" w:cs="Calibri"/>
            <w:color w:val="0000FF"/>
            <w:u w:val="single"/>
          </w:rPr>
          <w:t>Tiep</w:t>
        </w:r>
        <w:proofErr w:type="spellEnd"/>
        <w:r>
          <w:rPr>
            <w:rFonts w:ascii="Calibri" w:eastAsia="Calibri" w:hAnsi="Calibri" w:cs="Calibri"/>
            <w:color w:val="0000FF"/>
            <w:u w:val="single"/>
          </w:rPr>
          <w:t xml:space="preserve"> </w:t>
        </w:r>
        <w:proofErr w:type="spellStart"/>
        <w:r>
          <w:rPr>
            <w:rFonts w:ascii="Calibri" w:eastAsia="Calibri" w:hAnsi="Calibri" w:cs="Calibri"/>
            <w:color w:val="0000FF"/>
            <w:u w:val="single"/>
          </w:rPr>
          <w:t>Thi</w:t>
        </w:r>
        <w:proofErr w:type="spellEnd"/>
      </w:hyperlink>
      <w:r>
        <w:rPr>
          <w:rFonts w:ascii="Calibri" w:eastAsia="Calibri" w:hAnsi="Calibri" w:cs="Calibri"/>
          <w:sz w:val="22"/>
          <w:szCs w:val="22"/>
        </w:rPr>
        <w:t xml:space="preserve">, </w:t>
      </w:r>
      <w:hyperlink r:id="rId56" w:anchor="related" w:history="1">
        <w:r>
          <w:rPr>
            <w:rFonts w:ascii="Calibri" w:eastAsia="Calibri" w:hAnsi="Calibri" w:cs="Calibri"/>
            <w:color w:val="0000FF"/>
            <w:u w:val="single"/>
          </w:rPr>
          <w:t>Vietnam Plus</w:t>
        </w:r>
      </w:hyperlink>
    </w:p>
    <w:p w:rsidR="007E2B22" w:rsidRDefault="00981828">
      <w:pPr>
        <w:jc w:val="right"/>
      </w:pPr>
      <w:hyperlink w:anchor="top" w:history="1">
        <w:r w:rsidR="00373594">
          <w:rPr>
            <w:rFonts w:ascii="Calibri" w:eastAsia="Calibri" w:hAnsi="Calibri" w:cs="Calibri"/>
            <w:color w:val="000000"/>
            <w:u w:val="single"/>
          </w:rPr>
          <w:t>[Back to top]</w:t>
        </w:r>
      </w:hyperlink>
    </w:p>
    <w:p w:rsidR="007E2B22" w:rsidRDefault="007E2B22"/>
    <w:p w:rsidR="007E2B22" w:rsidRDefault="00373594">
      <w:pPr>
        <w:pStyle w:val="Heading3"/>
      </w:pPr>
      <w:bookmarkStart w:id="17" w:name="post773856"/>
      <w:bookmarkEnd w:id="17"/>
      <w:r>
        <w:rPr>
          <w:rFonts w:ascii="Calibri" w:eastAsia="Calibri" w:hAnsi="Calibri" w:cs="Calibri"/>
          <w:b/>
          <w:bCs/>
          <w:color w:val="365F91"/>
          <w:sz w:val="22"/>
          <w:szCs w:val="22"/>
        </w:rPr>
        <w:t xml:space="preserve">Universities of Vietnam, </w:t>
      </w:r>
      <w:proofErr w:type="spellStart"/>
      <w:proofErr w:type="gramStart"/>
      <w:r>
        <w:rPr>
          <w:rFonts w:ascii="Calibri" w:eastAsia="Calibri" w:hAnsi="Calibri" w:cs="Calibri"/>
          <w:b/>
          <w:bCs/>
          <w:color w:val="365F91"/>
          <w:sz w:val="22"/>
          <w:szCs w:val="22"/>
        </w:rPr>
        <w:t>S.Korea</w:t>
      </w:r>
      <w:proofErr w:type="spellEnd"/>
      <w:proofErr w:type="gramEnd"/>
      <w:r>
        <w:rPr>
          <w:rFonts w:ascii="Calibri" w:eastAsia="Calibri" w:hAnsi="Calibri" w:cs="Calibri"/>
          <w:b/>
          <w:bCs/>
          <w:color w:val="365F91"/>
          <w:sz w:val="22"/>
          <w:szCs w:val="22"/>
        </w:rPr>
        <w:t xml:space="preserve"> Launch Joint Semiconductor Bachelor Program</w:t>
      </w:r>
    </w:p>
    <w:p w:rsidR="007E2B22" w:rsidRDefault="00373594">
      <w:r>
        <w:rPr>
          <w:rFonts w:ascii="Calibri" w:eastAsia="Calibri" w:hAnsi="Calibri" w:cs="Calibri"/>
          <w:sz w:val="22"/>
          <w:szCs w:val="22"/>
        </w:rPr>
        <w:t xml:space="preserve">FPT University, FPT Corporation, and South Korea-based </w:t>
      </w:r>
      <w:proofErr w:type="spellStart"/>
      <w:r>
        <w:rPr>
          <w:rFonts w:ascii="Calibri" w:eastAsia="Calibri" w:hAnsi="Calibri" w:cs="Calibri"/>
          <w:sz w:val="22"/>
          <w:szCs w:val="22"/>
        </w:rPr>
        <w:t>Gachon</w:t>
      </w:r>
      <w:proofErr w:type="spellEnd"/>
      <w:r>
        <w:rPr>
          <w:rFonts w:ascii="Calibri" w:eastAsia="Calibri" w:hAnsi="Calibri" w:cs="Calibri"/>
          <w:sz w:val="22"/>
          <w:szCs w:val="22"/>
        </w:rPr>
        <w:t xml:space="preserve"> University have launched a joint Bachelor of Semiconductor Technology program in Vietnam and South Korea, to supply skilled talent for the semiconductor industry through an international training model, state media reported. </w:t>
      </w:r>
      <w:r>
        <w:br/>
      </w:r>
      <w:r>
        <w:br/>
      </w:r>
      <w:r>
        <w:rPr>
          <w:rFonts w:ascii="Calibri" w:eastAsia="Calibri" w:hAnsi="Calibri" w:cs="Calibri"/>
          <w:sz w:val="22"/>
          <w:szCs w:val="22"/>
        </w:rPr>
        <w:lastRenderedPageBreak/>
        <w:t xml:space="preserve">The </w:t>
      </w:r>
      <w:proofErr w:type="spellStart"/>
      <w:r>
        <w:rPr>
          <w:rFonts w:ascii="Calibri" w:eastAsia="Calibri" w:hAnsi="Calibri" w:cs="Calibri"/>
          <w:sz w:val="22"/>
          <w:szCs w:val="22"/>
        </w:rPr>
        <w:t>Gachon</w:t>
      </w:r>
      <w:proofErr w:type="spellEnd"/>
      <w:r>
        <w:rPr>
          <w:rFonts w:ascii="Calibri" w:eastAsia="Calibri" w:hAnsi="Calibri" w:cs="Calibri"/>
          <w:sz w:val="22"/>
          <w:szCs w:val="22"/>
        </w:rPr>
        <w:t xml:space="preserve"> Vietnam program combines foundational education in Hanoi and Ho Chi Minh City with advanced specialization at </w:t>
      </w:r>
      <w:proofErr w:type="spellStart"/>
      <w:r>
        <w:rPr>
          <w:rFonts w:ascii="Calibri" w:eastAsia="Calibri" w:hAnsi="Calibri" w:cs="Calibri"/>
          <w:sz w:val="22"/>
          <w:szCs w:val="22"/>
        </w:rPr>
        <w:t>Gachon</w:t>
      </w:r>
      <w:proofErr w:type="spellEnd"/>
      <w:r>
        <w:rPr>
          <w:rFonts w:ascii="Calibri" w:eastAsia="Calibri" w:hAnsi="Calibri" w:cs="Calibri"/>
          <w:sz w:val="22"/>
          <w:szCs w:val="22"/>
        </w:rPr>
        <w:t xml:space="preserve"> University in South Korea. Students follow a transferred curriculum in the first two years before completing advanced studies and industry exposure in South Korea’s high-tech ecosystem.</w:t>
      </w:r>
      <w:r>
        <w:br/>
      </w:r>
      <w:r>
        <w:br/>
      </w:r>
      <w:r>
        <w:rPr>
          <w:rFonts w:ascii="Calibri" w:eastAsia="Calibri" w:hAnsi="Calibri" w:cs="Calibri"/>
          <w:sz w:val="22"/>
          <w:szCs w:val="22"/>
        </w:rPr>
        <w:t>Training focuses on integrated circuit design, semiconductor engineering, and manufacturing processes. Students gain hands-on experience through modern laboratories and industry-linked projects while connecting with semiconductor enterprises and research institutions in both countries.</w:t>
      </w:r>
      <w:r>
        <w:br/>
      </w:r>
      <w:r>
        <w:br/>
      </w:r>
      <w:r>
        <w:rPr>
          <w:rFonts w:ascii="Calibri" w:eastAsia="Calibri" w:hAnsi="Calibri" w:cs="Calibri"/>
          <w:sz w:val="22"/>
          <w:szCs w:val="22"/>
        </w:rPr>
        <w:t xml:space="preserve">Graduates receive a bachelor’s degree awarded by </w:t>
      </w:r>
      <w:proofErr w:type="spellStart"/>
      <w:r>
        <w:rPr>
          <w:rFonts w:ascii="Calibri" w:eastAsia="Calibri" w:hAnsi="Calibri" w:cs="Calibri"/>
          <w:sz w:val="22"/>
          <w:szCs w:val="22"/>
        </w:rPr>
        <w:t>Gachon</w:t>
      </w:r>
      <w:proofErr w:type="spellEnd"/>
      <w:r>
        <w:rPr>
          <w:rFonts w:ascii="Calibri" w:eastAsia="Calibri" w:hAnsi="Calibri" w:cs="Calibri"/>
          <w:sz w:val="22"/>
          <w:szCs w:val="22"/>
        </w:rPr>
        <w:t xml:space="preserve"> University and achieve professional proficiency in both English and Korean. </w:t>
      </w:r>
      <w:r>
        <w:br/>
      </w:r>
      <w:r>
        <w:br/>
      </w:r>
      <w:r>
        <w:rPr>
          <w:rFonts w:ascii="Calibri" w:eastAsia="Calibri" w:hAnsi="Calibri" w:cs="Calibri"/>
          <w:sz w:val="22"/>
          <w:szCs w:val="22"/>
        </w:rPr>
        <w:t>With scholarships and tuition support from the partner institutions, average tuition is set at VND40 million-VND50 million ($1,568-$1,960) per semester, expanding access for Vietnamese students to advanced education and global semiconductor careers.</w:t>
      </w:r>
    </w:p>
    <w:p w:rsidR="007E2B22" w:rsidRDefault="007E2B22"/>
    <w:p w:rsidR="007E2B22" w:rsidRDefault="00373594">
      <w:r>
        <w:rPr>
          <w:rFonts w:ascii="Calibri" w:eastAsia="Calibri" w:hAnsi="Calibri" w:cs="Calibri"/>
          <w:sz w:val="22"/>
          <w:szCs w:val="22"/>
        </w:rPr>
        <w:t xml:space="preserve">Source: </w:t>
      </w:r>
      <w:hyperlink r:id="rId57" w:anchor="source" w:history="1">
        <w:proofErr w:type="spellStart"/>
        <w:r>
          <w:rPr>
            <w:rFonts w:ascii="Calibri" w:eastAsia="Calibri" w:hAnsi="Calibri" w:cs="Calibri"/>
            <w:color w:val="0000FF"/>
            <w:sz w:val="22"/>
            <w:szCs w:val="22"/>
            <w:u w:val="single"/>
          </w:rPr>
          <w:t>VnExpress</w:t>
        </w:r>
        <w:proofErr w:type="spellEnd"/>
      </w:hyperlink>
    </w:p>
    <w:p w:rsidR="007E2B22" w:rsidRDefault="00981828">
      <w:pPr>
        <w:jc w:val="right"/>
      </w:pPr>
      <w:hyperlink w:anchor="top" w:history="1">
        <w:r w:rsidR="00373594">
          <w:rPr>
            <w:rFonts w:ascii="Calibri" w:eastAsia="Calibri" w:hAnsi="Calibri" w:cs="Calibri"/>
            <w:color w:val="000000"/>
            <w:u w:val="single"/>
          </w:rPr>
          <w:t>[Back to top]</w:t>
        </w:r>
      </w:hyperlink>
    </w:p>
    <w:p w:rsidR="007E2B22" w:rsidRDefault="007E2B22"/>
    <w:p w:rsidR="007E2B22" w:rsidRDefault="00373594">
      <w:pPr>
        <w:pStyle w:val="Heading3"/>
      </w:pPr>
      <w:bookmarkStart w:id="18" w:name="post773789"/>
      <w:bookmarkEnd w:id="18"/>
      <w:r>
        <w:rPr>
          <w:rFonts w:ascii="Calibri" w:eastAsia="Calibri" w:hAnsi="Calibri" w:cs="Calibri"/>
          <w:b/>
          <w:bCs/>
          <w:color w:val="365F91"/>
          <w:sz w:val="22"/>
          <w:szCs w:val="22"/>
        </w:rPr>
        <w:t>Vietnam Approves Implementation Plan for Law on Disease Prevention</w:t>
      </w:r>
    </w:p>
    <w:p w:rsidR="007E2B22" w:rsidRDefault="00373594">
      <w:r>
        <w:rPr>
          <w:rFonts w:ascii="Calibri" w:eastAsia="Calibri" w:hAnsi="Calibri" w:cs="Calibri"/>
          <w:sz w:val="22"/>
          <w:szCs w:val="22"/>
        </w:rPr>
        <w:t xml:space="preserve">Vietnamese Deputy Prime Minister Le </w:t>
      </w:r>
      <w:proofErr w:type="spellStart"/>
      <w:r>
        <w:rPr>
          <w:rFonts w:ascii="Calibri" w:eastAsia="Calibri" w:hAnsi="Calibri" w:cs="Calibri"/>
          <w:sz w:val="22"/>
          <w:szCs w:val="22"/>
        </w:rPr>
        <w:t>Thanh</w:t>
      </w:r>
      <w:proofErr w:type="spellEnd"/>
      <w:r>
        <w:rPr>
          <w:rFonts w:ascii="Calibri" w:eastAsia="Calibri" w:hAnsi="Calibri" w:cs="Calibri"/>
          <w:sz w:val="22"/>
          <w:szCs w:val="22"/>
        </w:rPr>
        <w:t xml:space="preserve"> Long has approved a plan to implement the Law on Disease Prevention, assigning five groups of tasks to ministries, agencies, and local governments, local media reported. </w:t>
      </w:r>
      <w:r>
        <w:br/>
      </w:r>
      <w:r>
        <w:br/>
      </w:r>
      <w:r>
        <w:rPr>
          <w:rFonts w:ascii="Calibri" w:eastAsia="Calibri" w:hAnsi="Calibri" w:cs="Calibri"/>
          <w:sz w:val="22"/>
          <w:szCs w:val="22"/>
        </w:rPr>
        <w:t>Under the plan, the Ministry of Health will lead nationwide dissemination and training on the law, starting in 2026, and prepare guidance materials by the second quarter of that year. Ministries and provinces are also required to draft detailed regulations and review existing legal documents to ensure alignment with the law.</w:t>
      </w:r>
      <w:r>
        <w:br/>
      </w:r>
      <w:r>
        <w:br/>
      </w:r>
      <w:r>
        <w:rPr>
          <w:rFonts w:ascii="Calibri" w:eastAsia="Calibri" w:hAnsi="Calibri" w:cs="Calibri"/>
          <w:sz w:val="22"/>
          <w:szCs w:val="22"/>
        </w:rPr>
        <w:t>Agencies must submit review results and recommendations to the Ministry of Health by February 1 for reporting to the prime minister.</w:t>
      </w:r>
      <w:r>
        <w:br/>
      </w:r>
      <w:r>
        <w:br/>
      </w:r>
      <w:r>
        <w:rPr>
          <w:rFonts w:ascii="Calibri" w:eastAsia="Calibri" w:hAnsi="Calibri" w:cs="Calibri"/>
          <w:sz w:val="22"/>
          <w:szCs w:val="22"/>
        </w:rPr>
        <w:t xml:space="preserve">Vietnam’s Law on Disease Prevention, passed in December 2025, takes effect July 1, 2026, providing a comprehensive framework for infectious and </w:t>
      </w:r>
      <w:proofErr w:type="spellStart"/>
      <w:r>
        <w:rPr>
          <w:rFonts w:ascii="Calibri" w:eastAsia="Calibri" w:hAnsi="Calibri" w:cs="Calibri"/>
          <w:sz w:val="22"/>
          <w:szCs w:val="22"/>
        </w:rPr>
        <w:t>noncommunicable</w:t>
      </w:r>
      <w:proofErr w:type="spellEnd"/>
      <w:r>
        <w:rPr>
          <w:rFonts w:ascii="Calibri" w:eastAsia="Calibri" w:hAnsi="Calibri" w:cs="Calibri"/>
          <w:sz w:val="22"/>
          <w:szCs w:val="22"/>
        </w:rPr>
        <w:t xml:space="preserve"> diseases, mental health, and nutrition.</w:t>
      </w:r>
    </w:p>
    <w:p w:rsidR="007E2B22" w:rsidRDefault="007E2B22"/>
    <w:p w:rsidR="007E2B22" w:rsidRDefault="00373594">
      <w:r>
        <w:rPr>
          <w:rFonts w:ascii="Calibri" w:eastAsia="Calibri" w:hAnsi="Calibri" w:cs="Calibri"/>
          <w:sz w:val="22"/>
          <w:szCs w:val="22"/>
        </w:rPr>
        <w:t xml:space="preserve">Source: </w:t>
      </w:r>
      <w:hyperlink r:id="rId58" w:anchor="source" w:history="1">
        <w:proofErr w:type="spellStart"/>
        <w:r>
          <w:rPr>
            <w:rFonts w:ascii="Calibri" w:eastAsia="Calibri" w:hAnsi="Calibri" w:cs="Calibri"/>
            <w:color w:val="0000FF"/>
            <w:sz w:val="22"/>
            <w:szCs w:val="22"/>
            <w:u w:val="single"/>
          </w:rPr>
          <w:t>Suc</w:t>
        </w:r>
        <w:proofErr w:type="spellEnd"/>
        <w:r>
          <w:rPr>
            <w:rFonts w:ascii="Calibri" w:eastAsia="Calibri" w:hAnsi="Calibri" w:cs="Calibri"/>
            <w:color w:val="0000FF"/>
            <w:sz w:val="22"/>
            <w:szCs w:val="22"/>
            <w:u w:val="single"/>
          </w:rPr>
          <w:t xml:space="preserve"> </w:t>
        </w:r>
        <w:proofErr w:type="spellStart"/>
        <w:r>
          <w:rPr>
            <w:rFonts w:ascii="Calibri" w:eastAsia="Calibri" w:hAnsi="Calibri" w:cs="Calibri"/>
            <w:color w:val="0000FF"/>
            <w:sz w:val="22"/>
            <w:szCs w:val="22"/>
            <w:u w:val="single"/>
          </w:rPr>
          <w:t>Khoe</w:t>
        </w:r>
        <w:proofErr w:type="spellEnd"/>
        <w:r>
          <w:rPr>
            <w:rFonts w:ascii="Calibri" w:eastAsia="Calibri" w:hAnsi="Calibri" w:cs="Calibri"/>
            <w:color w:val="0000FF"/>
            <w:sz w:val="22"/>
            <w:szCs w:val="22"/>
            <w:u w:val="single"/>
          </w:rPr>
          <w:t xml:space="preserve"> </w:t>
        </w:r>
        <w:proofErr w:type="spellStart"/>
        <w:r>
          <w:rPr>
            <w:rFonts w:ascii="Calibri" w:eastAsia="Calibri" w:hAnsi="Calibri" w:cs="Calibri"/>
            <w:color w:val="0000FF"/>
            <w:sz w:val="22"/>
            <w:szCs w:val="22"/>
            <w:u w:val="single"/>
          </w:rPr>
          <w:t>Doi</w:t>
        </w:r>
        <w:proofErr w:type="spellEnd"/>
        <w:r>
          <w:rPr>
            <w:rFonts w:ascii="Calibri" w:eastAsia="Calibri" w:hAnsi="Calibri" w:cs="Calibri"/>
            <w:color w:val="0000FF"/>
            <w:sz w:val="22"/>
            <w:szCs w:val="22"/>
            <w:u w:val="single"/>
          </w:rPr>
          <w:t xml:space="preserve"> Song</w:t>
        </w:r>
      </w:hyperlink>
    </w:p>
    <w:p w:rsidR="007E2B22" w:rsidRDefault="00981828">
      <w:pPr>
        <w:jc w:val="right"/>
      </w:pPr>
      <w:hyperlink w:anchor="top" w:history="1">
        <w:r w:rsidR="00373594">
          <w:rPr>
            <w:rFonts w:ascii="Calibri" w:eastAsia="Calibri" w:hAnsi="Calibri" w:cs="Calibri"/>
            <w:color w:val="000000"/>
            <w:u w:val="single"/>
          </w:rPr>
          <w:t>[Back to top]</w:t>
        </w:r>
      </w:hyperlink>
    </w:p>
    <w:p w:rsidR="007E2B22" w:rsidRDefault="007E2B22"/>
    <w:p w:rsidR="007E2B22" w:rsidRDefault="00373594">
      <w:pPr>
        <w:pStyle w:val="Heading3"/>
      </w:pPr>
      <w:bookmarkStart w:id="19" w:name="post773849"/>
      <w:bookmarkEnd w:id="19"/>
      <w:r>
        <w:rPr>
          <w:rFonts w:ascii="Calibri" w:eastAsia="Calibri" w:hAnsi="Calibri" w:cs="Calibri"/>
          <w:b/>
          <w:bCs/>
          <w:color w:val="365F91"/>
          <w:sz w:val="22"/>
          <w:szCs w:val="22"/>
        </w:rPr>
        <w:t xml:space="preserve">Vietnam Needs Unified Health Data Framework to Unlock AI’s Potential: Expert </w:t>
      </w:r>
    </w:p>
    <w:p w:rsidR="007E2B22" w:rsidRDefault="00373594">
      <w:r>
        <w:rPr>
          <w:rFonts w:ascii="Calibri" w:eastAsia="Calibri" w:hAnsi="Calibri" w:cs="Calibri"/>
          <w:sz w:val="22"/>
          <w:szCs w:val="22"/>
        </w:rPr>
        <w:t>Vietnam needs a standardized, centralized health data framework to unlock the full potential of artificial intelligence in healthcare, Associate Professor Le Hoang Son said at a national workshop on AI cooperation and training for health workers.</w:t>
      </w:r>
      <w:r>
        <w:br/>
      </w:r>
      <w:r>
        <w:br/>
      </w:r>
      <w:r>
        <w:rPr>
          <w:rFonts w:ascii="Calibri" w:eastAsia="Calibri" w:hAnsi="Calibri" w:cs="Calibri"/>
          <w:sz w:val="22"/>
          <w:szCs w:val="22"/>
        </w:rPr>
        <w:t>Assoc. Prof. Son, deputy director of the Institute of Information Technology at Vietnam National University and director of the AIRC Center, presented a proposal for a Vietnam AI Health Data Framework for 2026–2030, identifying structural bottlenecks and proposing a “three-pillar” cooperation model linking universities and research institutes, the Ministry of Health, and hospitals and local health departments.</w:t>
      </w:r>
      <w:r>
        <w:br/>
      </w:r>
      <w:r>
        <w:lastRenderedPageBreak/>
        <w:br/>
      </w:r>
      <w:r>
        <w:rPr>
          <w:rFonts w:ascii="Calibri" w:eastAsia="Calibri" w:hAnsi="Calibri" w:cs="Calibri"/>
          <w:sz w:val="22"/>
          <w:szCs w:val="22"/>
        </w:rPr>
        <w:t>Under the model, the Ministry of Health would play a central role in shaping legal frameworks and providing seed funding through public-private investment, while technology firms would transform raw clinical data into structured AI training datasets. International organizations would act as bridges to advanced technologies and foreign investment.</w:t>
      </w:r>
      <w:r>
        <w:br/>
      </w:r>
      <w:r>
        <w:br/>
      </w:r>
      <w:r>
        <w:rPr>
          <w:rFonts w:ascii="Calibri" w:eastAsia="Calibri" w:hAnsi="Calibri" w:cs="Calibri"/>
          <w:sz w:val="22"/>
          <w:szCs w:val="22"/>
        </w:rPr>
        <w:t>The strategy is built around four priorities, namely (</w:t>
      </w:r>
      <w:proofErr w:type="spellStart"/>
      <w:r>
        <w:rPr>
          <w:rFonts w:ascii="Calibri" w:eastAsia="Calibri" w:hAnsi="Calibri" w:cs="Calibri"/>
          <w:sz w:val="22"/>
          <w:szCs w:val="22"/>
        </w:rPr>
        <w:t>i</w:t>
      </w:r>
      <w:proofErr w:type="spellEnd"/>
      <w:r>
        <w:rPr>
          <w:rFonts w:ascii="Calibri" w:eastAsia="Calibri" w:hAnsi="Calibri" w:cs="Calibri"/>
          <w:sz w:val="22"/>
          <w:szCs w:val="22"/>
        </w:rPr>
        <w:t>) dismantling fragmented “data islands” by creating a national reference data repository; (ii) designing multi-layered datasets that integrate clinical records and medical imaging; (iii) developing shared digital platforms and regulatory sandboxes to test AI solutions before deployment; and (iv) issuing data governance policies that balance innovation with legal and ethical safeguards.</w:t>
      </w:r>
    </w:p>
    <w:p w:rsidR="007E2B22" w:rsidRDefault="007E2B22"/>
    <w:p w:rsidR="007E2B22" w:rsidRDefault="00373594">
      <w:r>
        <w:rPr>
          <w:rFonts w:ascii="Calibri" w:eastAsia="Calibri" w:hAnsi="Calibri" w:cs="Calibri"/>
          <w:sz w:val="22"/>
          <w:szCs w:val="22"/>
        </w:rPr>
        <w:t xml:space="preserve">Source: </w:t>
      </w:r>
      <w:hyperlink r:id="rId59" w:anchor="source" w:history="1">
        <w:r>
          <w:rPr>
            <w:rFonts w:ascii="Calibri" w:eastAsia="Calibri" w:hAnsi="Calibri" w:cs="Calibri"/>
            <w:color w:val="0000FF"/>
            <w:sz w:val="22"/>
            <w:szCs w:val="22"/>
            <w:u w:val="single"/>
          </w:rPr>
          <w:t>Genk</w:t>
        </w:r>
      </w:hyperlink>
    </w:p>
    <w:p w:rsidR="007E2B22" w:rsidRDefault="00981828">
      <w:pPr>
        <w:jc w:val="right"/>
      </w:pPr>
      <w:hyperlink w:anchor="top" w:history="1">
        <w:r w:rsidR="00373594">
          <w:rPr>
            <w:rFonts w:ascii="Calibri" w:eastAsia="Calibri" w:hAnsi="Calibri" w:cs="Calibri"/>
            <w:color w:val="000000"/>
            <w:u w:val="single"/>
          </w:rPr>
          <w:t>[Back to top]</w:t>
        </w:r>
      </w:hyperlink>
    </w:p>
    <w:p w:rsidR="007E2B22" w:rsidRDefault="007E2B22"/>
    <w:p w:rsidR="007E2B22" w:rsidRDefault="00373594">
      <w:pPr>
        <w:pStyle w:val="Heading3"/>
      </w:pPr>
      <w:bookmarkStart w:id="20" w:name="post773837"/>
      <w:bookmarkEnd w:id="20"/>
      <w:r>
        <w:rPr>
          <w:rFonts w:ascii="Calibri" w:eastAsia="Calibri" w:hAnsi="Calibri" w:cs="Calibri"/>
          <w:b/>
          <w:bCs/>
          <w:color w:val="365F91"/>
          <w:sz w:val="22"/>
          <w:szCs w:val="22"/>
        </w:rPr>
        <w:t>Vietnam Shifts Health Strategy from Treatment to Prevention: Health Minister</w:t>
      </w:r>
    </w:p>
    <w:p w:rsidR="007E2B22" w:rsidRDefault="00373594">
      <w:r>
        <w:rPr>
          <w:rFonts w:ascii="Calibri" w:eastAsia="Calibri" w:hAnsi="Calibri" w:cs="Calibri"/>
          <w:sz w:val="22"/>
          <w:szCs w:val="22"/>
        </w:rPr>
        <w:t>Vietnam’s health sector is moving from a treatment-focused approach to comprehensive, life-cycle care that prioritizes early and preventive health measures, Minister of Health Dao Hong Lan said, as the country works to implement the Communist Party’s Resolution 72 on universal health care.</w:t>
      </w:r>
      <w:r>
        <w:br/>
      </w:r>
      <w:r>
        <w:br/>
      </w:r>
      <w:r>
        <w:rPr>
          <w:rFonts w:ascii="Calibri" w:eastAsia="Calibri" w:hAnsi="Calibri" w:cs="Calibri"/>
          <w:sz w:val="22"/>
          <w:szCs w:val="22"/>
        </w:rPr>
        <w:t>Speaking ahead of the 14th National Party Congress, Minister Lan said the Ministry of Health is reviewing and refining regulations to remove bottlenecks, improve policy implementation, and unlock resources for the sector. Key steps include drafting new laws, implementing the newly adopted Law on Disease Prevention and the revised Population Law, and proposing a national target program on health and population for the next decade.</w:t>
      </w:r>
      <w:r>
        <w:br/>
      </w:r>
      <w:r>
        <w:br/>
      </w:r>
      <w:r>
        <w:rPr>
          <w:rFonts w:ascii="Calibri" w:eastAsia="Calibri" w:hAnsi="Calibri" w:cs="Calibri"/>
          <w:sz w:val="22"/>
          <w:szCs w:val="22"/>
        </w:rPr>
        <w:t xml:space="preserve">She said the strategy emphasizes stronger primary and preventive health care, better incentives and training for medical workers, expanded public-private participation, and greater use of digital health tools, electronic medical records and artificial intelligence. The goal, </w:t>
      </w:r>
      <w:proofErr w:type="spellStart"/>
      <w:r>
        <w:rPr>
          <w:rFonts w:ascii="Calibri" w:eastAsia="Calibri" w:hAnsi="Calibri" w:cs="Calibri"/>
          <w:sz w:val="22"/>
          <w:szCs w:val="22"/>
        </w:rPr>
        <w:t>shen</w:t>
      </w:r>
      <w:proofErr w:type="spellEnd"/>
      <w:r>
        <w:rPr>
          <w:rFonts w:ascii="Calibri" w:eastAsia="Calibri" w:hAnsi="Calibri" w:cs="Calibri"/>
          <w:sz w:val="22"/>
          <w:szCs w:val="22"/>
        </w:rPr>
        <w:t xml:space="preserve"> said, is to ensure sustainable, people-centered health care while integrating health policy with economic and social development.</w:t>
      </w:r>
    </w:p>
    <w:p w:rsidR="007E2B22" w:rsidRDefault="007E2B22"/>
    <w:p w:rsidR="007E2B22" w:rsidRDefault="00373594">
      <w:r>
        <w:rPr>
          <w:rFonts w:ascii="Calibri" w:eastAsia="Calibri" w:hAnsi="Calibri" w:cs="Calibri"/>
          <w:sz w:val="22"/>
          <w:szCs w:val="22"/>
        </w:rPr>
        <w:t xml:space="preserve">Source: </w:t>
      </w:r>
      <w:hyperlink r:id="rId60" w:anchor="source" w:history="1">
        <w:proofErr w:type="spellStart"/>
        <w:r>
          <w:rPr>
            <w:rFonts w:ascii="Calibri" w:eastAsia="Calibri" w:hAnsi="Calibri" w:cs="Calibri"/>
            <w:color w:val="0000FF"/>
            <w:sz w:val="22"/>
            <w:szCs w:val="22"/>
            <w:u w:val="single"/>
          </w:rPr>
          <w:t>VnExpress</w:t>
        </w:r>
        <w:proofErr w:type="spellEnd"/>
      </w:hyperlink>
    </w:p>
    <w:p w:rsidR="007E2B22" w:rsidRDefault="00981828">
      <w:pPr>
        <w:jc w:val="right"/>
      </w:pPr>
      <w:hyperlink w:anchor="top" w:history="1">
        <w:r w:rsidR="00373594">
          <w:rPr>
            <w:rFonts w:ascii="Calibri" w:eastAsia="Calibri" w:hAnsi="Calibri" w:cs="Calibri"/>
            <w:color w:val="000000"/>
            <w:u w:val="single"/>
          </w:rPr>
          <w:t>[Back to top]</w:t>
        </w:r>
      </w:hyperlink>
    </w:p>
    <w:p w:rsidR="007E2B22" w:rsidRDefault="007E2B22"/>
    <w:p w:rsidR="007E2B22" w:rsidRDefault="00373594">
      <w:pPr>
        <w:pStyle w:val="Heading3"/>
      </w:pPr>
      <w:bookmarkStart w:id="21" w:name="post773804"/>
      <w:bookmarkEnd w:id="21"/>
      <w:r>
        <w:rPr>
          <w:rFonts w:ascii="Calibri" w:eastAsia="Calibri" w:hAnsi="Calibri" w:cs="Calibri"/>
          <w:b/>
          <w:bCs/>
          <w:color w:val="365F91"/>
          <w:sz w:val="22"/>
          <w:szCs w:val="22"/>
        </w:rPr>
        <w:t>HCMC Opens Southern Vietnam’s First Parasitology, Entomology Hospital</w:t>
      </w:r>
    </w:p>
    <w:p w:rsidR="007E2B22" w:rsidRDefault="00373594">
      <w:r>
        <w:rPr>
          <w:rFonts w:ascii="Calibri" w:eastAsia="Calibri" w:hAnsi="Calibri" w:cs="Calibri"/>
          <w:sz w:val="22"/>
          <w:szCs w:val="22"/>
        </w:rPr>
        <w:t>Ho Chi Minh City has opened the first hospital in southern Vietnam specializing in parasitology and entomology, officials said on January 21.</w:t>
      </w:r>
      <w:r>
        <w:br/>
      </w:r>
      <w:r>
        <w:br/>
      </w:r>
      <w:r>
        <w:rPr>
          <w:rFonts w:ascii="Calibri" w:eastAsia="Calibri" w:hAnsi="Calibri" w:cs="Calibri"/>
          <w:sz w:val="22"/>
          <w:szCs w:val="22"/>
        </w:rPr>
        <w:t xml:space="preserve">The Parasitology-Entomology Hospital, located on Dang </w:t>
      </w:r>
      <w:proofErr w:type="spellStart"/>
      <w:r>
        <w:rPr>
          <w:rFonts w:ascii="Calibri" w:eastAsia="Calibri" w:hAnsi="Calibri" w:cs="Calibri"/>
          <w:sz w:val="22"/>
          <w:szCs w:val="22"/>
        </w:rPr>
        <w:t>Thuc</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Vinh</w:t>
      </w:r>
      <w:proofErr w:type="spellEnd"/>
      <w:r>
        <w:rPr>
          <w:rFonts w:ascii="Calibri" w:eastAsia="Calibri" w:hAnsi="Calibri" w:cs="Calibri"/>
          <w:sz w:val="22"/>
          <w:szCs w:val="22"/>
        </w:rPr>
        <w:t xml:space="preserve"> Street in Dong </w:t>
      </w:r>
      <w:proofErr w:type="spellStart"/>
      <w:r>
        <w:rPr>
          <w:rFonts w:ascii="Calibri" w:eastAsia="Calibri" w:hAnsi="Calibri" w:cs="Calibri"/>
          <w:sz w:val="22"/>
          <w:szCs w:val="22"/>
        </w:rPr>
        <w:t>Thanh</w:t>
      </w:r>
      <w:proofErr w:type="spellEnd"/>
      <w:r>
        <w:rPr>
          <w:rFonts w:ascii="Calibri" w:eastAsia="Calibri" w:hAnsi="Calibri" w:cs="Calibri"/>
          <w:sz w:val="22"/>
          <w:szCs w:val="22"/>
        </w:rPr>
        <w:t xml:space="preserve"> Commune, has 36 beds and provides same-day examination and treatment for more than 150 parasitic and insect-borne diseases, said Mr. </w:t>
      </w:r>
      <w:proofErr w:type="spellStart"/>
      <w:r>
        <w:rPr>
          <w:rFonts w:ascii="Calibri" w:eastAsia="Calibri" w:hAnsi="Calibri" w:cs="Calibri"/>
          <w:sz w:val="22"/>
          <w:szCs w:val="22"/>
        </w:rPr>
        <w:t>Giang</w:t>
      </w:r>
      <w:proofErr w:type="spellEnd"/>
      <w:r>
        <w:rPr>
          <w:rFonts w:ascii="Calibri" w:eastAsia="Calibri" w:hAnsi="Calibri" w:cs="Calibri"/>
          <w:sz w:val="22"/>
          <w:szCs w:val="22"/>
        </w:rPr>
        <w:t xml:space="preserve"> Han Minh, director of the Ho Chi Minh City Institute of Malaria, Parasitology, and Entomology under the Health Ministry. </w:t>
      </w:r>
      <w:r>
        <w:br/>
      </w:r>
      <w:r>
        <w:br/>
      </w:r>
      <w:r>
        <w:rPr>
          <w:rFonts w:ascii="Calibri" w:eastAsia="Calibri" w:hAnsi="Calibri" w:cs="Calibri"/>
          <w:sz w:val="22"/>
          <w:szCs w:val="22"/>
        </w:rPr>
        <w:t>The hospital also offers vaccination services for children and adults.</w:t>
      </w:r>
      <w:r>
        <w:br/>
      </w:r>
      <w:r>
        <w:br/>
      </w:r>
      <w:r>
        <w:rPr>
          <w:rFonts w:ascii="Calibri" w:eastAsia="Calibri" w:hAnsi="Calibri" w:cs="Calibri"/>
          <w:sz w:val="22"/>
          <w:szCs w:val="22"/>
        </w:rPr>
        <w:t>The facility is part of a newly completed complex handed over on January 20 by the Health Ministry’s medical project management board. Built on a 6,400-square-meter site, the four-story building has more than 2,260 square meters of usable floor space.</w:t>
      </w:r>
      <w:r>
        <w:br/>
      </w:r>
      <w:r>
        <w:br/>
      </w:r>
      <w:r>
        <w:rPr>
          <w:rFonts w:ascii="Calibri" w:eastAsia="Calibri" w:hAnsi="Calibri" w:cs="Calibri"/>
          <w:sz w:val="22"/>
          <w:szCs w:val="22"/>
        </w:rPr>
        <w:lastRenderedPageBreak/>
        <w:t xml:space="preserve">Mr. Nguyen </w:t>
      </w:r>
      <w:proofErr w:type="spellStart"/>
      <w:r>
        <w:rPr>
          <w:rFonts w:ascii="Calibri" w:eastAsia="Calibri" w:hAnsi="Calibri" w:cs="Calibri"/>
          <w:sz w:val="22"/>
          <w:szCs w:val="22"/>
        </w:rPr>
        <w:t>Duc</w:t>
      </w:r>
      <w:proofErr w:type="spellEnd"/>
      <w:r>
        <w:rPr>
          <w:rFonts w:ascii="Calibri" w:eastAsia="Calibri" w:hAnsi="Calibri" w:cs="Calibri"/>
          <w:sz w:val="22"/>
          <w:szCs w:val="22"/>
        </w:rPr>
        <w:t xml:space="preserve"> Thang, deputy head of the institute’s parasitology department, has been appointed to directly manage and operate the hospital.</w:t>
      </w:r>
    </w:p>
    <w:p w:rsidR="007E2B22" w:rsidRDefault="007E2B22"/>
    <w:p w:rsidR="007E2B22" w:rsidRDefault="00373594">
      <w:r>
        <w:rPr>
          <w:rFonts w:ascii="Calibri" w:eastAsia="Calibri" w:hAnsi="Calibri" w:cs="Calibri"/>
          <w:sz w:val="22"/>
          <w:szCs w:val="22"/>
        </w:rPr>
        <w:t xml:space="preserve">Source: </w:t>
      </w:r>
      <w:hyperlink r:id="rId61" w:anchor="source" w:history="1">
        <w:proofErr w:type="spellStart"/>
        <w:r>
          <w:rPr>
            <w:rFonts w:ascii="Calibri" w:eastAsia="Calibri" w:hAnsi="Calibri" w:cs="Calibri"/>
            <w:color w:val="0000FF"/>
            <w:sz w:val="22"/>
            <w:szCs w:val="22"/>
            <w:u w:val="single"/>
          </w:rPr>
          <w:t>Suc</w:t>
        </w:r>
        <w:proofErr w:type="spellEnd"/>
        <w:r>
          <w:rPr>
            <w:rFonts w:ascii="Calibri" w:eastAsia="Calibri" w:hAnsi="Calibri" w:cs="Calibri"/>
            <w:color w:val="0000FF"/>
            <w:sz w:val="22"/>
            <w:szCs w:val="22"/>
            <w:u w:val="single"/>
          </w:rPr>
          <w:t xml:space="preserve"> </w:t>
        </w:r>
        <w:proofErr w:type="spellStart"/>
        <w:r>
          <w:rPr>
            <w:rFonts w:ascii="Calibri" w:eastAsia="Calibri" w:hAnsi="Calibri" w:cs="Calibri"/>
            <w:color w:val="0000FF"/>
            <w:sz w:val="22"/>
            <w:szCs w:val="22"/>
            <w:u w:val="single"/>
          </w:rPr>
          <w:t>Khoe</w:t>
        </w:r>
        <w:proofErr w:type="spellEnd"/>
        <w:r>
          <w:rPr>
            <w:rFonts w:ascii="Calibri" w:eastAsia="Calibri" w:hAnsi="Calibri" w:cs="Calibri"/>
            <w:color w:val="0000FF"/>
            <w:sz w:val="22"/>
            <w:szCs w:val="22"/>
            <w:u w:val="single"/>
          </w:rPr>
          <w:t xml:space="preserve"> </w:t>
        </w:r>
        <w:proofErr w:type="spellStart"/>
        <w:r>
          <w:rPr>
            <w:rFonts w:ascii="Calibri" w:eastAsia="Calibri" w:hAnsi="Calibri" w:cs="Calibri"/>
            <w:color w:val="0000FF"/>
            <w:sz w:val="22"/>
            <w:szCs w:val="22"/>
            <w:u w:val="single"/>
          </w:rPr>
          <w:t>Doi</w:t>
        </w:r>
        <w:proofErr w:type="spellEnd"/>
        <w:r>
          <w:rPr>
            <w:rFonts w:ascii="Calibri" w:eastAsia="Calibri" w:hAnsi="Calibri" w:cs="Calibri"/>
            <w:color w:val="0000FF"/>
            <w:sz w:val="22"/>
            <w:szCs w:val="22"/>
            <w:u w:val="single"/>
          </w:rPr>
          <w:t xml:space="preserve"> Song</w:t>
        </w:r>
      </w:hyperlink>
      <w:r>
        <w:rPr>
          <w:rFonts w:ascii="Calibri" w:eastAsia="Calibri" w:hAnsi="Calibri" w:cs="Calibri"/>
          <w:sz w:val="22"/>
          <w:szCs w:val="22"/>
        </w:rPr>
        <w:t xml:space="preserve">, </w:t>
      </w:r>
      <w:hyperlink r:id="rId62" w:anchor="related" w:history="1">
        <w:r>
          <w:rPr>
            <w:rFonts w:ascii="Calibri" w:eastAsia="Calibri" w:hAnsi="Calibri" w:cs="Calibri"/>
            <w:color w:val="0000FF"/>
            <w:u w:val="single"/>
          </w:rPr>
          <w:t>Health Ministry</w:t>
        </w:r>
      </w:hyperlink>
      <w:r>
        <w:rPr>
          <w:rFonts w:ascii="Calibri" w:eastAsia="Calibri" w:hAnsi="Calibri" w:cs="Calibri"/>
          <w:sz w:val="22"/>
          <w:szCs w:val="22"/>
        </w:rPr>
        <w:t xml:space="preserve">, </w:t>
      </w:r>
      <w:hyperlink r:id="rId63" w:anchor="related" w:history="1">
        <w:r>
          <w:rPr>
            <w:rFonts w:ascii="Calibri" w:eastAsia="Calibri" w:hAnsi="Calibri" w:cs="Calibri"/>
            <w:color w:val="0000FF"/>
            <w:u w:val="single"/>
          </w:rPr>
          <w:t>PLO</w:t>
        </w:r>
      </w:hyperlink>
      <w:r>
        <w:rPr>
          <w:rFonts w:ascii="Calibri" w:eastAsia="Calibri" w:hAnsi="Calibri" w:cs="Calibri"/>
          <w:sz w:val="22"/>
          <w:szCs w:val="22"/>
        </w:rPr>
        <w:t xml:space="preserve">, </w:t>
      </w:r>
      <w:hyperlink r:id="rId64" w:anchor="related" w:history="1">
        <w:proofErr w:type="spellStart"/>
        <w:r>
          <w:rPr>
            <w:rFonts w:ascii="Calibri" w:eastAsia="Calibri" w:hAnsi="Calibri" w:cs="Calibri"/>
            <w:color w:val="0000FF"/>
            <w:u w:val="single"/>
          </w:rPr>
          <w:t>Phu</w:t>
        </w:r>
        <w:proofErr w:type="spellEnd"/>
        <w:r>
          <w:rPr>
            <w:rFonts w:ascii="Calibri" w:eastAsia="Calibri" w:hAnsi="Calibri" w:cs="Calibri"/>
            <w:color w:val="0000FF"/>
            <w:u w:val="single"/>
          </w:rPr>
          <w:t xml:space="preserve"> Nu Online</w:t>
        </w:r>
      </w:hyperlink>
      <w:r>
        <w:rPr>
          <w:rFonts w:ascii="Calibri" w:eastAsia="Calibri" w:hAnsi="Calibri" w:cs="Calibri"/>
          <w:sz w:val="22"/>
          <w:szCs w:val="22"/>
        </w:rPr>
        <w:t xml:space="preserve">, </w:t>
      </w:r>
      <w:hyperlink r:id="rId65" w:anchor="related" w:history="1">
        <w:proofErr w:type="spellStart"/>
        <w:r>
          <w:rPr>
            <w:rFonts w:ascii="Calibri" w:eastAsia="Calibri" w:hAnsi="Calibri" w:cs="Calibri"/>
            <w:color w:val="0000FF"/>
            <w:u w:val="single"/>
          </w:rPr>
          <w:t>Znews</w:t>
        </w:r>
        <w:proofErr w:type="spellEnd"/>
      </w:hyperlink>
    </w:p>
    <w:p w:rsidR="007E2B22" w:rsidRDefault="00981828">
      <w:pPr>
        <w:jc w:val="right"/>
      </w:pPr>
      <w:hyperlink w:anchor="top" w:history="1">
        <w:r w:rsidR="00373594">
          <w:rPr>
            <w:rFonts w:ascii="Calibri" w:eastAsia="Calibri" w:hAnsi="Calibri" w:cs="Calibri"/>
            <w:color w:val="000000"/>
            <w:u w:val="single"/>
          </w:rPr>
          <w:t>[Back to top]</w:t>
        </w:r>
      </w:hyperlink>
    </w:p>
    <w:p w:rsidR="007E2B22" w:rsidRDefault="007E2B22"/>
    <w:p w:rsidR="007E2B22" w:rsidRDefault="00373594">
      <w:pPr>
        <w:pStyle w:val="Heading3"/>
      </w:pPr>
      <w:bookmarkStart w:id="22" w:name="post773795"/>
      <w:bookmarkEnd w:id="22"/>
      <w:r>
        <w:rPr>
          <w:rFonts w:ascii="Calibri" w:eastAsia="Calibri" w:hAnsi="Calibri" w:cs="Calibri"/>
          <w:b/>
          <w:bCs/>
          <w:color w:val="365F91"/>
          <w:sz w:val="22"/>
          <w:szCs w:val="22"/>
        </w:rPr>
        <w:t xml:space="preserve">Vietnam </w:t>
      </w:r>
      <w:proofErr w:type="spellStart"/>
      <w:r>
        <w:rPr>
          <w:rFonts w:ascii="Calibri" w:eastAsia="Calibri" w:hAnsi="Calibri" w:cs="Calibri"/>
          <w:b/>
          <w:bCs/>
          <w:color w:val="365F91"/>
          <w:sz w:val="22"/>
          <w:szCs w:val="22"/>
        </w:rPr>
        <w:t>MoH</w:t>
      </w:r>
      <w:proofErr w:type="spellEnd"/>
      <w:r>
        <w:rPr>
          <w:rFonts w:ascii="Calibri" w:eastAsia="Calibri" w:hAnsi="Calibri" w:cs="Calibri"/>
          <w:b/>
          <w:bCs/>
          <w:color w:val="365F91"/>
          <w:sz w:val="22"/>
          <w:szCs w:val="22"/>
        </w:rPr>
        <w:t xml:space="preserve"> Backs Cooperation between Bach Mai Hospital, Japan Institute</w:t>
      </w:r>
    </w:p>
    <w:p w:rsidR="007E2B22" w:rsidRDefault="00373594">
      <w:r>
        <w:rPr>
          <w:rFonts w:ascii="Calibri" w:eastAsia="Calibri" w:hAnsi="Calibri" w:cs="Calibri"/>
          <w:sz w:val="22"/>
          <w:szCs w:val="22"/>
        </w:rPr>
        <w:t xml:space="preserve">Vietnam’s Health Ministry supports expanding and deepening cooperation between Bach Mai Hospital and the Japan Institute for Health Security (JIHS) in line with the country’s strategic health priorities, Deputy Health Minister Nguyen </w:t>
      </w:r>
      <w:proofErr w:type="spellStart"/>
      <w:r>
        <w:rPr>
          <w:rFonts w:ascii="Calibri" w:eastAsia="Calibri" w:hAnsi="Calibri" w:cs="Calibri"/>
          <w:sz w:val="22"/>
          <w:szCs w:val="22"/>
        </w:rPr>
        <w:t>Thi</w:t>
      </w:r>
      <w:proofErr w:type="spellEnd"/>
      <w:r>
        <w:rPr>
          <w:rFonts w:ascii="Calibri" w:eastAsia="Calibri" w:hAnsi="Calibri" w:cs="Calibri"/>
          <w:sz w:val="22"/>
          <w:szCs w:val="22"/>
        </w:rPr>
        <w:t xml:space="preserve"> Lien </w:t>
      </w:r>
      <w:proofErr w:type="spellStart"/>
      <w:r>
        <w:rPr>
          <w:rFonts w:ascii="Calibri" w:eastAsia="Calibri" w:hAnsi="Calibri" w:cs="Calibri"/>
          <w:sz w:val="22"/>
          <w:szCs w:val="22"/>
        </w:rPr>
        <w:t>Huong</w:t>
      </w:r>
      <w:proofErr w:type="spellEnd"/>
      <w:r>
        <w:rPr>
          <w:rFonts w:ascii="Calibri" w:eastAsia="Calibri" w:hAnsi="Calibri" w:cs="Calibri"/>
          <w:sz w:val="22"/>
          <w:szCs w:val="22"/>
        </w:rPr>
        <w:t xml:space="preserve"> has said.</w:t>
      </w:r>
      <w:r>
        <w:br/>
      </w:r>
      <w:r>
        <w:br/>
      </w:r>
      <w:r>
        <w:rPr>
          <w:rFonts w:ascii="Calibri" w:eastAsia="Calibri" w:hAnsi="Calibri" w:cs="Calibri"/>
          <w:sz w:val="22"/>
          <w:szCs w:val="22"/>
        </w:rPr>
        <w:t xml:space="preserve">Speaking in Hanoi on January 21, Deputy Minister </w:t>
      </w:r>
      <w:proofErr w:type="spellStart"/>
      <w:r>
        <w:rPr>
          <w:rFonts w:ascii="Calibri" w:eastAsia="Calibri" w:hAnsi="Calibri" w:cs="Calibri"/>
          <w:sz w:val="22"/>
          <w:szCs w:val="22"/>
        </w:rPr>
        <w:t>Huong</w:t>
      </w:r>
      <w:proofErr w:type="spellEnd"/>
      <w:r>
        <w:rPr>
          <w:rFonts w:ascii="Calibri" w:eastAsia="Calibri" w:hAnsi="Calibri" w:cs="Calibri"/>
          <w:sz w:val="22"/>
          <w:szCs w:val="22"/>
        </w:rPr>
        <w:t xml:space="preserve"> said that future cooperation should be comprehensive, sustainable, and focused on key areas including emergency and intensive care, health security, high-quality human resource training, scientific research and responses to public health emergencies.</w:t>
      </w:r>
      <w:r>
        <w:br/>
      </w:r>
      <w:r>
        <w:br/>
      </w:r>
      <w:r>
        <w:rPr>
          <w:rFonts w:ascii="Calibri" w:eastAsia="Calibri" w:hAnsi="Calibri" w:cs="Calibri"/>
          <w:sz w:val="22"/>
          <w:szCs w:val="22"/>
        </w:rPr>
        <w:t xml:space="preserve">Her remarks came as the Health Ministry awarded its “For the People’s Health” medal to Mr. </w:t>
      </w:r>
      <w:proofErr w:type="spellStart"/>
      <w:r>
        <w:rPr>
          <w:rFonts w:ascii="Calibri" w:eastAsia="Calibri" w:hAnsi="Calibri" w:cs="Calibri"/>
          <w:sz w:val="22"/>
          <w:szCs w:val="22"/>
        </w:rPr>
        <w:t>Kokudo</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Norihiro</w:t>
      </w:r>
      <w:proofErr w:type="spellEnd"/>
      <w:r>
        <w:rPr>
          <w:rFonts w:ascii="Calibri" w:eastAsia="Calibri" w:hAnsi="Calibri" w:cs="Calibri"/>
          <w:sz w:val="22"/>
          <w:szCs w:val="22"/>
        </w:rPr>
        <w:t>, president of JIHS, and other institute experts in recognition of their long-standing contributions to protecting and improving public health in Vietnam. The medal is one of the ministry’s highest honors for foreign individuals.</w:t>
      </w:r>
      <w:r>
        <w:br/>
      </w:r>
      <w:r>
        <w:br/>
      </w:r>
      <w:r>
        <w:rPr>
          <w:rFonts w:ascii="Calibri" w:eastAsia="Calibri" w:hAnsi="Calibri" w:cs="Calibri"/>
          <w:sz w:val="22"/>
          <w:szCs w:val="22"/>
        </w:rPr>
        <w:t xml:space="preserve">Deputy Minister </w:t>
      </w:r>
      <w:proofErr w:type="spellStart"/>
      <w:r>
        <w:rPr>
          <w:rFonts w:ascii="Calibri" w:eastAsia="Calibri" w:hAnsi="Calibri" w:cs="Calibri"/>
          <w:sz w:val="22"/>
          <w:szCs w:val="22"/>
        </w:rPr>
        <w:t>Huong</w:t>
      </w:r>
      <w:proofErr w:type="spellEnd"/>
      <w:r>
        <w:rPr>
          <w:rFonts w:ascii="Calibri" w:eastAsia="Calibri" w:hAnsi="Calibri" w:cs="Calibri"/>
          <w:sz w:val="22"/>
          <w:szCs w:val="22"/>
        </w:rPr>
        <w:t xml:space="preserve"> praised JIHS as a leading Japanese institution in health security, disease prevention, and global health, noting that its expertise and international standards are especially valuable as countries face emerging diseases, cross-border outbreaks and rising demands for health care quality.</w:t>
      </w:r>
      <w:r>
        <w:br/>
      </w:r>
      <w:r>
        <w:br/>
      </w:r>
      <w:r>
        <w:rPr>
          <w:rFonts w:ascii="Calibri" w:eastAsia="Calibri" w:hAnsi="Calibri" w:cs="Calibri"/>
          <w:sz w:val="22"/>
          <w:szCs w:val="22"/>
        </w:rPr>
        <w:t>Bach Mai Hospital, one of Vietnam’s leading hospitals, was cited as a clear example of effective cooperation, benefiting from Japanese support in infrastructure development, capacity building, intensive care, infection control, ECMO techniques, clinical engineering and health security. Cooperation in stroke treatment at the hospital was highlighted as a model, with trained specialists and standardized treatment approaches gradually being replicated nationwide.</w:t>
      </w:r>
    </w:p>
    <w:p w:rsidR="007E2B22" w:rsidRDefault="007E2B22"/>
    <w:p w:rsidR="007E2B22" w:rsidRDefault="00373594">
      <w:r>
        <w:rPr>
          <w:rFonts w:ascii="Calibri" w:eastAsia="Calibri" w:hAnsi="Calibri" w:cs="Calibri"/>
          <w:sz w:val="22"/>
          <w:szCs w:val="22"/>
        </w:rPr>
        <w:t xml:space="preserve">Source: </w:t>
      </w:r>
      <w:hyperlink r:id="rId66" w:anchor="source" w:history="1">
        <w:proofErr w:type="spellStart"/>
        <w:r>
          <w:rPr>
            <w:rFonts w:ascii="Calibri" w:eastAsia="Calibri" w:hAnsi="Calibri" w:cs="Calibri"/>
            <w:color w:val="0000FF"/>
            <w:sz w:val="22"/>
            <w:szCs w:val="22"/>
            <w:u w:val="single"/>
          </w:rPr>
          <w:t>Bao</w:t>
        </w:r>
        <w:proofErr w:type="spellEnd"/>
        <w:r>
          <w:rPr>
            <w:rFonts w:ascii="Calibri" w:eastAsia="Calibri" w:hAnsi="Calibri" w:cs="Calibri"/>
            <w:color w:val="0000FF"/>
            <w:sz w:val="22"/>
            <w:szCs w:val="22"/>
            <w:u w:val="single"/>
          </w:rPr>
          <w:t xml:space="preserve"> </w:t>
        </w:r>
        <w:proofErr w:type="spellStart"/>
        <w:r>
          <w:rPr>
            <w:rFonts w:ascii="Calibri" w:eastAsia="Calibri" w:hAnsi="Calibri" w:cs="Calibri"/>
            <w:color w:val="0000FF"/>
            <w:sz w:val="22"/>
            <w:szCs w:val="22"/>
            <w:u w:val="single"/>
          </w:rPr>
          <w:t>Chinh</w:t>
        </w:r>
        <w:proofErr w:type="spellEnd"/>
        <w:r>
          <w:rPr>
            <w:rFonts w:ascii="Calibri" w:eastAsia="Calibri" w:hAnsi="Calibri" w:cs="Calibri"/>
            <w:color w:val="0000FF"/>
            <w:sz w:val="22"/>
            <w:szCs w:val="22"/>
            <w:u w:val="single"/>
          </w:rPr>
          <w:t xml:space="preserve"> </w:t>
        </w:r>
        <w:proofErr w:type="spellStart"/>
        <w:r>
          <w:rPr>
            <w:rFonts w:ascii="Calibri" w:eastAsia="Calibri" w:hAnsi="Calibri" w:cs="Calibri"/>
            <w:color w:val="0000FF"/>
            <w:sz w:val="22"/>
            <w:szCs w:val="22"/>
            <w:u w:val="single"/>
          </w:rPr>
          <w:t>Phu</w:t>
        </w:r>
        <w:proofErr w:type="spellEnd"/>
      </w:hyperlink>
      <w:r>
        <w:rPr>
          <w:rFonts w:ascii="Calibri" w:eastAsia="Calibri" w:hAnsi="Calibri" w:cs="Calibri"/>
          <w:sz w:val="22"/>
          <w:szCs w:val="22"/>
        </w:rPr>
        <w:t xml:space="preserve">, </w:t>
      </w:r>
      <w:hyperlink r:id="rId67" w:anchor="related" w:history="1">
        <w:r>
          <w:rPr>
            <w:rFonts w:ascii="Calibri" w:eastAsia="Calibri" w:hAnsi="Calibri" w:cs="Calibri"/>
            <w:color w:val="0000FF"/>
            <w:u w:val="single"/>
          </w:rPr>
          <w:t>Dan Tri</w:t>
        </w:r>
      </w:hyperlink>
      <w:r>
        <w:rPr>
          <w:rFonts w:ascii="Calibri" w:eastAsia="Calibri" w:hAnsi="Calibri" w:cs="Calibri"/>
          <w:sz w:val="22"/>
          <w:szCs w:val="22"/>
        </w:rPr>
        <w:t xml:space="preserve">, </w:t>
      </w:r>
      <w:hyperlink r:id="rId68" w:anchor="related" w:history="1">
        <w:proofErr w:type="spellStart"/>
        <w:r>
          <w:rPr>
            <w:rFonts w:ascii="Calibri" w:eastAsia="Calibri" w:hAnsi="Calibri" w:cs="Calibri"/>
            <w:color w:val="0000FF"/>
            <w:u w:val="single"/>
          </w:rPr>
          <w:t>Nhan</w:t>
        </w:r>
        <w:proofErr w:type="spellEnd"/>
        <w:r>
          <w:rPr>
            <w:rFonts w:ascii="Calibri" w:eastAsia="Calibri" w:hAnsi="Calibri" w:cs="Calibri"/>
            <w:color w:val="0000FF"/>
            <w:u w:val="single"/>
          </w:rPr>
          <w:t xml:space="preserve"> Dan</w:t>
        </w:r>
      </w:hyperlink>
    </w:p>
    <w:p w:rsidR="007E2B22" w:rsidRDefault="00981828">
      <w:pPr>
        <w:jc w:val="right"/>
      </w:pPr>
      <w:hyperlink w:anchor="top" w:history="1">
        <w:r w:rsidR="00373594">
          <w:rPr>
            <w:rFonts w:ascii="Calibri" w:eastAsia="Calibri" w:hAnsi="Calibri" w:cs="Calibri"/>
            <w:color w:val="000000"/>
            <w:u w:val="single"/>
          </w:rPr>
          <w:t>[Back to top]</w:t>
        </w:r>
      </w:hyperlink>
    </w:p>
    <w:p w:rsidR="007E2B22" w:rsidRDefault="007E2B22"/>
    <w:p w:rsidR="007E2B22" w:rsidRDefault="00373594">
      <w:pPr>
        <w:pStyle w:val="Heading3"/>
      </w:pPr>
      <w:bookmarkStart w:id="23" w:name="post773761"/>
      <w:bookmarkEnd w:id="23"/>
      <w:r>
        <w:rPr>
          <w:rFonts w:ascii="Calibri" w:eastAsia="Calibri" w:hAnsi="Calibri" w:cs="Calibri"/>
          <w:b/>
          <w:bCs/>
          <w:color w:val="365F91"/>
          <w:sz w:val="22"/>
          <w:szCs w:val="22"/>
        </w:rPr>
        <w:t>Vietnam Vaccine JSC Boosts Capital Fivefold, Expands Business Scope</w:t>
      </w:r>
    </w:p>
    <w:p w:rsidR="007E2B22" w:rsidRDefault="00373594">
      <w:r>
        <w:rPr>
          <w:rFonts w:ascii="Calibri" w:eastAsia="Calibri" w:hAnsi="Calibri" w:cs="Calibri"/>
          <w:sz w:val="22"/>
          <w:szCs w:val="22"/>
        </w:rPr>
        <w:t>Vietnam Vaccine JSC (VNVC), one of the country’s largest and most heavily invested vaccine immunization networks, has raised its charter capital fivefold, according to a recent corporate filing.</w:t>
      </w:r>
      <w:r>
        <w:br/>
      </w:r>
      <w:r>
        <w:br/>
      </w:r>
      <w:r>
        <w:rPr>
          <w:rFonts w:ascii="Calibri" w:eastAsia="Calibri" w:hAnsi="Calibri" w:cs="Calibri"/>
          <w:sz w:val="22"/>
          <w:szCs w:val="22"/>
        </w:rPr>
        <w:t>The company increased its charter capital to VND700 billion ($27.6 million) from VND140 billion, with all funding coming from private sources. Its number of common shares rose proportionally to 70 million from 14 million, while the par value remained unchanged at 10,000 dong per share.</w:t>
      </w:r>
      <w:r>
        <w:br/>
      </w:r>
      <w:r>
        <w:br/>
      </w:r>
      <w:r>
        <w:rPr>
          <w:rFonts w:ascii="Calibri" w:eastAsia="Calibri" w:hAnsi="Calibri" w:cs="Calibri"/>
          <w:sz w:val="22"/>
          <w:szCs w:val="22"/>
        </w:rPr>
        <w:t>Following the capital increase, VNVC updated its business registration, expanding its registered lines of business to 58 from 55. Core activities include preventive health care, particularly vaccination services, and general and specialized outpatient clinics, including dental care.</w:t>
      </w:r>
      <w:r>
        <w:br/>
      </w:r>
      <w:r>
        <w:br/>
      </w:r>
      <w:r>
        <w:rPr>
          <w:rFonts w:ascii="Calibri" w:eastAsia="Calibri" w:hAnsi="Calibri" w:cs="Calibri"/>
          <w:sz w:val="22"/>
          <w:szCs w:val="22"/>
        </w:rPr>
        <w:t xml:space="preserve">The expanded scope also covers information technology services such as software development, systems administration and data processing; arts and entertainment, including literary, musical and </w:t>
      </w:r>
      <w:r>
        <w:rPr>
          <w:rFonts w:ascii="Calibri" w:eastAsia="Calibri" w:hAnsi="Calibri" w:cs="Calibri"/>
          <w:sz w:val="22"/>
          <w:szCs w:val="22"/>
        </w:rPr>
        <w:lastRenderedPageBreak/>
        <w:t>visual arts creation and performance; and real estate operations.</w:t>
      </w:r>
      <w:r>
        <w:br/>
      </w:r>
      <w:r>
        <w:br/>
      </w:r>
      <w:r>
        <w:rPr>
          <w:rFonts w:ascii="Calibri" w:eastAsia="Calibri" w:hAnsi="Calibri" w:cs="Calibri"/>
          <w:sz w:val="22"/>
          <w:szCs w:val="22"/>
        </w:rPr>
        <w:t xml:space="preserve">Founded in 2017, VNVC has been rapidly expanding its footprint. In May 2025, the company broke ground on a vaccine and biologics manufacturing plant in southern </w:t>
      </w:r>
      <w:proofErr w:type="spellStart"/>
      <w:r>
        <w:rPr>
          <w:rFonts w:ascii="Calibri" w:eastAsia="Calibri" w:hAnsi="Calibri" w:cs="Calibri"/>
          <w:sz w:val="22"/>
          <w:szCs w:val="22"/>
        </w:rPr>
        <w:t>Tay</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Ninh</w:t>
      </w:r>
      <w:proofErr w:type="spellEnd"/>
      <w:r>
        <w:rPr>
          <w:rFonts w:ascii="Calibri" w:eastAsia="Calibri" w:hAnsi="Calibri" w:cs="Calibri"/>
          <w:sz w:val="22"/>
          <w:szCs w:val="22"/>
        </w:rPr>
        <w:t xml:space="preserve"> province, with an initial investment exceeding VND2 trillion. The facility is designed for an annual capacity of 100 million doses and is being built to meet standards set by the World Health Organization, the European Union, and the U.S. Food and Drug Administration.</w:t>
      </w:r>
    </w:p>
    <w:p w:rsidR="007E2B22" w:rsidRDefault="007E2B22"/>
    <w:p w:rsidR="007E2B22" w:rsidRDefault="00373594">
      <w:r>
        <w:rPr>
          <w:rFonts w:ascii="Calibri" w:eastAsia="Calibri" w:hAnsi="Calibri" w:cs="Calibri"/>
          <w:sz w:val="22"/>
          <w:szCs w:val="22"/>
        </w:rPr>
        <w:t xml:space="preserve">Source: </w:t>
      </w:r>
      <w:hyperlink r:id="rId69" w:anchor="source" w:history="1">
        <w:proofErr w:type="spellStart"/>
        <w:r>
          <w:rPr>
            <w:rFonts w:ascii="Calibri" w:eastAsia="Calibri" w:hAnsi="Calibri" w:cs="Calibri"/>
            <w:color w:val="0000FF"/>
            <w:sz w:val="22"/>
            <w:szCs w:val="22"/>
            <w:u w:val="single"/>
          </w:rPr>
          <w:t>CafeF</w:t>
        </w:r>
        <w:proofErr w:type="spellEnd"/>
      </w:hyperlink>
    </w:p>
    <w:p w:rsidR="007E2B22" w:rsidRDefault="00981828">
      <w:pPr>
        <w:jc w:val="right"/>
      </w:pPr>
      <w:hyperlink w:anchor="top" w:history="1">
        <w:r w:rsidR="00373594">
          <w:rPr>
            <w:rFonts w:ascii="Calibri" w:eastAsia="Calibri" w:hAnsi="Calibri" w:cs="Calibri"/>
            <w:color w:val="000000"/>
            <w:u w:val="single"/>
          </w:rPr>
          <w:t>[Back to top]</w:t>
        </w:r>
      </w:hyperlink>
    </w:p>
    <w:p w:rsidR="00373594" w:rsidRDefault="00373594" w:rsidP="00373594"/>
    <w:p w:rsidR="00373594" w:rsidRDefault="00373594" w:rsidP="00373594">
      <w:pPr>
        <w:pStyle w:val="Heading3"/>
      </w:pPr>
      <w:bookmarkStart w:id="24" w:name="post773790"/>
      <w:bookmarkEnd w:id="24"/>
      <w:r>
        <w:rPr>
          <w:rFonts w:ascii="Calibri" w:eastAsia="Calibri" w:hAnsi="Calibri" w:cs="Calibri"/>
          <w:b/>
          <w:bCs/>
          <w:color w:val="365F91"/>
          <w:sz w:val="22"/>
          <w:szCs w:val="22"/>
        </w:rPr>
        <w:t>Vietnam, Netherlands Hold Forum on Salinity Intrusion in Mekong Delta</w:t>
      </w:r>
    </w:p>
    <w:p w:rsidR="00373594" w:rsidRDefault="00373594" w:rsidP="00373594">
      <w:r>
        <w:rPr>
          <w:rFonts w:ascii="Calibri" w:eastAsia="Calibri" w:hAnsi="Calibri" w:cs="Calibri"/>
          <w:sz w:val="22"/>
          <w:szCs w:val="22"/>
        </w:rPr>
        <w:t xml:space="preserve">On January 21, Vietnam and the Netherlands discussed cooperation on salinity intrusion and sustainable crop production during a forum held in Can </w:t>
      </w:r>
      <w:proofErr w:type="spellStart"/>
      <w:r>
        <w:rPr>
          <w:rFonts w:ascii="Calibri" w:eastAsia="Calibri" w:hAnsi="Calibri" w:cs="Calibri"/>
          <w:sz w:val="22"/>
          <w:szCs w:val="22"/>
        </w:rPr>
        <w:t>Tho</w:t>
      </w:r>
      <w:proofErr w:type="spellEnd"/>
      <w:r>
        <w:rPr>
          <w:rFonts w:ascii="Calibri" w:eastAsia="Calibri" w:hAnsi="Calibri" w:cs="Calibri"/>
          <w:sz w:val="22"/>
          <w:szCs w:val="22"/>
        </w:rPr>
        <w:t xml:space="preserve"> City, bringing together diplomats, researchers, and international organizations to address mounting agricultural risks in the Mekong Delta, state media reported. </w:t>
      </w:r>
      <w:r>
        <w:br/>
      </w:r>
      <w:r>
        <w:br/>
      </w:r>
      <w:r>
        <w:rPr>
          <w:rFonts w:ascii="Calibri" w:eastAsia="Calibri" w:hAnsi="Calibri" w:cs="Calibri"/>
          <w:sz w:val="22"/>
          <w:szCs w:val="22"/>
        </w:rPr>
        <w:t>Speakers highlighted that fragmented, small-scale farming remains a major barrier to agricultural exports, limiting technology adoption and creating high costs and uneven product quality. Climate-related pressures, including salinity intrusion, flooding, drought, and land subsidence, continue to intensify these challenges.</w:t>
      </w:r>
      <w:r>
        <w:br/>
      </w:r>
      <w:r>
        <w:br/>
      </w:r>
      <w:r>
        <w:rPr>
          <w:rFonts w:ascii="Calibri" w:eastAsia="Calibri" w:hAnsi="Calibri" w:cs="Calibri"/>
          <w:sz w:val="22"/>
          <w:szCs w:val="22"/>
        </w:rPr>
        <w:t xml:space="preserve">The Food and Agriculture Organization (FAO) warned that rising salinity increases operational, market, and credit risks for farmers, directly affecting productivity and supply stability. Researchers from Can </w:t>
      </w:r>
      <w:proofErr w:type="spellStart"/>
      <w:r>
        <w:rPr>
          <w:rFonts w:ascii="Calibri" w:eastAsia="Calibri" w:hAnsi="Calibri" w:cs="Calibri"/>
          <w:sz w:val="22"/>
          <w:szCs w:val="22"/>
        </w:rPr>
        <w:t>Tho</w:t>
      </w:r>
      <w:proofErr w:type="spellEnd"/>
      <w:r>
        <w:rPr>
          <w:rFonts w:ascii="Calibri" w:eastAsia="Calibri" w:hAnsi="Calibri" w:cs="Calibri"/>
          <w:sz w:val="22"/>
          <w:szCs w:val="22"/>
        </w:rPr>
        <w:t xml:space="preserve"> University stressed the need for integrated, delta-wide adaptation approaches rather than isolated sectoral solutions.</w:t>
      </w:r>
      <w:r>
        <w:br/>
      </w:r>
      <w:r>
        <w:br/>
      </w:r>
      <w:r>
        <w:rPr>
          <w:rFonts w:ascii="Calibri" w:eastAsia="Calibri" w:hAnsi="Calibri" w:cs="Calibri"/>
          <w:sz w:val="22"/>
          <w:szCs w:val="22"/>
        </w:rPr>
        <w:t>Dutch representatives reaffirmed long-term bilateral cooperation, noting that salinity intrusion is also a concern in the Netherlands and committing to knowledge sharing, improved water management, and technology transfer to support sustainable agricultural development in the Mekong Delta.</w:t>
      </w:r>
    </w:p>
    <w:p w:rsidR="00373594" w:rsidRDefault="00373594" w:rsidP="00373594"/>
    <w:p w:rsidR="00373594" w:rsidRDefault="00373594" w:rsidP="00373594">
      <w:r>
        <w:rPr>
          <w:rFonts w:ascii="Calibri" w:eastAsia="Calibri" w:hAnsi="Calibri" w:cs="Calibri"/>
          <w:sz w:val="22"/>
          <w:szCs w:val="22"/>
        </w:rPr>
        <w:t xml:space="preserve">Source: </w:t>
      </w:r>
      <w:hyperlink r:id="rId70" w:anchor="related" w:history="1">
        <w:r w:rsidR="00D15393" w:rsidRPr="00D15393">
          <w:rPr>
            <w:rFonts w:ascii="Calibri" w:eastAsia="Calibri" w:hAnsi="Calibri" w:cs="Calibri"/>
            <w:color w:val="0000FF"/>
            <w:sz w:val="22"/>
            <w:szCs w:val="22"/>
            <w:u w:val="single"/>
          </w:rPr>
          <w:t>BNews</w:t>
        </w:r>
      </w:hyperlink>
      <w:r w:rsidR="00D15393" w:rsidRPr="00D15393">
        <w:rPr>
          <w:rFonts w:ascii="Calibri" w:eastAsia="Calibri" w:hAnsi="Calibri" w:cs="Calibri"/>
          <w:sz w:val="22"/>
          <w:szCs w:val="22"/>
        </w:rPr>
        <w:t xml:space="preserve">, </w:t>
      </w:r>
      <w:hyperlink r:id="rId71" w:anchor="source" w:history="1">
        <w:proofErr w:type="spellStart"/>
        <w:r w:rsidR="00D15393" w:rsidRPr="00D15393">
          <w:rPr>
            <w:rFonts w:ascii="Calibri" w:eastAsia="Calibri" w:hAnsi="Calibri" w:cs="Calibri"/>
            <w:color w:val="0000FF"/>
            <w:sz w:val="22"/>
            <w:szCs w:val="22"/>
            <w:u w:val="single"/>
          </w:rPr>
          <w:t>Bao</w:t>
        </w:r>
        <w:proofErr w:type="spellEnd"/>
        <w:r w:rsidR="00D15393" w:rsidRPr="00D15393">
          <w:rPr>
            <w:rFonts w:ascii="Calibri" w:eastAsia="Calibri" w:hAnsi="Calibri" w:cs="Calibri"/>
            <w:color w:val="0000FF"/>
            <w:sz w:val="22"/>
            <w:szCs w:val="22"/>
            <w:u w:val="single"/>
          </w:rPr>
          <w:t xml:space="preserve"> An </w:t>
        </w:r>
        <w:proofErr w:type="spellStart"/>
        <w:r w:rsidR="00D15393" w:rsidRPr="00D15393">
          <w:rPr>
            <w:rFonts w:ascii="Calibri" w:eastAsia="Calibri" w:hAnsi="Calibri" w:cs="Calibri"/>
            <w:color w:val="0000FF"/>
            <w:sz w:val="22"/>
            <w:szCs w:val="22"/>
            <w:u w:val="single"/>
          </w:rPr>
          <w:t>Giang</w:t>
        </w:r>
        <w:proofErr w:type="spellEnd"/>
      </w:hyperlink>
    </w:p>
    <w:p w:rsidR="00373594" w:rsidRDefault="00981828" w:rsidP="00373594">
      <w:pPr>
        <w:jc w:val="right"/>
      </w:pPr>
      <w:hyperlink w:anchor="top" w:history="1">
        <w:r w:rsidR="00373594">
          <w:rPr>
            <w:rFonts w:ascii="Calibri" w:eastAsia="Calibri" w:hAnsi="Calibri" w:cs="Calibri"/>
            <w:color w:val="000000"/>
            <w:u w:val="single"/>
          </w:rPr>
          <w:t>[Back to top]</w:t>
        </w:r>
      </w:hyperlink>
    </w:p>
    <w:p w:rsidR="007E2B22" w:rsidRDefault="007E2B22"/>
    <w:p w:rsidR="007E2B22" w:rsidRDefault="00373594">
      <w:pPr>
        <w:pStyle w:val="Heading3"/>
      </w:pPr>
      <w:bookmarkStart w:id="25" w:name="post773783"/>
      <w:bookmarkEnd w:id="25"/>
      <w:r>
        <w:rPr>
          <w:rFonts w:ascii="Calibri" w:eastAsia="Calibri" w:hAnsi="Calibri" w:cs="Calibri"/>
          <w:b/>
          <w:bCs/>
          <w:color w:val="365F91"/>
          <w:sz w:val="22"/>
          <w:szCs w:val="22"/>
        </w:rPr>
        <w:t>Vietnam Pushes Hydrogen Energy Strategy Toward 2030, 2050 Targets</w:t>
      </w:r>
    </w:p>
    <w:p w:rsidR="007E2B22" w:rsidRDefault="00373594">
      <w:r>
        <w:rPr>
          <w:rFonts w:ascii="Calibri" w:eastAsia="Calibri" w:hAnsi="Calibri" w:cs="Calibri"/>
          <w:sz w:val="22"/>
          <w:szCs w:val="22"/>
        </w:rPr>
        <w:t>Vietnam is accelerating implementation of its hydrogen energy strategy, the Ministry of Industry and Trade said in a January 19 report, as the government seeks to build a long-term low-carbon energy framework.</w:t>
      </w:r>
      <w:r>
        <w:br/>
      </w:r>
      <w:r>
        <w:br/>
      </w:r>
      <w:r>
        <w:rPr>
          <w:rFonts w:ascii="Calibri" w:eastAsia="Calibri" w:hAnsi="Calibri" w:cs="Calibri"/>
          <w:sz w:val="22"/>
          <w:szCs w:val="22"/>
        </w:rPr>
        <w:t>Domestic hydrogen output remains at about 500,000 tons per year, mainly gray and brown hydrogen from refining and fertilizer plants, while multiple green hydrogen projects in southern provinces remain in the research and preparation phase.</w:t>
      </w:r>
      <w:r>
        <w:br/>
      </w:r>
      <w:r>
        <w:br/>
      </w:r>
      <w:r>
        <w:rPr>
          <w:rFonts w:ascii="Calibri" w:eastAsia="Calibri" w:hAnsi="Calibri" w:cs="Calibri"/>
          <w:sz w:val="22"/>
          <w:szCs w:val="22"/>
        </w:rPr>
        <w:t>Hydrogen demand is concentrated in fertilizer and refinery operations, with only limited use in steel, glass, and electronics, as green hydrogen applications in power and transport have yet to enter commercial deployment.</w:t>
      </w:r>
      <w:r>
        <w:br/>
      </w:r>
      <w:r>
        <w:br/>
      </w:r>
      <w:r>
        <w:rPr>
          <w:rFonts w:ascii="Calibri" w:eastAsia="Calibri" w:hAnsi="Calibri" w:cs="Calibri"/>
          <w:sz w:val="22"/>
          <w:szCs w:val="22"/>
        </w:rPr>
        <w:t xml:space="preserve">The ministry said enterprises are studying fuel switching, hydrogen-ammonia blending, carbon capture, and use of existing gas infrastructure, alongside stronger international cooperation to </w:t>
      </w:r>
      <w:r>
        <w:rPr>
          <w:rFonts w:ascii="Calibri" w:eastAsia="Calibri" w:hAnsi="Calibri" w:cs="Calibri"/>
          <w:sz w:val="22"/>
          <w:szCs w:val="22"/>
        </w:rPr>
        <w:lastRenderedPageBreak/>
        <w:t>mobilize capital and technology.</w:t>
      </w:r>
      <w:r>
        <w:br/>
      </w:r>
      <w:r>
        <w:br/>
      </w:r>
      <w:r>
        <w:rPr>
          <w:rFonts w:ascii="Calibri" w:eastAsia="Calibri" w:hAnsi="Calibri" w:cs="Calibri"/>
          <w:sz w:val="22"/>
          <w:szCs w:val="22"/>
        </w:rPr>
        <w:t>The government plans policy incentives, planning integration, green finance access, and updated technical standards, aiming to attract investment and align hydrogen development with national energy and climate goals.</w:t>
      </w:r>
    </w:p>
    <w:p w:rsidR="007E2B22" w:rsidRDefault="007E2B22"/>
    <w:p w:rsidR="007E2B22" w:rsidRDefault="00373594">
      <w:r>
        <w:rPr>
          <w:rFonts w:ascii="Calibri" w:eastAsia="Calibri" w:hAnsi="Calibri" w:cs="Calibri"/>
          <w:sz w:val="22"/>
          <w:szCs w:val="22"/>
        </w:rPr>
        <w:t xml:space="preserve">Source: </w:t>
      </w:r>
      <w:hyperlink r:id="rId72" w:anchor="source" w:history="1">
        <w:r>
          <w:rPr>
            <w:rFonts w:ascii="Calibri" w:eastAsia="Calibri" w:hAnsi="Calibri" w:cs="Calibri"/>
            <w:color w:val="0000FF"/>
            <w:sz w:val="22"/>
            <w:szCs w:val="22"/>
            <w:u w:val="single"/>
          </w:rPr>
          <w:t xml:space="preserve">Nang Luong </w:t>
        </w:r>
        <w:proofErr w:type="spellStart"/>
        <w:r>
          <w:rPr>
            <w:rFonts w:ascii="Calibri" w:eastAsia="Calibri" w:hAnsi="Calibri" w:cs="Calibri"/>
            <w:color w:val="0000FF"/>
            <w:sz w:val="22"/>
            <w:szCs w:val="22"/>
            <w:u w:val="single"/>
          </w:rPr>
          <w:t>Sach</w:t>
        </w:r>
        <w:proofErr w:type="spellEnd"/>
        <w:r>
          <w:rPr>
            <w:rFonts w:ascii="Calibri" w:eastAsia="Calibri" w:hAnsi="Calibri" w:cs="Calibri"/>
            <w:color w:val="0000FF"/>
            <w:sz w:val="22"/>
            <w:szCs w:val="22"/>
            <w:u w:val="single"/>
          </w:rPr>
          <w:t xml:space="preserve"> Viet Nam</w:t>
        </w:r>
      </w:hyperlink>
    </w:p>
    <w:p w:rsidR="007E2B22" w:rsidRDefault="00981828">
      <w:pPr>
        <w:jc w:val="right"/>
      </w:pPr>
      <w:hyperlink w:anchor="top" w:history="1">
        <w:r w:rsidR="00373594">
          <w:rPr>
            <w:rFonts w:ascii="Calibri" w:eastAsia="Calibri" w:hAnsi="Calibri" w:cs="Calibri"/>
            <w:color w:val="000000"/>
            <w:u w:val="single"/>
          </w:rPr>
          <w:t>[Back to top]</w:t>
        </w:r>
      </w:hyperlink>
    </w:p>
    <w:p w:rsidR="007E2B22" w:rsidRDefault="007E2B22"/>
    <w:p w:rsidR="007E2B22" w:rsidRDefault="00373594">
      <w:pPr>
        <w:pStyle w:val="Heading3"/>
      </w:pPr>
      <w:bookmarkStart w:id="26" w:name="post773751"/>
      <w:bookmarkEnd w:id="26"/>
      <w:r>
        <w:rPr>
          <w:rFonts w:ascii="Calibri" w:eastAsia="Calibri" w:hAnsi="Calibri" w:cs="Calibri"/>
          <w:b/>
          <w:bCs/>
          <w:color w:val="365F91"/>
          <w:sz w:val="22"/>
          <w:szCs w:val="22"/>
        </w:rPr>
        <w:t>Experts Discuss Environmental Impacts of Vietnam Nuclear Power Projects</w:t>
      </w:r>
    </w:p>
    <w:p w:rsidR="007E2B22" w:rsidRDefault="00373594">
      <w:r>
        <w:rPr>
          <w:rFonts w:ascii="Calibri" w:eastAsia="Calibri" w:hAnsi="Calibri" w:cs="Calibri"/>
          <w:sz w:val="22"/>
          <w:szCs w:val="22"/>
        </w:rPr>
        <w:t xml:space="preserve">Experts gathered at a seminar in Vietnam’s central </w:t>
      </w:r>
      <w:proofErr w:type="spellStart"/>
      <w:r>
        <w:rPr>
          <w:rFonts w:ascii="Calibri" w:eastAsia="Calibri" w:hAnsi="Calibri" w:cs="Calibri"/>
          <w:sz w:val="22"/>
          <w:szCs w:val="22"/>
        </w:rPr>
        <w:t>Khanh</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Hoa</w:t>
      </w:r>
      <w:proofErr w:type="spellEnd"/>
      <w:r>
        <w:rPr>
          <w:rFonts w:ascii="Calibri" w:eastAsia="Calibri" w:hAnsi="Calibri" w:cs="Calibri"/>
          <w:sz w:val="22"/>
          <w:szCs w:val="22"/>
        </w:rPr>
        <w:t xml:space="preserve"> province on January 21 to discuss measures to avoid environmental impacts from nuclear power projects set to be developed in the locality, local media reported.</w:t>
      </w:r>
      <w:r>
        <w:br/>
      </w:r>
      <w:r>
        <w:br/>
      </w:r>
      <w:r>
        <w:rPr>
          <w:rFonts w:ascii="Calibri" w:eastAsia="Calibri" w:hAnsi="Calibri" w:cs="Calibri"/>
          <w:sz w:val="22"/>
          <w:szCs w:val="22"/>
        </w:rPr>
        <w:t xml:space="preserve">Mr. Nguyen </w:t>
      </w:r>
      <w:proofErr w:type="spellStart"/>
      <w:r>
        <w:rPr>
          <w:rFonts w:ascii="Calibri" w:eastAsia="Calibri" w:hAnsi="Calibri" w:cs="Calibri"/>
          <w:sz w:val="22"/>
          <w:szCs w:val="22"/>
        </w:rPr>
        <w:t>Thanh</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Binh</w:t>
      </w:r>
      <w:proofErr w:type="spellEnd"/>
      <w:r>
        <w:rPr>
          <w:rFonts w:ascii="Calibri" w:eastAsia="Calibri" w:hAnsi="Calibri" w:cs="Calibri"/>
          <w:sz w:val="22"/>
          <w:szCs w:val="22"/>
        </w:rPr>
        <w:t xml:space="preserve">, deputy head of the </w:t>
      </w:r>
      <w:proofErr w:type="spellStart"/>
      <w:r>
        <w:rPr>
          <w:rFonts w:ascii="Calibri" w:eastAsia="Calibri" w:hAnsi="Calibri" w:cs="Calibri"/>
          <w:sz w:val="22"/>
          <w:szCs w:val="22"/>
        </w:rPr>
        <w:t>Ninh</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Thuan</w:t>
      </w:r>
      <w:proofErr w:type="spellEnd"/>
      <w:r>
        <w:rPr>
          <w:rFonts w:ascii="Calibri" w:eastAsia="Calibri" w:hAnsi="Calibri" w:cs="Calibri"/>
          <w:sz w:val="22"/>
          <w:szCs w:val="22"/>
        </w:rPr>
        <w:t xml:space="preserve"> 2 Nuclear Power Plant Preparation Board at </w:t>
      </w:r>
      <w:proofErr w:type="spellStart"/>
      <w:r>
        <w:rPr>
          <w:rFonts w:ascii="Calibri" w:eastAsia="Calibri" w:hAnsi="Calibri" w:cs="Calibri"/>
          <w:sz w:val="22"/>
          <w:szCs w:val="22"/>
        </w:rPr>
        <w:t>PetroVietnam</w:t>
      </w:r>
      <w:proofErr w:type="spellEnd"/>
      <w:r>
        <w:rPr>
          <w:rFonts w:ascii="Calibri" w:eastAsia="Calibri" w:hAnsi="Calibri" w:cs="Calibri"/>
          <w:sz w:val="22"/>
          <w:szCs w:val="22"/>
        </w:rPr>
        <w:t>, said environmental protection, safety, and livelihoods are core concerns. He said the seminar aimed to provide transparent information on environmental impacts, international safety standards, and Vietnam’s legal framework to build public trust.</w:t>
      </w:r>
      <w:r>
        <w:br/>
      </w:r>
      <w:r>
        <w:br/>
      </w:r>
      <w:r>
        <w:rPr>
          <w:rFonts w:ascii="Calibri" w:eastAsia="Calibri" w:hAnsi="Calibri" w:cs="Calibri"/>
          <w:sz w:val="22"/>
          <w:szCs w:val="22"/>
        </w:rPr>
        <w:t xml:space="preserve">Mr. Pham Tuan </w:t>
      </w:r>
      <w:proofErr w:type="spellStart"/>
      <w:r>
        <w:rPr>
          <w:rFonts w:ascii="Calibri" w:eastAsia="Calibri" w:hAnsi="Calibri" w:cs="Calibri"/>
          <w:sz w:val="22"/>
          <w:szCs w:val="22"/>
        </w:rPr>
        <w:t>Hiep</w:t>
      </w:r>
      <w:proofErr w:type="spellEnd"/>
      <w:r>
        <w:rPr>
          <w:rFonts w:ascii="Calibri" w:eastAsia="Calibri" w:hAnsi="Calibri" w:cs="Calibri"/>
          <w:sz w:val="22"/>
          <w:szCs w:val="22"/>
        </w:rPr>
        <w:t>, expert at EDF and Secretary General of the Vietnam Overseas Nuclear Experts Network (</w:t>
      </w:r>
      <w:proofErr w:type="spellStart"/>
      <w:r>
        <w:rPr>
          <w:rFonts w:ascii="Calibri" w:eastAsia="Calibri" w:hAnsi="Calibri" w:cs="Calibri"/>
          <w:sz w:val="22"/>
          <w:szCs w:val="22"/>
        </w:rPr>
        <w:t>VietNuc</w:t>
      </w:r>
      <w:proofErr w:type="spellEnd"/>
      <w:r>
        <w:rPr>
          <w:rFonts w:ascii="Calibri" w:eastAsia="Calibri" w:hAnsi="Calibri" w:cs="Calibri"/>
          <w:sz w:val="22"/>
          <w:szCs w:val="22"/>
        </w:rPr>
        <w:t xml:space="preserve">), said nuclear plants must strictly control environmental safety, especially marine ecosystems. He cited France’s </w:t>
      </w:r>
      <w:proofErr w:type="spellStart"/>
      <w:r>
        <w:rPr>
          <w:rFonts w:ascii="Calibri" w:eastAsia="Calibri" w:hAnsi="Calibri" w:cs="Calibri"/>
          <w:sz w:val="22"/>
          <w:szCs w:val="22"/>
        </w:rPr>
        <w:t>Gravelines</w:t>
      </w:r>
      <w:proofErr w:type="spellEnd"/>
      <w:r>
        <w:rPr>
          <w:rFonts w:ascii="Calibri" w:eastAsia="Calibri" w:hAnsi="Calibri" w:cs="Calibri"/>
          <w:sz w:val="22"/>
          <w:szCs w:val="22"/>
        </w:rPr>
        <w:t xml:space="preserve"> Nuclear Power Plant, with 5,500 MW capacity, as an example of effective cooling water and radiation control under international standards.</w:t>
      </w:r>
      <w:r>
        <w:br/>
      </w:r>
      <w:r>
        <w:br/>
      </w:r>
      <w:r>
        <w:rPr>
          <w:rFonts w:ascii="Calibri" w:eastAsia="Calibri" w:hAnsi="Calibri" w:cs="Calibri"/>
          <w:sz w:val="22"/>
          <w:szCs w:val="22"/>
        </w:rPr>
        <w:t>Experts also highlighted radiation monitoring, public disclosure of radiation data, and the “defense-in-depth” principle. Nuclear waste volumes were cited as significantly lower than coal ash waste over comparable periods.</w:t>
      </w:r>
      <w:r>
        <w:br/>
      </w:r>
      <w:r>
        <w:br/>
      </w:r>
      <w:r>
        <w:rPr>
          <w:rFonts w:ascii="Calibri" w:eastAsia="Calibri" w:hAnsi="Calibri" w:cs="Calibri"/>
          <w:sz w:val="22"/>
          <w:szCs w:val="22"/>
        </w:rPr>
        <w:t xml:space="preserve">U.S.-based former power engineer Tran Si </w:t>
      </w:r>
      <w:proofErr w:type="spellStart"/>
      <w:r>
        <w:rPr>
          <w:rFonts w:ascii="Calibri" w:eastAsia="Calibri" w:hAnsi="Calibri" w:cs="Calibri"/>
          <w:sz w:val="22"/>
          <w:szCs w:val="22"/>
        </w:rPr>
        <w:t>Chuong</w:t>
      </w:r>
      <w:proofErr w:type="spellEnd"/>
      <w:r>
        <w:rPr>
          <w:rFonts w:ascii="Calibri" w:eastAsia="Calibri" w:hAnsi="Calibri" w:cs="Calibri"/>
          <w:sz w:val="22"/>
          <w:szCs w:val="22"/>
        </w:rPr>
        <w:t xml:space="preserve"> stressed that safety culture, human factors, and social acceptance are more critical than technology alone. He said strong governance, workforce training, and public consensus are essential.</w:t>
      </w:r>
      <w:r>
        <w:br/>
      </w:r>
      <w:r>
        <w:br/>
      </w:r>
      <w:r>
        <w:rPr>
          <w:rFonts w:ascii="Calibri" w:eastAsia="Calibri" w:hAnsi="Calibri" w:cs="Calibri"/>
          <w:sz w:val="22"/>
          <w:szCs w:val="22"/>
        </w:rPr>
        <w:t>Vietnam’s legal framework under the 2020 Environmental Protection Law and the 2025 Atomic Energy Law requires the strictest environmental impact assessments, including radiation risk scenarios, real-time radiation monitoring, and full life-cycle environmental responsibility.</w:t>
      </w:r>
    </w:p>
    <w:p w:rsidR="007E2B22" w:rsidRDefault="007E2B22"/>
    <w:p w:rsidR="007E2B22" w:rsidRDefault="00373594">
      <w:r>
        <w:rPr>
          <w:rFonts w:ascii="Calibri" w:eastAsia="Calibri" w:hAnsi="Calibri" w:cs="Calibri"/>
          <w:sz w:val="22"/>
          <w:szCs w:val="22"/>
        </w:rPr>
        <w:t xml:space="preserve">Source: </w:t>
      </w:r>
      <w:hyperlink r:id="rId73" w:anchor="source" w:history="1">
        <w:proofErr w:type="spellStart"/>
        <w:r>
          <w:rPr>
            <w:rFonts w:ascii="Calibri" w:eastAsia="Calibri" w:hAnsi="Calibri" w:cs="Calibri"/>
            <w:color w:val="0000FF"/>
            <w:sz w:val="22"/>
            <w:szCs w:val="22"/>
            <w:u w:val="single"/>
          </w:rPr>
          <w:t>PetroTimes</w:t>
        </w:r>
        <w:proofErr w:type="spellEnd"/>
      </w:hyperlink>
      <w:r>
        <w:rPr>
          <w:rFonts w:ascii="Calibri" w:eastAsia="Calibri" w:hAnsi="Calibri" w:cs="Calibri"/>
          <w:sz w:val="22"/>
          <w:szCs w:val="22"/>
        </w:rPr>
        <w:t xml:space="preserve">, </w:t>
      </w:r>
      <w:hyperlink r:id="rId74" w:anchor="related" w:history="1">
        <w:proofErr w:type="spellStart"/>
        <w:r>
          <w:rPr>
            <w:rFonts w:ascii="Calibri" w:eastAsia="Calibri" w:hAnsi="Calibri" w:cs="Calibri"/>
            <w:color w:val="0000FF"/>
            <w:u w:val="single"/>
          </w:rPr>
          <w:t>Tuoi</w:t>
        </w:r>
        <w:proofErr w:type="spellEnd"/>
        <w:r>
          <w:rPr>
            <w:rFonts w:ascii="Calibri" w:eastAsia="Calibri" w:hAnsi="Calibri" w:cs="Calibri"/>
            <w:color w:val="0000FF"/>
            <w:u w:val="single"/>
          </w:rPr>
          <w:t xml:space="preserve"> Tre</w:t>
        </w:r>
      </w:hyperlink>
      <w:r>
        <w:rPr>
          <w:rFonts w:ascii="Calibri" w:eastAsia="Calibri" w:hAnsi="Calibri" w:cs="Calibri"/>
          <w:sz w:val="22"/>
          <w:szCs w:val="22"/>
        </w:rPr>
        <w:t xml:space="preserve">, </w:t>
      </w:r>
      <w:hyperlink r:id="rId75" w:anchor="related" w:history="1">
        <w:r>
          <w:rPr>
            <w:rFonts w:ascii="Calibri" w:eastAsia="Calibri" w:hAnsi="Calibri" w:cs="Calibri"/>
            <w:color w:val="0000FF"/>
            <w:u w:val="single"/>
          </w:rPr>
          <w:t>SGGP</w:t>
        </w:r>
      </w:hyperlink>
      <w:r>
        <w:rPr>
          <w:rFonts w:ascii="Calibri" w:eastAsia="Calibri" w:hAnsi="Calibri" w:cs="Calibri"/>
          <w:sz w:val="22"/>
          <w:szCs w:val="22"/>
        </w:rPr>
        <w:t xml:space="preserve">, </w:t>
      </w:r>
      <w:hyperlink r:id="rId76" w:anchor="related" w:history="1">
        <w:proofErr w:type="spellStart"/>
        <w:r>
          <w:rPr>
            <w:rFonts w:ascii="Calibri" w:eastAsia="Calibri" w:hAnsi="Calibri" w:cs="Calibri"/>
            <w:color w:val="0000FF"/>
            <w:u w:val="single"/>
          </w:rPr>
          <w:t>Bao</w:t>
        </w:r>
        <w:proofErr w:type="spellEnd"/>
        <w:r>
          <w:rPr>
            <w:rFonts w:ascii="Calibri" w:eastAsia="Calibri" w:hAnsi="Calibri" w:cs="Calibri"/>
            <w:color w:val="0000FF"/>
            <w:u w:val="single"/>
          </w:rPr>
          <w:t xml:space="preserve"> </w:t>
        </w:r>
        <w:proofErr w:type="spellStart"/>
        <w:r>
          <w:rPr>
            <w:rFonts w:ascii="Calibri" w:eastAsia="Calibri" w:hAnsi="Calibri" w:cs="Calibri"/>
            <w:color w:val="0000FF"/>
            <w:u w:val="single"/>
          </w:rPr>
          <w:t>Khanh</w:t>
        </w:r>
        <w:proofErr w:type="spellEnd"/>
        <w:r>
          <w:rPr>
            <w:rFonts w:ascii="Calibri" w:eastAsia="Calibri" w:hAnsi="Calibri" w:cs="Calibri"/>
            <w:color w:val="0000FF"/>
            <w:u w:val="single"/>
          </w:rPr>
          <w:t xml:space="preserve"> </w:t>
        </w:r>
        <w:proofErr w:type="spellStart"/>
        <w:r>
          <w:rPr>
            <w:rFonts w:ascii="Calibri" w:eastAsia="Calibri" w:hAnsi="Calibri" w:cs="Calibri"/>
            <w:color w:val="0000FF"/>
            <w:u w:val="single"/>
          </w:rPr>
          <w:t>Hoa</w:t>
        </w:r>
        <w:proofErr w:type="spellEnd"/>
      </w:hyperlink>
    </w:p>
    <w:p w:rsidR="007E2B22" w:rsidRDefault="00981828">
      <w:pPr>
        <w:jc w:val="right"/>
      </w:pPr>
      <w:hyperlink w:anchor="top" w:history="1">
        <w:r w:rsidR="00373594">
          <w:rPr>
            <w:rFonts w:ascii="Calibri" w:eastAsia="Calibri" w:hAnsi="Calibri" w:cs="Calibri"/>
            <w:color w:val="000000"/>
            <w:u w:val="single"/>
          </w:rPr>
          <w:t>[Back to top]</w:t>
        </w:r>
      </w:hyperlink>
    </w:p>
    <w:p w:rsidR="007E2B22" w:rsidRDefault="007E2B22"/>
    <w:p w:rsidR="007E2B22" w:rsidRDefault="00373594">
      <w:pPr>
        <w:pStyle w:val="Heading2"/>
      </w:pPr>
      <w:r>
        <w:rPr>
          <w:rFonts w:ascii="Calibri" w:eastAsia="Calibri" w:hAnsi="Calibri" w:cs="Calibri"/>
          <w:b/>
          <w:bCs/>
          <w:i/>
          <w:iCs/>
          <w:sz w:val="22"/>
          <w:szCs w:val="22"/>
          <w:shd w:val="clear" w:color="auto" w:fill="FFCD00"/>
        </w:rPr>
        <w:t>Australia in Vietnam's Social Media</w:t>
      </w:r>
    </w:p>
    <w:p w:rsidR="007E2B22" w:rsidRDefault="00981828">
      <w:pPr>
        <w:jc w:val="right"/>
      </w:pPr>
      <w:hyperlink w:anchor="top" w:history="1">
        <w:r w:rsidR="00373594">
          <w:rPr>
            <w:rFonts w:ascii="Calibri" w:eastAsia="Calibri" w:hAnsi="Calibri" w:cs="Calibri"/>
            <w:color w:val="000000"/>
            <w:u w:val="single"/>
          </w:rPr>
          <w:t>[Back to top]</w:t>
        </w:r>
      </w:hyperlink>
    </w:p>
    <w:p w:rsidR="007E2B22" w:rsidRDefault="007E2B22"/>
    <w:p w:rsidR="007E2B22" w:rsidRDefault="00373594">
      <w:pPr>
        <w:pStyle w:val="Heading2"/>
      </w:pPr>
      <w:r>
        <w:rPr>
          <w:rFonts w:ascii="Calibri" w:eastAsia="Calibri" w:hAnsi="Calibri" w:cs="Calibri"/>
          <w:b/>
          <w:bCs/>
          <w:i/>
          <w:iCs/>
          <w:sz w:val="22"/>
          <w:szCs w:val="22"/>
          <w:shd w:val="clear" w:color="auto" w:fill="FFCD00"/>
        </w:rPr>
        <w:t>Trending Social Media</w:t>
      </w:r>
    </w:p>
    <w:p w:rsidR="007E2B22" w:rsidRDefault="00981828">
      <w:pPr>
        <w:jc w:val="right"/>
      </w:pPr>
      <w:hyperlink w:anchor="top" w:history="1">
        <w:r w:rsidR="00373594">
          <w:rPr>
            <w:rFonts w:ascii="Calibri" w:eastAsia="Calibri" w:hAnsi="Calibri" w:cs="Calibri"/>
            <w:color w:val="000000"/>
            <w:u w:val="single"/>
          </w:rPr>
          <w:t>[Back to top]</w:t>
        </w:r>
      </w:hyperlink>
    </w:p>
    <w:p w:rsidR="007E2B22" w:rsidRDefault="007E2B22"/>
    <w:sectPr w:rsidR="007E2B22">
      <w:pgSz w:w="11905" w:h="16837"/>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2E8CE23"/>
    <w:multiLevelType w:val="hybridMultilevel"/>
    <w:tmpl w:val="34143FE2"/>
    <w:lvl w:ilvl="0" w:tplc="17FC822C">
      <w:start w:val="1"/>
      <w:numFmt w:val="bullet"/>
      <w:lvlText w:val=""/>
      <w:lvlJc w:val="left"/>
      <w:pPr>
        <w:tabs>
          <w:tab w:val="num" w:pos="720"/>
        </w:tabs>
        <w:ind w:left="720" w:hanging="360"/>
      </w:pPr>
      <w:rPr>
        <w:rFonts w:ascii="Symbol" w:hAnsi="Symbol" w:cs="Symbol" w:hint="default"/>
      </w:rPr>
    </w:lvl>
    <w:lvl w:ilvl="1" w:tplc="6CC4FF32">
      <w:start w:val="1"/>
      <w:numFmt w:val="bullet"/>
      <w:lvlText w:val="o"/>
      <w:lvlJc w:val="left"/>
      <w:pPr>
        <w:tabs>
          <w:tab w:val="num" w:pos="1440"/>
        </w:tabs>
        <w:ind w:left="1440" w:hanging="360"/>
      </w:pPr>
      <w:rPr>
        <w:rFonts w:ascii="Courier New" w:hAnsi="Courier New" w:cs="Courier New" w:hint="default"/>
      </w:rPr>
    </w:lvl>
    <w:lvl w:ilvl="2" w:tplc="C4E04A28">
      <w:start w:val="1"/>
      <w:numFmt w:val="bullet"/>
      <w:lvlText w:val=""/>
      <w:lvlJc w:val="left"/>
      <w:pPr>
        <w:tabs>
          <w:tab w:val="num" w:pos="2160"/>
        </w:tabs>
        <w:ind w:left="2160" w:hanging="360"/>
      </w:pPr>
      <w:rPr>
        <w:rFonts w:ascii="Wingdings" w:hAnsi="Wingdings" w:cs="Wingdings" w:hint="default"/>
      </w:rPr>
    </w:lvl>
    <w:lvl w:ilvl="3" w:tplc="46E08464">
      <w:start w:val="1"/>
      <w:numFmt w:val="bullet"/>
      <w:lvlText w:val=""/>
      <w:lvlJc w:val="left"/>
      <w:pPr>
        <w:tabs>
          <w:tab w:val="num" w:pos="2880"/>
        </w:tabs>
        <w:ind w:left="2880" w:hanging="360"/>
      </w:pPr>
      <w:rPr>
        <w:rFonts w:ascii="Symbol" w:hAnsi="Symbol" w:cs="Symbol" w:hint="default"/>
      </w:rPr>
    </w:lvl>
    <w:lvl w:ilvl="4" w:tplc="95041E50">
      <w:start w:val="1"/>
      <w:numFmt w:val="bullet"/>
      <w:lvlText w:val="o"/>
      <w:lvlJc w:val="left"/>
      <w:pPr>
        <w:tabs>
          <w:tab w:val="num" w:pos="3600"/>
        </w:tabs>
        <w:ind w:left="3600" w:hanging="360"/>
      </w:pPr>
      <w:rPr>
        <w:rFonts w:ascii="Courier New" w:hAnsi="Courier New" w:cs="Courier New" w:hint="default"/>
      </w:rPr>
    </w:lvl>
    <w:lvl w:ilvl="5" w:tplc="3F1EECBA">
      <w:start w:val="1"/>
      <w:numFmt w:val="bullet"/>
      <w:lvlText w:val=""/>
      <w:lvlJc w:val="left"/>
      <w:pPr>
        <w:tabs>
          <w:tab w:val="num" w:pos="4320"/>
        </w:tabs>
        <w:ind w:left="4320" w:hanging="360"/>
      </w:pPr>
      <w:rPr>
        <w:rFonts w:ascii="Wingdings" w:hAnsi="Wingdings" w:cs="Wingdings" w:hint="default"/>
      </w:rPr>
    </w:lvl>
    <w:lvl w:ilvl="6" w:tplc="1A4AFD1E">
      <w:start w:val="1"/>
      <w:numFmt w:val="bullet"/>
      <w:lvlText w:val=""/>
      <w:lvlJc w:val="left"/>
      <w:pPr>
        <w:tabs>
          <w:tab w:val="num" w:pos="5040"/>
        </w:tabs>
        <w:ind w:left="5040" w:hanging="360"/>
      </w:pPr>
      <w:rPr>
        <w:rFonts w:ascii="Symbol" w:hAnsi="Symbol" w:cs="Symbol" w:hint="default"/>
      </w:rPr>
    </w:lvl>
    <w:lvl w:ilvl="7" w:tplc="34A4CB16">
      <w:start w:val="1"/>
      <w:numFmt w:val="bullet"/>
      <w:lvlText w:val="o"/>
      <w:lvlJc w:val="left"/>
      <w:pPr>
        <w:tabs>
          <w:tab w:val="num" w:pos="5760"/>
        </w:tabs>
        <w:ind w:left="5760" w:hanging="360"/>
      </w:pPr>
      <w:rPr>
        <w:rFonts w:ascii="Courier New" w:hAnsi="Courier New" w:cs="Courier New" w:hint="default"/>
      </w:rPr>
    </w:lvl>
    <w:lvl w:ilvl="8" w:tplc="88D6F13E">
      <w:start w:val="1"/>
      <w:numFmt w:val="bullet"/>
      <w:lvlText w:val=""/>
      <w:lvlJc w:val="left"/>
      <w:pPr>
        <w:tabs>
          <w:tab w:val="num" w:pos="6480"/>
        </w:tabs>
        <w:ind w:left="6480" w:hanging="360"/>
      </w:pPr>
      <w:rPr>
        <w:rFonts w:ascii="Wingdings" w:hAnsi="Wingdings" w:cs="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E2B22"/>
    <w:rsid w:val="00010FDD"/>
    <w:rsid w:val="000745DC"/>
    <w:rsid w:val="00165B1D"/>
    <w:rsid w:val="00201952"/>
    <w:rsid w:val="00203CAE"/>
    <w:rsid w:val="00231D8A"/>
    <w:rsid w:val="002B70C7"/>
    <w:rsid w:val="00371F64"/>
    <w:rsid w:val="00373594"/>
    <w:rsid w:val="00376F2A"/>
    <w:rsid w:val="00416659"/>
    <w:rsid w:val="00466B50"/>
    <w:rsid w:val="004E0B47"/>
    <w:rsid w:val="00565329"/>
    <w:rsid w:val="00584F6C"/>
    <w:rsid w:val="005C4447"/>
    <w:rsid w:val="00601B9B"/>
    <w:rsid w:val="006C2134"/>
    <w:rsid w:val="007B210D"/>
    <w:rsid w:val="007C0773"/>
    <w:rsid w:val="007E2B22"/>
    <w:rsid w:val="00823DBA"/>
    <w:rsid w:val="008C583F"/>
    <w:rsid w:val="008F4CFA"/>
    <w:rsid w:val="009744AE"/>
    <w:rsid w:val="00981828"/>
    <w:rsid w:val="00996F1D"/>
    <w:rsid w:val="009E627E"/>
    <w:rsid w:val="00A3276C"/>
    <w:rsid w:val="00A9755E"/>
    <w:rsid w:val="00A97AEB"/>
    <w:rsid w:val="00B06921"/>
    <w:rsid w:val="00B273E3"/>
    <w:rsid w:val="00BB33FB"/>
    <w:rsid w:val="00BF627D"/>
    <w:rsid w:val="00C47A05"/>
    <w:rsid w:val="00CC0739"/>
    <w:rsid w:val="00CE169D"/>
    <w:rsid w:val="00D11B37"/>
    <w:rsid w:val="00D15393"/>
    <w:rsid w:val="00D37D73"/>
    <w:rsid w:val="00DA0020"/>
    <w:rsid w:val="00DE2F09"/>
    <w:rsid w:val="00E2335C"/>
    <w:rsid w:val="00E35069"/>
    <w:rsid w:val="00EA3E07"/>
    <w:rsid w:val="00EC579E"/>
    <w:rsid w:val="00F23855"/>
    <w:rsid w:val="00F9167B"/>
    <w:rsid w:val="00FE7F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BAE225"/>
  <w15:docId w15:val="{DA3F3565-7518-4565-8C34-0322989A67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4"/>
        <w:szCs w:val="24"/>
        <w:lang w:val="en-US" w:eastAsia="vi-V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0" w:line="240" w:lineRule="auto"/>
    </w:pPr>
  </w:style>
  <w:style w:type="paragraph" w:styleId="Heading1">
    <w:name w:val="heading 1"/>
    <w:uiPriority w:val="9"/>
    <w:qFormat/>
    <w:pPr>
      <w:outlineLvl w:val="0"/>
    </w:pPr>
  </w:style>
  <w:style w:type="paragraph" w:styleId="Heading2">
    <w:name w:val="heading 2"/>
    <w:uiPriority w:val="9"/>
    <w:unhideWhenUsed/>
    <w:qFormat/>
    <w:pPr>
      <w:outlineLvl w:val="1"/>
    </w:pPr>
  </w:style>
  <w:style w:type="paragraph" w:styleId="Heading3">
    <w:name w:val="heading 3"/>
    <w:uiPriority w:val="9"/>
    <w:unhideWhenUsed/>
    <w:qFormat/>
    <w:pPr>
      <w:outlineLvl w:val="2"/>
    </w:pPr>
  </w:style>
  <w:style w:type="paragraph" w:styleId="Heading4">
    <w:name w:val="heading 4"/>
    <w:uiPriority w:val="9"/>
    <w:semiHidden/>
    <w:unhideWhenUsed/>
    <w:qFormat/>
    <w:pPr>
      <w:outlineLvl w:val="3"/>
    </w:pPr>
  </w:style>
  <w:style w:type="paragraph" w:styleId="Heading5">
    <w:name w:val="heading 5"/>
    <w:uiPriority w:val="9"/>
    <w:semiHidden/>
    <w:unhideWhenUsed/>
    <w:qFormat/>
    <w:pPr>
      <w:outlineLvl w:val="4"/>
    </w:pPr>
  </w:style>
  <w:style w:type="paragraph" w:styleId="Heading6">
    <w:name w:val="heading 6"/>
    <w:uiPriority w:val="9"/>
    <w:semiHidden/>
    <w:unhideWhenUsed/>
    <w:qFormat/>
    <w:pPr>
      <w:outlineLvl w:val="5"/>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unhideWhenUsed/>
    <w:rPr>
      <w:vertAlign w:val="superscript"/>
    </w:rPr>
  </w:style>
  <w:style w:type="character" w:styleId="Hyperlink">
    <w:name w:val="Hyperlink"/>
    <w:basedOn w:val="DefaultParagraphFont"/>
    <w:uiPriority w:val="99"/>
    <w:unhideWhenUsed/>
    <w:rsid w:val="00F23855"/>
    <w:rPr>
      <w:color w:val="0000FF" w:themeColor="hyperlink"/>
      <w:u w:val="single"/>
    </w:rPr>
  </w:style>
  <w:style w:type="character" w:styleId="FollowedHyperlink">
    <w:name w:val="FollowedHyperlink"/>
    <w:basedOn w:val="DefaultParagraphFont"/>
    <w:uiPriority w:val="99"/>
    <w:semiHidden/>
    <w:unhideWhenUsed/>
    <w:rsid w:val="00584F6C"/>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26" Type="http://schemas.openxmlformats.org/officeDocument/2006/relationships/hyperlink" Target="https://cafef.vn/ong-trum-tiem-chung-vac-xin-tai-viet-nam-tang-von-gap-5-lan-188260122071507343.chn%20" TargetMode="External"/><Relationship Id="rId21" Type="http://schemas.openxmlformats.org/officeDocument/2006/relationships/hyperlink" Target="https://suckhoedoisong.vn/5-nhom-nhiem-vu-trien-khai-thi-hanh-luat-phong-benh-169260120171827095.htm" TargetMode="External"/><Relationship Id="rId42" Type="http://schemas.openxmlformats.org/officeDocument/2006/relationships/hyperlink" Target="https://en.vietnamplus.vn/highlights-of-fourth-working-day-of-14th-national-party-congress-post336502.vnp" TargetMode="External"/><Relationship Id="rId47" Type="http://schemas.openxmlformats.org/officeDocument/2006/relationships/hyperlink" Target="https://vov.vn/phap-luat/bat-doi-tuong-truy-na-do-quoc-te-nguoi-han-quoc-tai-ha-noi-post1263148.vov" TargetMode="External"/><Relationship Id="rId63" Type="http://schemas.openxmlformats.org/officeDocument/2006/relationships/hyperlink" Target="https://plo.vn/tphcm-co-benh-vien-ky-sinh-trung-con-trung-dau-tien-o-phia-nam-post892469.html" TargetMode="External"/><Relationship Id="rId68" Type="http://schemas.openxmlformats.org/officeDocument/2006/relationships/hyperlink" Target="https://nhandan.vn/thuc-day-hop-tac-y-te-viet-nam-nhat-ban-post938301.html" TargetMode="External"/><Relationship Id="rId16" Type="http://schemas.openxmlformats.org/officeDocument/2006/relationships/hyperlink" Target="https://cms.thainguyen.vn/web/guest/tin-hoat-dong-cua-tinh/-/asset_publisher/L0n17VJXU23O/content/xuat-khau-cua-thai-nguyen-ung-thu-6-toan-quoc?inheritRedirect=false&amp;redirect=https%3A%2F%2Fcms.thainguyen.vn%2Fweb%2Fguest%2Ftin-hoat-dong-cua-tinh%2F-%2Fasset_publisher%2FL0n17VJXU23O%2Fcontent%2Flive-like-flowers-song-nhu-nhung-oa-hoa" TargetMode="External"/><Relationship Id="rId11" Type="http://schemas.openxmlformats.org/officeDocument/2006/relationships/hyperlink" Target="https://baochinhphu.vn/dai-hoi-xiv-cua-dang-thong-qua-danh-sach-cac-dong-chi-trung-cu-vao-ban-chap-hanh-trung-uong-dang-khoa-xiv-102260122182057189.htm" TargetMode="External"/><Relationship Id="rId24" Type="http://schemas.openxmlformats.org/officeDocument/2006/relationships/hyperlink" Target="https://suckhoedoisong.vn/tphcm-co-benh-vien-ky-sinh-trung-con-trung-dau-tien-o-phia-nam-169260121102405977.htm" TargetMode="External"/><Relationship Id="rId32" Type="http://schemas.openxmlformats.org/officeDocument/2006/relationships/hyperlink" Target="https://baochinhphu.vn/cac-chinh-dang-to-chuc-va-ban-be-quoc-te-gui-thu-dien-chuc-mung-toi-dai-hoi-xiv-cua-dang-102260121192544905.htm" TargetMode="External"/><Relationship Id="rId37" Type="http://schemas.openxmlformats.org/officeDocument/2006/relationships/hyperlink" Target="https://en.vietnamplus.vn/vietnam-supports-un-security-councils-substantive-reform-post336491.vnp" TargetMode="External"/><Relationship Id="rId40" Type="http://schemas.openxmlformats.org/officeDocument/2006/relationships/hyperlink" Target="https://vnexpress.net/dai-hoi-xiv-tien-hanh-cong-tac-nhan-su-5008608.html" TargetMode="External"/><Relationship Id="rId45" Type="http://schemas.openxmlformats.org/officeDocument/2006/relationships/hyperlink" Target="https://antv.gov.vn/chinh-tri-2/cong-tac-cong-an-thuc-hien-3-muc-tieu-chien-luoc-cua-dang--8EF109D40.html" TargetMode="External"/><Relationship Id="rId53" Type="http://schemas.openxmlformats.org/officeDocument/2006/relationships/hyperlink" Target="https://bnews.vn/amro-nang-du-bao-tang-truong-asean-3-viet-nam-dan-dau-khu-vuc/405843.html" TargetMode="External"/><Relationship Id="rId58" Type="http://schemas.openxmlformats.org/officeDocument/2006/relationships/hyperlink" Target="https://suckhoedoisong.vn/5-nhom-nhiem-vu-trien-khai-thi-hanh-luat-phong-benh-169260120171827095.htm" TargetMode="External"/><Relationship Id="rId66" Type="http://schemas.openxmlformats.org/officeDocument/2006/relationships/hyperlink" Target="https://baochinhphu.vn/tang-cuong-hop-tac-y-te-voi-nhat-ban-102260121202053642.htm%20" TargetMode="External"/><Relationship Id="rId74" Type="http://schemas.openxmlformats.org/officeDocument/2006/relationships/hyperlink" Target="https://tuoitre.vn/dien-hat-nhan-ninh-thuan-chuyen-gia-cho-rang-rui-ro-moi-truong-thap-20260121111305542.htm" TargetMode="External"/><Relationship Id="rId5" Type="http://schemas.openxmlformats.org/officeDocument/2006/relationships/hyperlink" Target="https://baohaiquanvietnam.vn/tin-tuc/pho-do-doc-tran-thanh-nghiem-tiep-tuy-vien-quoc-phong-australia-tai-viet-nam" TargetMode="External"/><Relationship Id="rId61" Type="http://schemas.openxmlformats.org/officeDocument/2006/relationships/hyperlink" Target="https://suckhoedoisong.vn/tphcm-co-benh-vien-ky-sinh-trung-con-trung-dau-tien-o-phia-nam-169260121102405977.htm" TargetMode="External"/><Relationship Id="rId19" Type="http://schemas.openxmlformats.org/officeDocument/2006/relationships/hyperlink" Target="https://doanhnhan.congly.vn/amro-du-bao-tang-truong-gdp-cua-viet-nam-nam-2026-dat-muc-7-6.html" TargetMode="External"/><Relationship Id="rId14" Type="http://schemas.openxmlformats.org/officeDocument/2006/relationships/hyperlink" Target="https://vov.vn/phap-luat/bat-doi-tuong-truy-na-do-quoc-te-nguoi-han-quoc-tai-ha-noi-post1263148.vov" TargetMode="External"/><Relationship Id="rId22" Type="http://schemas.openxmlformats.org/officeDocument/2006/relationships/hyperlink" Target="https://genk.vn/pgsts-le-hoang-son-khung-du-lieu-chuan-hoa-la-chia-khoa-de-ai-dong-hanh-cung-y-te-viet-nam-165260121114037542.chn" TargetMode="External"/><Relationship Id="rId27" Type="http://schemas.openxmlformats.org/officeDocument/2006/relationships/hyperlink" Target="https://bnews.vn/viet-nam-ha-lan-hop-tac-chong-xam-nhap-man-tai-dong-bang-song-cuu-long/405853.html" TargetMode="External"/><Relationship Id="rId30" Type="http://schemas.openxmlformats.org/officeDocument/2006/relationships/hyperlink" Target="https://baohaiquanvietnam.vn/tin-tuc/pho-do-doc-tran-thanh-nghiem-tiep-tuy-vien-quoc-phong-australia-tai-viet-nam" TargetMode="External"/><Relationship Id="rId35" Type="http://schemas.openxmlformats.org/officeDocument/2006/relationships/hyperlink" Target="https://www.qdnd.vn/quoc-te/tin-tuc/viet-nam-ung-ho-cai-to-thuc-chat-hoi-dong-bao-an-lien-hop-quoc-1022678" TargetMode="External"/><Relationship Id="rId43" Type="http://schemas.openxmlformats.org/officeDocument/2006/relationships/hyperlink" Target="https://thanhnien.vn/viet-nam-tiep-tuc-trong-nhom-cac-nuoc-an-toan-hang-dau-the-gioi-185260121164533777.htm" TargetMode="External"/><Relationship Id="rId48" Type="http://schemas.openxmlformats.org/officeDocument/2006/relationships/hyperlink" Target="https://vinanet.vn/thuong-mai-cha/nhung-nhom-mat-hang-xuat-khau-sang-malaysia-nam-2025-804844.html" TargetMode="External"/><Relationship Id="rId56" Type="http://schemas.openxmlformats.org/officeDocument/2006/relationships/hyperlink" Target="https://www.vietnamplus.vn/amro-du-bao-viet-nam-dan-dau-tang-truong-trong-asean3-trong-nam-2026-post1089775.vnp" TargetMode="External"/><Relationship Id="rId64" Type="http://schemas.openxmlformats.org/officeDocument/2006/relationships/hyperlink" Target="https://www.phunuonline.com.vn/tphcm-co-benh-vien-chuyen-khoa-ky-sinh-trung-a1572898.html" TargetMode="External"/><Relationship Id="rId69" Type="http://schemas.openxmlformats.org/officeDocument/2006/relationships/hyperlink" Target="https://cafef.vn/ong-trum-tiem-chung-vac-xin-tai-viet-nam-tang-von-gap-5-lan-188260122071507343.chn%20" TargetMode="External"/><Relationship Id="rId77" Type="http://schemas.openxmlformats.org/officeDocument/2006/relationships/fontTable" Target="fontTable.xml"/><Relationship Id="rId8" Type="http://schemas.openxmlformats.org/officeDocument/2006/relationships/hyperlink" Target="https://baotintuc.vn/thoi-su/viet-nam-tru-cot-ngoai-giao-va-dong-co-kinh-te-quan-trong-cua-khu-vuc-20260122080915939.htm" TargetMode="External"/><Relationship Id="rId51" Type="http://schemas.openxmlformats.org/officeDocument/2006/relationships/hyperlink" Target="https://baotintuc.vn/kinh-te/muc-tieu-xuat-khau-nong-lam-thuy-san-den-nam-2030-dat-95-100-ty-usd-20260121154219158.htm" TargetMode="External"/><Relationship Id="rId72" Type="http://schemas.openxmlformats.org/officeDocument/2006/relationships/hyperlink" Target="https://nangluongsachvietnam.vn/d6/vi-VN/news/Tiep-tuc-day-manh-thuc-hien-Chien-luoc-phat-trien-nang-luong-hydrogen-6-8-32630" TargetMode="External"/><Relationship Id="rId3" Type="http://schemas.openxmlformats.org/officeDocument/2006/relationships/settings" Target="settings.xml"/><Relationship Id="rId12" Type="http://schemas.openxmlformats.org/officeDocument/2006/relationships/hyperlink" Target="https://thanhnien.vn/viet-nam-tiep-tuc-trong-nhom-cac-nuoc-an-toan-hang-dau-the-gioi-185260121164533777.htm" TargetMode="External"/><Relationship Id="rId17" Type="http://schemas.openxmlformats.org/officeDocument/2006/relationships/hyperlink" Target="https://congly.vn/hai-phong-phan-dau-dat-kim-ngach-xuat-khau-52-ty-usd-nam-2026-509393.html" TargetMode="External"/><Relationship Id="rId25" Type="http://schemas.openxmlformats.org/officeDocument/2006/relationships/hyperlink" Target="https://baochinhphu.vn/tang-cuong-hop-tac-y-te-voi-nhat-ban-102260121202053642.htm%20" TargetMode="External"/><Relationship Id="rId33" Type="http://schemas.openxmlformats.org/officeDocument/2006/relationships/hyperlink" Target="https://vnua.edu.vn/tin-tuc-su-kien/hop-tac/hoc-vien-nong-nghiep-viet-nam-tang-cuong-trao-doi-hoc-thuat-voi-dai-hoc-tasmania-uc-58210" TargetMode="External"/><Relationship Id="rId38" Type="http://schemas.openxmlformats.org/officeDocument/2006/relationships/hyperlink" Target="https://baochinhphu.vn/dai-hoi-xiv-cua-dang-thong-qua-danh-sach-cac-dong-chi-trung-cu-vao-ban-chap-hanh-trung-uong-dang-khoa-xiv-102260122182057189.htm" TargetMode="External"/><Relationship Id="rId46" Type="http://schemas.openxmlformats.org/officeDocument/2006/relationships/hyperlink" Target="https://thanhnien.vn/quan-doi-da-che-tao-nhieu-chung-loai-vu-khi-hien-dai-chien-luoc-185260122081211995.htm" TargetMode="External"/><Relationship Id="rId59" Type="http://schemas.openxmlformats.org/officeDocument/2006/relationships/hyperlink" Target="https://genk.vn/pgsts-le-hoang-son-khung-du-lieu-chuan-hoa-la-chia-khoa-de-ai-dong-hanh-cung-y-te-viet-nam-165260121114037542.chn" TargetMode="External"/><Relationship Id="rId67" Type="http://schemas.openxmlformats.org/officeDocument/2006/relationships/hyperlink" Target="https://dantri.com.vn/suc-khoe/benh-vien-bach-mai-tang-cuong-hop-tac-y-te-voi-nhat-ban-20260121183013234.htm" TargetMode="External"/><Relationship Id="rId20" Type="http://schemas.openxmlformats.org/officeDocument/2006/relationships/hyperlink" Target="https://vnexpress.net/fptu-hop-tac-dai-hoc-gachon-han-quoc-dao-tao-ban-dan-5007959.html" TargetMode="External"/><Relationship Id="rId41" Type="http://schemas.openxmlformats.org/officeDocument/2006/relationships/hyperlink" Target="https://nhandan.vn/cong-bo-cac-nghi-quyet-cua-quoc-hoi-va-uy-ban-thuong-vu-quoc-hoi-khoa-xv-post938482.html" TargetMode="External"/><Relationship Id="rId54" Type="http://schemas.openxmlformats.org/officeDocument/2006/relationships/hyperlink" Target="https://baotintuc.vn/kinh-te/amro-du-bao-viet-nam-dan-dau-tang-truong-trong-asean3-nam-2026-20260121172643268.htm" TargetMode="External"/><Relationship Id="rId62" Type="http://schemas.openxmlformats.org/officeDocument/2006/relationships/hyperlink" Target="https://moh.gov.vn/en_US/hoat-dong-cua-dia-phuong/-/asset_publisher/gHbla8vOQDuS/content/tphcm-co-benh-vien-ky-sinh-trung-con-trung-au-tien-o-phia-nam" TargetMode="External"/><Relationship Id="rId70" Type="http://schemas.openxmlformats.org/officeDocument/2006/relationships/hyperlink" Target="https://bnews.vn/viet-nam-ha-lan-hop-tac-chong-xam-nhap-man-tai-dong-bang-song-cuu-long/405853.html" TargetMode="External"/><Relationship Id="rId75" Type="http://schemas.openxmlformats.org/officeDocument/2006/relationships/hyperlink" Target="https://www.sggp.org.vn/chuyen-gia-thao-luan-ve-tac-dong-moi-truong-cua-du-an-dien-hat-nhan-post834585.html" TargetMode="External"/><Relationship Id="rId1" Type="http://schemas.openxmlformats.org/officeDocument/2006/relationships/numbering" Target="numbering.xml"/><Relationship Id="rId6" Type="http://schemas.openxmlformats.org/officeDocument/2006/relationships/hyperlink" Target="https://vietnamnet.vn/cac-dang-cong-san-nga-my-phap-nhat-ban-australia-chuc-mung-dai-hoi-14-2484011.html" TargetMode="External"/><Relationship Id="rId15" Type="http://schemas.openxmlformats.org/officeDocument/2006/relationships/hyperlink" Target="https://vinanet.vn/thuong-mai-cha/nhung-nhom-mat-hang-xuat-khau-sang-malaysia-nam-2025-804844.html" TargetMode="External"/><Relationship Id="rId23" Type="http://schemas.openxmlformats.org/officeDocument/2006/relationships/hyperlink" Target="https://vnexpress.net/y-te-doi-tu-duy-tu-chua-benh-sang-cham-soc-toan-dien-vong-doi-5008067.html" TargetMode="External"/><Relationship Id="rId28" Type="http://schemas.openxmlformats.org/officeDocument/2006/relationships/hyperlink" Target="https://nangluongsachvietnam.vn/d6/vi-VN/news/Tiep-tuc-day-manh-thuc-hien-Chien-luoc-phat-trien-nang-luong-hydrogen-6-8-32630" TargetMode="External"/><Relationship Id="rId36" Type="http://schemas.openxmlformats.org/officeDocument/2006/relationships/hyperlink" Target="https://baoquocte.vn/viet-nam-ung-ho-cai-to-thuc-chat-nang-cao-tinh-dai-dien-hieu-luc-va-hieu-qua-cua-hoi-dong-bao-an-lien-hop-quoc-350665.html" TargetMode="External"/><Relationship Id="rId49" Type="http://schemas.openxmlformats.org/officeDocument/2006/relationships/hyperlink" Target="https://cms.thainguyen.vn/web/guest/tin-hoat-dong-cua-tinh/-/asset_publisher/L0n17VJXU23O/content/xuat-khau-cua-thai-nguyen-ung-thu-6-toan-quoc?inheritRedirect=false&amp;redirect=https%3A%2F%2Fcms.thainguyen.vn%2Fweb%2Fguest%2Ftin-hoat-dong-cua-tinh%2F-%2Fasset_publisher%2FL0n17VJXU23O%2Fcontent%2Flive-like-flowers-song-nhu-nhung-oa-hoa" TargetMode="External"/><Relationship Id="rId57" Type="http://schemas.openxmlformats.org/officeDocument/2006/relationships/hyperlink" Target="https://vnexpress.net/fptu-hop-tac-dai-hoc-gachon-han-quoc-dao-tao-ban-dan-5007959.html" TargetMode="External"/><Relationship Id="rId10" Type="http://schemas.openxmlformats.org/officeDocument/2006/relationships/hyperlink" Target="https://vtvgo.vn/" TargetMode="External"/><Relationship Id="rId31" Type="http://schemas.openxmlformats.org/officeDocument/2006/relationships/hyperlink" Target="https://vietnamnet.vn/cac-dang-cong-san-nga-my-phap-nhat-ban-australia-chuc-mung-dai-hoi-14-2484011.html" TargetMode="External"/><Relationship Id="rId44" Type="http://schemas.openxmlformats.org/officeDocument/2006/relationships/hyperlink" Target="https://tuoitre.vn/dai-tuong-luong-tam-quang-tuyet-doi-khong-de-dat-nuoc-bi-dong-ve-chien-luoc-2026012118452432.htm" TargetMode="External"/><Relationship Id="rId52" Type="http://schemas.openxmlformats.org/officeDocument/2006/relationships/hyperlink" Target="https://doanhnhan.congly.vn/amro-du-bao-tang-truong-gdp-cua-viet-nam-nam-2026-dat-muc-7-6.html" TargetMode="External"/><Relationship Id="rId60" Type="http://schemas.openxmlformats.org/officeDocument/2006/relationships/hyperlink" Target="https://vnexpress.net/y-te-doi-tu-duy-tu-chua-benh-sang-cham-soc-toan-dien-vong-doi-5008067.html" TargetMode="External"/><Relationship Id="rId65" Type="http://schemas.openxmlformats.org/officeDocument/2006/relationships/hyperlink" Target="https://znews.vn/tphcm-co-benh-vien-ky-sinh-trung-con-trung-dau-tien-o-phia-nam-post1621508.html" TargetMode="External"/><Relationship Id="rId73" Type="http://schemas.openxmlformats.org/officeDocument/2006/relationships/hyperlink" Target="https://petrotimes.vn/dam-bao-an-toan-moi-truong-la-dieu-kien-cot-loi-trong-viec-hinh-thanh-nha-may-dien-hat-nhan-737016.html" TargetMode="External"/><Relationship Id="rId78"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qdnd.vn/quoc-te/tin-tuc/viet-nam-ung-ho-cai-to-thuc-chat-hoi-dong-bao-an-lien-hop-quoc-1022678" TargetMode="External"/><Relationship Id="rId13" Type="http://schemas.openxmlformats.org/officeDocument/2006/relationships/hyperlink" Target="https://thanhnien.vn/quan-doi-da-che-tao-nhieu-chung-loai-vu-khi-hien-dai-chien-luoc-185260122081211995.htm" TargetMode="External"/><Relationship Id="rId18" Type="http://schemas.openxmlformats.org/officeDocument/2006/relationships/hyperlink" Target="https://baotintuc.vn/kinh-te/muc-tieu-xuat-khau-nong-lam-thuy-san-den-nam-2030-dat-95-100-ty-usd-20260121154219158.htm" TargetMode="External"/><Relationship Id="rId39" Type="http://schemas.openxmlformats.org/officeDocument/2006/relationships/hyperlink" Target="https://tuoitre.vn/dai-hoi-xiv-cua-dang-bau-200-uy-vien-trung-uong-tong-bi-thu-to-lam-dieu-hanh-20260122104043568.htm" TargetMode="External"/><Relationship Id="rId34" Type="http://schemas.openxmlformats.org/officeDocument/2006/relationships/hyperlink" Target="https://baotintuc.vn/thoi-su/viet-nam-tru-cot-ngoai-giao-va-dong-co-kinh-te-quan-trong-cua-khu-vuc-20260122080915939.htm" TargetMode="External"/><Relationship Id="rId50" Type="http://schemas.openxmlformats.org/officeDocument/2006/relationships/hyperlink" Target="https://congly.vn/hai-phong-phan-dau-dat-kim-ngach-xuat-khau-52-ty-usd-nam-2026-509393.html" TargetMode="External"/><Relationship Id="rId55" Type="http://schemas.openxmlformats.org/officeDocument/2006/relationships/hyperlink" Target="https://doanhnghieptiepthi.vn/amro-du-bao-tang-truong-gdp-cua-viet-nam-nam-2026-se-dat-76-161260122080025804.htm" TargetMode="External"/><Relationship Id="rId76" Type="http://schemas.openxmlformats.org/officeDocument/2006/relationships/hyperlink" Target="https://baokhanhhoa.vn/kinh-te/202601/toa-dam-khoa-hoc-ve-tac-dong-cua-nha-may-dien-hat-nhan-e101e6b/" TargetMode="External"/><Relationship Id="rId7" Type="http://schemas.openxmlformats.org/officeDocument/2006/relationships/hyperlink" Target="https://vnua.edu.vn/tin-tuc-su-kien/hop-tac/hoc-vien-nong-nghiep-viet-nam-tang-cuong-trao-doi-hoc-thuat-voi-dai-hoc-tasmania-uc-58210" TargetMode="External"/><Relationship Id="rId71" Type="http://schemas.openxmlformats.org/officeDocument/2006/relationships/hyperlink" Target="https://baoangiang.com.vn/viet-nam-va-ha-lan-hop-tac-ve-van-de-xam-nhap-man-tai-dong-bang-song-cuu-long-a474456.html" TargetMode="External"/><Relationship Id="rId2" Type="http://schemas.openxmlformats.org/officeDocument/2006/relationships/styles" Target="styles.xml"/><Relationship Id="rId29" Type="http://schemas.openxmlformats.org/officeDocument/2006/relationships/hyperlink" Target="https://petrotimes.vn/dam-bao-an-toan-moi-truong-la-dieu-kien-cot-loi-trong-viec-hinh-thanh-nha-may-dien-hat-nhan-737016.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TotalTime>
  <Pages>21</Pages>
  <Words>9521</Words>
  <Characters>54272</Characters>
  <Application>Microsoft Office Word</Application>
  <DocSecurity>0</DocSecurity>
  <Lines>452</Lines>
  <Paragraphs>127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63666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Phương Nguyễn</dc:creator>
  <cp:keywords/>
  <dc:description/>
  <cp:lastModifiedBy>SUONG</cp:lastModifiedBy>
  <cp:revision>46</cp:revision>
  <dcterms:created xsi:type="dcterms:W3CDTF">2026-01-22T09:37:00Z</dcterms:created>
  <dcterms:modified xsi:type="dcterms:W3CDTF">2026-01-22T14:24:00Z</dcterms:modified>
  <cp:category/>
</cp:coreProperties>
</file>