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jc w:val="center"/>
        <w:tblCellSpacing w:w="0" w:type="dxa"/>
        <w:tblCellMar>
          <w:left w:w="0" w:type="dxa"/>
          <w:right w:w="0" w:type="dxa"/>
        </w:tblCellMar>
        <w:tblLook w:val="04A0" w:firstRow="1" w:lastRow="0" w:firstColumn="1" w:lastColumn="0" w:noHBand="0" w:noVBand="1"/>
      </w:tblPr>
      <w:tblGrid>
        <w:gridCol w:w="3000"/>
        <w:gridCol w:w="6025"/>
      </w:tblGrid>
      <w:tr w:rsidR="007D5F51">
        <w:trPr>
          <w:tblCellSpacing w:w="0" w:type="dxa"/>
          <w:jc w:val="center"/>
        </w:trPr>
        <w:tc>
          <w:tcPr>
            <w:tcW w:w="2550" w:type="dxa"/>
          </w:tcPr>
          <w:p w:rsidR="007D5F51" w:rsidRDefault="00224820">
            <w:pPr>
              <w:ind w:right="450"/>
            </w:pPr>
            <w:r>
              <w:rPr>
                <w:noProof/>
              </w:rPr>
              <w:drawing>
                <wp:inline distT="0" distB="0" distL="0" distR="0">
                  <wp:extent cx="1621155" cy="730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621155" cy="730250"/>
                          </a:xfrm>
                          <a:prstGeom prst="rect">
                            <a:avLst/>
                          </a:prstGeom>
                          <a:noFill/>
                          <a:ln>
                            <a:noFill/>
                          </a:ln>
                        </pic:spPr>
                      </pic:pic>
                    </a:graphicData>
                  </a:graphic>
                </wp:inline>
              </w:drawing>
            </w:r>
          </w:p>
        </w:tc>
        <w:tc>
          <w:tcPr>
            <w:tcW w:w="5000" w:type="pct"/>
          </w:tcPr>
          <w:tbl>
            <w:tblPr>
              <w:tblW w:w="5000" w:type="pct"/>
              <w:jc w:val="center"/>
              <w:tblCellSpacing w:w="0" w:type="dxa"/>
              <w:tblCellMar>
                <w:left w:w="0" w:type="dxa"/>
                <w:right w:w="0" w:type="dxa"/>
              </w:tblCellMar>
              <w:tblLook w:val="04A0" w:firstRow="1" w:lastRow="0" w:firstColumn="1" w:lastColumn="0" w:noHBand="0" w:noVBand="1"/>
            </w:tblPr>
            <w:tblGrid>
              <w:gridCol w:w="3012"/>
              <w:gridCol w:w="3013"/>
            </w:tblGrid>
            <w:tr w:rsidR="007D5F51">
              <w:trPr>
                <w:tblCellSpacing w:w="0" w:type="dxa"/>
                <w:jc w:val="center"/>
              </w:trPr>
              <w:tc>
                <w:tcPr>
                  <w:tcW w:w="5000" w:type="pct"/>
                  <w:gridSpan w:val="2"/>
                </w:tcPr>
                <w:p w:rsidR="007D5F51" w:rsidRDefault="00224820">
                  <w:pPr>
                    <w:spacing w:line="300" w:lineRule="exact"/>
                  </w:pPr>
                  <w:r>
                    <w:rPr>
                      <w:rFonts w:ascii="Tahoma" w:eastAsia="Tahoma" w:hAnsi="Tahoma" w:cs="Tahoma"/>
                      <w:b/>
                      <w:bCs/>
                      <w:color w:val="385623"/>
                      <w:sz w:val="20"/>
                      <w:szCs w:val="20"/>
                    </w:rPr>
                    <w:t>TOAN VIET COMPANY LIMITED</w:t>
                  </w:r>
                  <w:r>
                    <w:br/>
                  </w:r>
                  <w:r>
                    <w:rPr>
                      <w:rFonts w:ascii="Tahoma" w:eastAsia="Tahoma" w:hAnsi="Tahoma" w:cs="Tahoma"/>
                      <w:b/>
                      <w:bCs/>
                      <w:color w:val="538135"/>
                      <w:sz w:val="20"/>
                      <w:szCs w:val="20"/>
                    </w:rPr>
                    <w:t>Address:</w:t>
                  </w:r>
                  <w:r>
                    <w:rPr>
                      <w:rFonts w:ascii="Tahoma" w:eastAsia="Tahoma" w:hAnsi="Tahoma" w:cs="Tahoma"/>
                      <w:color w:val="538135"/>
                      <w:sz w:val="20"/>
                      <w:szCs w:val="20"/>
                    </w:rPr>
                    <w:t xml:space="preserve"> 502, No.27 Lane 115 Nui Truc Str, Ba Dinh Dist, Hanoi</w:t>
                  </w:r>
                  <w:r>
                    <w:br/>
                  </w:r>
                  <w:r>
                    <w:rPr>
                      <w:rFonts w:ascii="Tahoma" w:eastAsia="Tahoma" w:hAnsi="Tahoma" w:cs="Tahoma"/>
                      <w:b/>
                      <w:bCs/>
                      <w:color w:val="538135"/>
                      <w:sz w:val="20"/>
                      <w:szCs w:val="20"/>
                    </w:rPr>
                    <w:t>Telephone:</w:t>
                  </w:r>
                  <w:r>
                    <w:rPr>
                      <w:rFonts w:ascii="Tahoma" w:eastAsia="Tahoma" w:hAnsi="Tahoma" w:cs="Tahoma"/>
                      <w:color w:val="538135"/>
                      <w:sz w:val="20"/>
                      <w:szCs w:val="20"/>
                    </w:rPr>
                    <w:t xml:space="preserve"> (+84 24) 3772 0378</w:t>
                  </w:r>
                </w:p>
              </w:tc>
            </w:tr>
            <w:tr w:rsidR="007D5F51">
              <w:trPr>
                <w:tblCellSpacing w:w="0" w:type="dxa"/>
                <w:jc w:val="center"/>
              </w:trPr>
              <w:tc>
                <w:tcPr>
                  <w:tcW w:w="2500" w:type="pct"/>
                </w:tcPr>
                <w:p w:rsidR="007D5F51" w:rsidRDefault="00224820">
                  <w:pPr>
                    <w:spacing w:line="300" w:lineRule="exact"/>
                  </w:pPr>
                  <w:r>
                    <w:rPr>
                      <w:rFonts w:ascii="Tahoma" w:eastAsia="Tahoma" w:hAnsi="Tahoma" w:cs="Tahoma"/>
                      <w:b/>
                      <w:bCs/>
                      <w:color w:val="538135"/>
                      <w:sz w:val="20"/>
                      <w:szCs w:val="20"/>
                    </w:rPr>
                    <w:t>Email:</w:t>
                  </w:r>
                  <w:r>
                    <w:rPr>
                      <w:rFonts w:ascii="Tahoma" w:eastAsia="Tahoma" w:hAnsi="Tahoma" w:cs="Tahoma"/>
                      <w:color w:val="538135"/>
                      <w:sz w:val="20"/>
                      <w:szCs w:val="20"/>
                    </w:rPr>
                    <w:t xml:space="preserve"> news@vietpan.com</w:t>
                  </w:r>
                </w:p>
              </w:tc>
              <w:tc>
                <w:tcPr>
                  <w:tcW w:w="2500" w:type="pct"/>
                </w:tcPr>
                <w:p w:rsidR="007D5F51" w:rsidRDefault="00224820">
                  <w:pPr>
                    <w:spacing w:line="300" w:lineRule="exact"/>
                    <w:jc w:val="right"/>
                  </w:pPr>
                  <w:r>
                    <w:rPr>
                      <w:rFonts w:ascii="Tahoma" w:eastAsia="Tahoma" w:hAnsi="Tahoma" w:cs="Tahoma"/>
                      <w:b/>
                      <w:bCs/>
                      <w:color w:val="538135"/>
                      <w:sz w:val="20"/>
                      <w:szCs w:val="20"/>
                    </w:rPr>
                    <w:t>Website:</w:t>
                  </w:r>
                  <w:r>
                    <w:rPr>
                      <w:rFonts w:ascii="Tahoma" w:eastAsia="Tahoma" w:hAnsi="Tahoma" w:cs="Tahoma"/>
                      <w:color w:val="538135"/>
                      <w:sz w:val="20"/>
                      <w:szCs w:val="20"/>
                    </w:rPr>
                    <w:t xml:space="preserve"> www.vietpan.com</w:t>
                  </w:r>
                </w:p>
              </w:tc>
            </w:tr>
          </w:tbl>
          <w:p w:rsidR="007D5F51" w:rsidRDefault="007D5F51"/>
        </w:tc>
      </w:tr>
    </w:tbl>
    <w:p w:rsidR="007D5F51" w:rsidRDefault="007D5F51">
      <w:pPr>
        <w:pBdr>
          <w:bottom w:val="single" w:sz="22" w:space="0" w:color="333333"/>
        </w:pBdr>
        <w:spacing w:after="120"/>
      </w:pPr>
    </w:p>
    <w:p w:rsidR="007D5F51" w:rsidRDefault="00224820">
      <w:r>
        <w:rPr>
          <w:b/>
          <w:bCs/>
          <w:color w:val="008080"/>
          <w:sz w:val="50"/>
          <w:szCs w:val="50"/>
        </w:rPr>
        <w:t>Vietnam News Briefs</w:t>
      </w:r>
      <w:bookmarkStart w:id="0" w:name="_GoBack"/>
      <w:bookmarkEnd w:id="0"/>
    </w:p>
    <w:p w:rsidR="007D5F51" w:rsidRDefault="007D5F51"/>
    <w:p w:rsidR="007D5F51" w:rsidRDefault="00224820">
      <w:pPr>
        <w:spacing w:after="300"/>
      </w:pPr>
      <w:r>
        <w:rPr>
          <w:b/>
          <w:bCs/>
          <w:color w:val="000080"/>
        </w:rPr>
        <w:t>January 20, 2026</w:t>
      </w:r>
    </w:p>
    <w:p w:rsidR="007D5F51" w:rsidRDefault="00224820">
      <w:pPr>
        <w:spacing w:after="300"/>
      </w:pPr>
      <w:r>
        <w:rPr>
          <w:i/>
          <w:iCs/>
          <w:color w:val="000080"/>
        </w:rPr>
        <w:t>Total articles: 85 articles</w:t>
      </w:r>
    </w:p>
    <w:bookmarkStart w:id="1" w:name="top"/>
    <w:bookmarkEnd w:id="1"/>
    <w:p w:rsidR="007D5F51" w:rsidRDefault="00224820">
      <w:pPr>
        <w:spacing w:after="30"/>
        <w:ind w:left="225" w:right="225"/>
      </w:pPr>
      <w:r>
        <w:fldChar w:fldCharType="begin"/>
      </w:r>
      <w:r>
        <w:instrText xml:space="preserve"> HYPERLINK \l "economic-indicator" </w:instrText>
      </w:r>
      <w:r>
        <w:fldChar w:fldCharType="separate"/>
      </w:r>
      <w:r>
        <w:rPr>
          <w:b/>
          <w:bCs/>
          <w:color w:val="000080"/>
        </w:rPr>
        <w:t>Economic Indicator:</w:t>
      </w:r>
      <w:r>
        <w:rPr>
          <w:b/>
          <w:bCs/>
          <w:color w:val="000080"/>
        </w:rPr>
        <w:fldChar w:fldCharType="end"/>
      </w:r>
    </w:p>
    <w:p w:rsidR="007D5F51" w:rsidRDefault="00224820">
      <w:pPr>
        <w:ind w:left="450"/>
      </w:pPr>
      <w:hyperlink w:anchor="post773472" w:history="1">
        <w:r>
          <w:rPr>
            <w:color w:val="000080"/>
            <w:sz w:val="21"/>
            <w:szCs w:val="21"/>
          </w:rPr>
          <w:t>Vietnam to Remain Among Asia’s Fastest-Growing Economies in 2026: StanChart</w:t>
        </w:r>
      </w:hyperlink>
    </w:p>
    <w:p w:rsidR="007D5F51" w:rsidRDefault="007D5F51"/>
    <w:p w:rsidR="007D5F51" w:rsidRDefault="00224820">
      <w:pPr>
        <w:spacing w:after="30"/>
        <w:ind w:left="225" w:right="225"/>
      </w:pPr>
      <w:hyperlink w:anchor="banking" w:history="1">
        <w:r>
          <w:rPr>
            <w:b/>
            <w:bCs/>
            <w:color w:val="000080"/>
          </w:rPr>
          <w:t>Banking:</w:t>
        </w:r>
      </w:hyperlink>
    </w:p>
    <w:p w:rsidR="007D5F51" w:rsidRDefault="00224820">
      <w:pPr>
        <w:ind w:left="450"/>
      </w:pPr>
      <w:hyperlink w:anchor="post773369" w:history="1">
        <w:r>
          <w:rPr>
            <w:color w:val="000080"/>
            <w:sz w:val="21"/>
            <w:szCs w:val="21"/>
          </w:rPr>
          <w:t xml:space="preserve">Vietnam’s Credit May Shift </w:t>
        </w:r>
        <w:r>
          <w:rPr>
            <w:color w:val="000080"/>
            <w:sz w:val="21"/>
            <w:szCs w:val="21"/>
          </w:rPr>
          <w:t>away from Property, Lower-Tier Banks Face Pressure</w:t>
        </w:r>
      </w:hyperlink>
    </w:p>
    <w:p w:rsidR="007D5F51" w:rsidRDefault="00224820">
      <w:pPr>
        <w:ind w:left="450"/>
      </w:pPr>
      <w:hyperlink w:anchor="post773370" w:history="1">
        <w:r>
          <w:rPr>
            <w:color w:val="000080"/>
            <w:sz w:val="21"/>
            <w:szCs w:val="21"/>
          </w:rPr>
          <w:t>Digital Citizen Tax Incentives Could Add $2.2B/Year to Vietnam Budget: Ministry</w:t>
        </w:r>
      </w:hyperlink>
    </w:p>
    <w:p w:rsidR="007D5F51" w:rsidRDefault="00224820">
      <w:pPr>
        <w:ind w:left="450"/>
      </w:pPr>
      <w:hyperlink w:anchor="post773375" w:history="1">
        <w:r>
          <w:rPr>
            <w:color w:val="000080"/>
            <w:sz w:val="21"/>
            <w:szCs w:val="21"/>
          </w:rPr>
          <w:t xml:space="preserve">Vietnam GPBank Reports $19.6M Profit After Mandatory Transfer to </w:t>
        </w:r>
        <w:r>
          <w:rPr>
            <w:color w:val="000080"/>
            <w:sz w:val="21"/>
            <w:szCs w:val="21"/>
          </w:rPr>
          <w:t>VPBank</w:t>
        </w:r>
      </w:hyperlink>
    </w:p>
    <w:p w:rsidR="007D5F51" w:rsidRDefault="00224820">
      <w:pPr>
        <w:ind w:left="450"/>
      </w:pPr>
      <w:hyperlink w:anchor="post773372" w:history="1">
        <w:r>
          <w:rPr>
            <w:color w:val="000080"/>
            <w:sz w:val="21"/>
            <w:szCs w:val="21"/>
          </w:rPr>
          <w:t>Vietnam Real Estate Credit Reaches $78.43B in Q4 2025</w:t>
        </w:r>
      </w:hyperlink>
    </w:p>
    <w:p w:rsidR="007D5F51" w:rsidRDefault="007D5F51"/>
    <w:p w:rsidR="007D5F51" w:rsidRDefault="00224820">
      <w:pPr>
        <w:spacing w:after="30"/>
        <w:ind w:left="225" w:right="225"/>
      </w:pPr>
      <w:hyperlink w:anchor="stock-market" w:history="1">
        <w:r>
          <w:rPr>
            <w:b/>
            <w:bCs/>
            <w:color w:val="000080"/>
          </w:rPr>
          <w:t>Stock Market:</w:t>
        </w:r>
      </w:hyperlink>
    </w:p>
    <w:p w:rsidR="007D5F51" w:rsidRDefault="00224820">
      <w:pPr>
        <w:ind w:left="450"/>
      </w:pPr>
      <w:hyperlink w:anchor="post773432" w:history="1">
        <w:r>
          <w:rPr>
            <w:color w:val="000080"/>
            <w:sz w:val="21"/>
            <w:szCs w:val="21"/>
          </w:rPr>
          <w:t>Vietnam Builder HDC Reports Q4 Consolidated Net Profit of $1.17M</w:t>
        </w:r>
      </w:hyperlink>
    </w:p>
    <w:p w:rsidR="007D5F51" w:rsidRDefault="00224820">
      <w:pPr>
        <w:ind w:left="450"/>
      </w:pPr>
      <w:hyperlink w:anchor="post773420" w:history="1">
        <w:r>
          <w:rPr>
            <w:color w:val="000080"/>
            <w:sz w:val="21"/>
            <w:szCs w:val="21"/>
          </w:rPr>
          <w:t>Vietnam Records 31 M&amp;A Deals, Valued at $1.3B in Dec: Grant Thornton</w:t>
        </w:r>
      </w:hyperlink>
    </w:p>
    <w:p w:rsidR="007D5F51" w:rsidRDefault="00224820">
      <w:pPr>
        <w:ind w:left="450"/>
      </w:pPr>
      <w:hyperlink w:anchor="post773399" w:history="1">
        <w:r>
          <w:rPr>
            <w:color w:val="000080"/>
            <w:sz w:val="21"/>
            <w:szCs w:val="21"/>
          </w:rPr>
          <w:t>Vietnam Securities Firm VCI’s Net Profit Rockets 102.8% y/y to $17.4M in Q4</w:t>
        </w:r>
      </w:hyperlink>
    </w:p>
    <w:p w:rsidR="007D5F51" w:rsidRDefault="00224820">
      <w:pPr>
        <w:ind w:left="450"/>
      </w:pPr>
      <w:hyperlink w:anchor="post773408" w:history="1">
        <w:r>
          <w:rPr>
            <w:color w:val="000080"/>
            <w:sz w:val="21"/>
            <w:szCs w:val="21"/>
          </w:rPr>
          <w:t>Vietnam Securities Firm VDS Records Net Profit of $990,353 in Q4</w:t>
        </w:r>
      </w:hyperlink>
    </w:p>
    <w:p w:rsidR="007D5F51" w:rsidRDefault="00224820">
      <w:pPr>
        <w:ind w:left="450"/>
      </w:pPr>
      <w:hyperlink w:anchor="post773416" w:history="1">
        <w:r>
          <w:rPr>
            <w:color w:val="000080"/>
            <w:sz w:val="21"/>
            <w:szCs w:val="21"/>
          </w:rPr>
          <w:t>Vietnam Logistic Firm SCS Says Q4 Net Profit +10.53% y/y to $7.4M</w:t>
        </w:r>
      </w:hyperlink>
    </w:p>
    <w:p w:rsidR="007D5F51" w:rsidRDefault="00224820">
      <w:pPr>
        <w:ind w:left="450"/>
      </w:pPr>
      <w:hyperlink w:anchor="post773342" w:history="1">
        <w:r>
          <w:rPr>
            <w:color w:val="000080"/>
            <w:sz w:val="21"/>
            <w:szCs w:val="21"/>
          </w:rPr>
          <w:t>Vietnam Tire Producer DRC’s Net Profit Slumps 33% y/y to $1.55M i</w:t>
        </w:r>
        <w:r>
          <w:rPr>
            <w:color w:val="000080"/>
            <w:sz w:val="21"/>
            <w:szCs w:val="21"/>
          </w:rPr>
          <w:t>n Q4</w:t>
        </w:r>
      </w:hyperlink>
    </w:p>
    <w:p w:rsidR="007D5F51" w:rsidRDefault="00224820">
      <w:pPr>
        <w:ind w:left="450"/>
      </w:pPr>
      <w:hyperlink w:anchor="post773297" w:history="1">
        <w:r>
          <w:rPr>
            <w:color w:val="000080"/>
            <w:sz w:val="21"/>
            <w:szCs w:val="21"/>
          </w:rPr>
          <w:t>Vietnam Bank VPB’s Q4 Consolidated Net Profit Jumps 72.34% y/y to $312M</w:t>
        </w:r>
      </w:hyperlink>
    </w:p>
    <w:p w:rsidR="007D5F51" w:rsidRDefault="00224820">
      <w:pPr>
        <w:ind w:left="450"/>
      </w:pPr>
      <w:hyperlink w:anchor="post773293" w:history="1">
        <w:r>
          <w:rPr>
            <w:color w:val="000080"/>
            <w:sz w:val="21"/>
            <w:szCs w:val="21"/>
          </w:rPr>
          <w:t>Vietnam G-Bond Sales Hit VND2.99T from Jan 1 to 14: Data</w:t>
        </w:r>
      </w:hyperlink>
    </w:p>
    <w:p w:rsidR="007D5F51" w:rsidRDefault="00224820">
      <w:pPr>
        <w:ind w:left="450"/>
      </w:pPr>
      <w:hyperlink w:anchor="post773347" w:history="1">
        <w:r>
          <w:rPr>
            <w:color w:val="000080"/>
            <w:sz w:val="21"/>
            <w:szCs w:val="21"/>
          </w:rPr>
          <w:t>Vietnam Securities Firm VCK’s Ne</w:t>
        </w:r>
        <w:r>
          <w:rPr>
            <w:color w:val="000080"/>
            <w:sz w:val="21"/>
            <w:szCs w:val="21"/>
          </w:rPr>
          <w:t>t Profit Rises 21.44% y/y to $39.76M in Q4</w:t>
        </w:r>
      </w:hyperlink>
    </w:p>
    <w:p w:rsidR="007D5F51" w:rsidRDefault="00224820">
      <w:pPr>
        <w:ind w:left="450"/>
      </w:pPr>
      <w:hyperlink w:anchor="post773313" w:history="1">
        <w:r>
          <w:rPr>
            <w:color w:val="000080"/>
            <w:sz w:val="21"/>
            <w:szCs w:val="21"/>
          </w:rPr>
          <w:t>Vietnam Logistics Firm PDN Says Net Profit +19.67% y/y to $4.1M in Q4/2025</w:t>
        </w:r>
      </w:hyperlink>
    </w:p>
    <w:p w:rsidR="007D5F51" w:rsidRDefault="00224820">
      <w:pPr>
        <w:ind w:left="450"/>
      </w:pPr>
      <w:hyperlink w:anchor="post773328" w:history="1">
        <w:r>
          <w:rPr>
            <w:color w:val="000080"/>
            <w:sz w:val="21"/>
            <w:szCs w:val="21"/>
          </w:rPr>
          <w:t>Vietnam Power Firm NT2’s Net Profit Rockets 5.7-fold y/y to $16.56M in Q4</w:t>
        </w:r>
      </w:hyperlink>
    </w:p>
    <w:p w:rsidR="007D5F51" w:rsidRDefault="00224820">
      <w:pPr>
        <w:ind w:left="450"/>
      </w:pPr>
      <w:hyperlink w:anchor="post773305" w:history="1">
        <w:r>
          <w:rPr>
            <w:color w:val="000080"/>
            <w:sz w:val="21"/>
            <w:szCs w:val="21"/>
          </w:rPr>
          <w:t>Vietnam Financial Firm FE Credit’s Pretax Profit +19.3% y/y to $23.96M in 2025</w:t>
        </w:r>
      </w:hyperlink>
    </w:p>
    <w:p w:rsidR="007D5F51" w:rsidRDefault="00224820">
      <w:pPr>
        <w:ind w:left="450"/>
      </w:pPr>
      <w:hyperlink w:anchor="post773339" w:history="1">
        <w:r>
          <w:rPr>
            <w:color w:val="000080"/>
            <w:sz w:val="21"/>
            <w:szCs w:val="21"/>
          </w:rPr>
          <w:t>Vietnam Builder SZC Says Consolidated Net Profit +43.66% y/y to $4M in Q4</w:t>
        </w:r>
      </w:hyperlink>
    </w:p>
    <w:p w:rsidR="007D5F51" w:rsidRDefault="00224820">
      <w:pPr>
        <w:ind w:left="450"/>
      </w:pPr>
      <w:hyperlink w:anchor="post773469" w:history="1">
        <w:r>
          <w:rPr>
            <w:color w:val="000080"/>
            <w:sz w:val="21"/>
            <w:szCs w:val="21"/>
          </w:rPr>
          <w:t>Foreigners Net Se</w:t>
        </w:r>
        <w:r>
          <w:rPr>
            <w:color w:val="000080"/>
            <w:sz w:val="21"/>
            <w:szCs w:val="21"/>
          </w:rPr>
          <w:t>ll $68.23M Vietnam Securities on Jan 20</w:t>
        </w:r>
      </w:hyperlink>
    </w:p>
    <w:p w:rsidR="007D5F51" w:rsidRDefault="00224820">
      <w:pPr>
        <w:spacing w:after="30"/>
        <w:ind w:left="225" w:right="225"/>
      </w:pPr>
      <w:hyperlink w:anchor="trade" w:history="1">
        <w:r>
          <w:rPr>
            <w:b/>
            <w:bCs/>
            <w:color w:val="000080"/>
          </w:rPr>
          <w:t>Trade:</w:t>
        </w:r>
      </w:hyperlink>
    </w:p>
    <w:p w:rsidR="007D5F51" w:rsidRDefault="00224820">
      <w:pPr>
        <w:ind w:left="450"/>
      </w:pPr>
      <w:hyperlink w:anchor="post773458" w:history="1">
        <w:r>
          <w:rPr>
            <w:color w:val="000080"/>
            <w:sz w:val="21"/>
            <w:szCs w:val="21"/>
          </w:rPr>
          <w:t>Vietnam to Step Up Trade Promotion with Hong Kong in 2026</w:t>
        </w:r>
      </w:hyperlink>
    </w:p>
    <w:p w:rsidR="007D5F51" w:rsidRDefault="00224820">
      <w:pPr>
        <w:ind w:left="450"/>
      </w:pPr>
      <w:hyperlink w:anchor="post773410" w:history="1">
        <w:r>
          <w:rPr>
            <w:color w:val="000080"/>
            <w:sz w:val="21"/>
            <w:szCs w:val="21"/>
          </w:rPr>
          <w:t>Vietnam’s Footwear, Leather Industry Seeks Growth Opportunities in</w:t>
        </w:r>
        <w:r>
          <w:rPr>
            <w:color w:val="000080"/>
            <w:sz w:val="21"/>
            <w:szCs w:val="21"/>
          </w:rPr>
          <w:t xml:space="preserve"> Canada</w:t>
        </w:r>
      </w:hyperlink>
    </w:p>
    <w:p w:rsidR="007D5F51" w:rsidRDefault="00224820">
      <w:pPr>
        <w:ind w:left="450"/>
      </w:pPr>
      <w:hyperlink w:anchor="post773377" w:history="1">
        <w:r>
          <w:rPr>
            <w:color w:val="000080"/>
            <w:sz w:val="21"/>
            <w:szCs w:val="21"/>
          </w:rPr>
          <w:t xml:space="preserve">Vietnam–Singapore Trade Hits Record High in 2025 </w:t>
        </w:r>
      </w:hyperlink>
    </w:p>
    <w:p w:rsidR="007D5F51" w:rsidRDefault="00224820">
      <w:pPr>
        <w:ind w:left="450"/>
      </w:pPr>
      <w:hyperlink w:anchor="post773332" w:history="1">
        <w:r>
          <w:rPr>
            <w:color w:val="000080"/>
            <w:sz w:val="21"/>
            <w:szCs w:val="21"/>
          </w:rPr>
          <w:t>Vietnam’s Exports to Thailand Surge 13.03% y/y to $8.8B in 2025</w:t>
        </w:r>
      </w:hyperlink>
    </w:p>
    <w:p w:rsidR="007D5F51" w:rsidRDefault="00224820">
      <w:pPr>
        <w:ind w:left="450"/>
      </w:pPr>
      <w:hyperlink w:anchor="post773309" w:history="1">
        <w:r>
          <w:rPr>
            <w:color w:val="000080"/>
            <w:sz w:val="21"/>
            <w:szCs w:val="21"/>
          </w:rPr>
          <w:t>Vietnam Designates Lead Agencies to Implement EVFTA, CPTPP, UKVFTA</w:t>
        </w:r>
      </w:hyperlink>
    </w:p>
    <w:p w:rsidR="007D5F51" w:rsidRDefault="00224820">
      <w:pPr>
        <w:ind w:left="450"/>
      </w:pPr>
      <w:hyperlink w:anchor="post773303" w:history="1">
        <w:r>
          <w:rPr>
            <w:color w:val="000080"/>
            <w:sz w:val="21"/>
            <w:szCs w:val="21"/>
          </w:rPr>
          <w:t>Vietnam Can Tho Plans FTZ of Up to 5,000 Hectares Under Revised Master Plan</w:t>
        </w:r>
      </w:hyperlink>
    </w:p>
    <w:p w:rsidR="007D5F51" w:rsidRDefault="00224820">
      <w:pPr>
        <w:ind w:left="450"/>
      </w:pPr>
      <w:hyperlink w:anchor="post773299" w:history="1">
        <w:r>
          <w:rPr>
            <w:color w:val="000080"/>
            <w:sz w:val="21"/>
            <w:szCs w:val="21"/>
          </w:rPr>
          <w:t>Vietnam’s Steel Product Imports Rise Nearly 28% in 20</w:t>
        </w:r>
        <w:r>
          <w:rPr>
            <w:color w:val="000080"/>
            <w:sz w:val="21"/>
            <w:szCs w:val="21"/>
          </w:rPr>
          <w:t>25, Dominated by China</w:t>
        </w:r>
      </w:hyperlink>
    </w:p>
    <w:p w:rsidR="007D5F51" w:rsidRDefault="00224820">
      <w:pPr>
        <w:ind w:left="450"/>
      </w:pPr>
      <w:hyperlink w:anchor="post773406" w:history="1">
        <w:r>
          <w:rPr>
            <w:color w:val="000080"/>
            <w:sz w:val="21"/>
            <w:szCs w:val="21"/>
          </w:rPr>
          <w:t>Vietnam Faces Pressure to Exceed $500B in Exports in 2026</w:t>
        </w:r>
      </w:hyperlink>
    </w:p>
    <w:p w:rsidR="007D5F51" w:rsidRDefault="00224820">
      <w:pPr>
        <w:ind w:left="450"/>
      </w:pPr>
      <w:hyperlink w:anchor="post773291" w:history="1">
        <w:r>
          <w:rPr>
            <w:color w:val="000080"/>
            <w:sz w:val="21"/>
            <w:szCs w:val="21"/>
          </w:rPr>
          <w:t>Vietnam’s Steel Scrap Imports Jump 27% in 2025, Japan Remains Top Supplier</w:t>
        </w:r>
      </w:hyperlink>
    </w:p>
    <w:p w:rsidR="007D5F51" w:rsidRDefault="007D5F51"/>
    <w:p w:rsidR="007D5F51" w:rsidRDefault="00224820">
      <w:pPr>
        <w:spacing w:after="30"/>
        <w:ind w:left="225" w:right="225"/>
      </w:pPr>
      <w:hyperlink w:anchor="industry" w:history="1">
        <w:r>
          <w:rPr>
            <w:b/>
            <w:bCs/>
            <w:color w:val="000080"/>
          </w:rPr>
          <w:t>Industry:</w:t>
        </w:r>
      </w:hyperlink>
    </w:p>
    <w:p w:rsidR="007D5F51" w:rsidRDefault="00224820">
      <w:pPr>
        <w:ind w:left="450"/>
      </w:pPr>
      <w:hyperlink w:anchor="post773471" w:history="1">
        <w:r>
          <w:rPr>
            <w:color w:val="000080"/>
            <w:sz w:val="21"/>
            <w:szCs w:val="21"/>
          </w:rPr>
          <w:t>Vietnam Mulls Raising LNG Power Contracted Output to 75% for 15 Years</w:t>
        </w:r>
      </w:hyperlink>
    </w:p>
    <w:p w:rsidR="007D5F51" w:rsidRDefault="00224820">
      <w:pPr>
        <w:ind w:left="450"/>
      </w:pPr>
      <w:hyperlink w:anchor="post773382" w:history="1">
        <w:r>
          <w:rPr>
            <w:color w:val="000080"/>
            <w:sz w:val="21"/>
            <w:szCs w:val="21"/>
          </w:rPr>
          <w:t>Vietnam Mao Khe Coal Targets 2.65M Tons Output in 2026</w:t>
        </w:r>
      </w:hyperlink>
    </w:p>
    <w:p w:rsidR="007D5F51" w:rsidRDefault="00224820">
      <w:pPr>
        <w:ind w:left="450"/>
      </w:pPr>
      <w:hyperlink w:anchor="post773383" w:history="1">
        <w:r>
          <w:rPr>
            <w:color w:val="000080"/>
            <w:sz w:val="21"/>
            <w:szCs w:val="21"/>
          </w:rPr>
          <w:t xml:space="preserve">Vietnam Buon Kuop Hydropower Targets Over </w:t>
        </w:r>
        <w:r>
          <w:rPr>
            <w:color w:val="000080"/>
            <w:sz w:val="21"/>
            <w:szCs w:val="21"/>
          </w:rPr>
          <w:t>3.1B kWh Output in 2026</w:t>
        </w:r>
      </w:hyperlink>
    </w:p>
    <w:p w:rsidR="007D5F51" w:rsidRDefault="00224820">
      <w:pPr>
        <w:ind w:left="450"/>
      </w:pPr>
      <w:hyperlink w:anchor="post773368" w:history="1">
        <w:r>
          <w:rPr>
            <w:color w:val="000080"/>
            <w:sz w:val="21"/>
            <w:szCs w:val="21"/>
          </w:rPr>
          <w:t>Vietnam Gia Lai Plans Tender for 12 Renewable Power Projects in 2026</w:t>
        </w:r>
      </w:hyperlink>
    </w:p>
    <w:p w:rsidR="007D5F51" w:rsidRDefault="00224820">
      <w:pPr>
        <w:ind w:left="450"/>
      </w:pPr>
      <w:hyperlink w:anchor="post773275" w:history="1">
        <w:r>
          <w:rPr>
            <w:color w:val="000080"/>
            <w:sz w:val="21"/>
            <w:szCs w:val="21"/>
          </w:rPr>
          <w:t>Vietnam Deputy PM Orders Opening Key Energy Projects on Schedule</w:t>
        </w:r>
      </w:hyperlink>
    </w:p>
    <w:p w:rsidR="007D5F51" w:rsidRDefault="00224820">
      <w:pPr>
        <w:ind w:left="450"/>
      </w:pPr>
      <w:hyperlink w:anchor="post773267" w:history="1">
        <w:r>
          <w:rPr>
            <w:color w:val="000080"/>
            <w:sz w:val="21"/>
            <w:szCs w:val="21"/>
          </w:rPr>
          <w:t>Vietnam Approves Nuclear Energy Communication Plan through 2035</w:t>
        </w:r>
      </w:hyperlink>
    </w:p>
    <w:p w:rsidR="007D5F51" w:rsidRDefault="00224820">
      <w:pPr>
        <w:ind w:left="450"/>
      </w:pPr>
      <w:hyperlink w:anchor="post773276" w:history="1">
        <w:r>
          <w:rPr>
            <w:color w:val="000080"/>
            <w:sz w:val="21"/>
            <w:szCs w:val="21"/>
          </w:rPr>
          <w:t>Vietnam Hanoi Targets 1.6%-1.8% Energy Savings in 2026 Plan</w:t>
        </w:r>
      </w:hyperlink>
    </w:p>
    <w:p w:rsidR="007D5F51" w:rsidRDefault="00224820">
      <w:pPr>
        <w:ind w:left="450"/>
      </w:pPr>
      <w:hyperlink w:anchor="post773277" w:history="1">
        <w:r>
          <w:rPr>
            <w:color w:val="000080"/>
            <w:sz w:val="21"/>
            <w:szCs w:val="21"/>
          </w:rPr>
          <w:t>PetroVietnam Completes 13,000-Ton CPP Jacket at Block B-O Mon Project</w:t>
        </w:r>
      </w:hyperlink>
    </w:p>
    <w:p w:rsidR="007D5F51" w:rsidRDefault="00224820">
      <w:pPr>
        <w:ind w:left="450"/>
      </w:pPr>
      <w:hyperlink w:anchor="post773278" w:history="1">
        <w:r>
          <w:rPr>
            <w:color w:val="000080"/>
            <w:sz w:val="21"/>
            <w:szCs w:val="21"/>
          </w:rPr>
          <w:t>Fuel Discounts Drop, Vietnam Firms Face Loss Risk in 2026</w:t>
        </w:r>
      </w:hyperlink>
    </w:p>
    <w:p w:rsidR="007D5F51" w:rsidRDefault="00224820">
      <w:pPr>
        <w:ind w:left="450"/>
      </w:pPr>
      <w:hyperlink w:anchor="post773279" w:history="1">
        <w:r>
          <w:rPr>
            <w:color w:val="000080"/>
            <w:sz w:val="21"/>
            <w:szCs w:val="21"/>
          </w:rPr>
          <w:t>Vietnam Nghi Son Refinery Processes 12M Tons, Posts $7.37B Revenue in 2025</w:t>
        </w:r>
      </w:hyperlink>
    </w:p>
    <w:p w:rsidR="007D5F51" w:rsidRDefault="00224820">
      <w:pPr>
        <w:ind w:left="450"/>
      </w:pPr>
      <w:hyperlink w:anchor="post773280" w:history="1">
        <w:r>
          <w:rPr>
            <w:color w:val="000080"/>
            <w:sz w:val="21"/>
            <w:szCs w:val="21"/>
          </w:rPr>
          <w:t>Vietnam Committee Reviews Special Policies for Ninh Thuan Nuclear Projects</w:t>
        </w:r>
      </w:hyperlink>
    </w:p>
    <w:p w:rsidR="007D5F51" w:rsidRDefault="00224820">
      <w:pPr>
        <w:ind w:left="450"/>
      </w:pPr>
      <w:hyperlink w:anchor="post773366" w:history="1">
        <w:r>
          <w:rPr>
            <w:color w:val="000080"/>
            <w:sz w:val="21"/>
            <w:szCs w:val="21"/>
          </w:rPr>
          <w:t>Vietnam Proposes Ban on New Investment in Asbestos Cement Roofing Production</w:t>
        </w:r>
      </w:hyperlink>
    </w:p>
    <w:p w:rsidR="007D5F51" w:rsidRDefault="00224820">
      <w:pPr>
        <w:ind w:left="450"/>
      </w:pPr>
      <w:hyperlink w:anchor="post773373" w:history="1">
        <w:r>
          <w:rPr>
            <w:color w:val="000080"/>
            <w:sz w:val="21"/>
            <w:szCs w:val="21"/>
          </w:rPr>
          <w:t>Businesses Call for Changes to Vietnam’s Dir</w:t>
        </w:r>
        <w:r>
          <w:rPr>
            <w:color w:val="000080"/>
            <w:sz w:val="21"/>
            <w:szCs w:val="21"/>
          </w:rPr>
          <w:t>ect Power Purchase Rules</w:t>
        </w:r>
      </w:hyperlink>
    </w:p>
    <w:p w:rsidR="007D5F51" w:rsidRDefault="007D5F51"/>
    <w:p w:rsidR="007D5F51" w:rsidRDefault="00224820">
      <w:pPr>
        <w:spacing w:after="30"/>
        <w:ind w:left="225" w:right="225"/>
      </w:pPr>
      <w:hyperlink w:anchor="agriculture" w:history="1">
        <w:r>
          <w:rPr>
            <w:b/>
            <w:bCs/>
            <w:color w:val="000080"/>
          </w:rPr>
          <w:t>Agriculture:</w:t>
        </w:r>
      </w:hyperlink>
    </w:p>
    <w:p w:rsidR="007D5F51" w:rsidRDefault="00224820">
      <w:pPr>
        <w:ind w:left="450"/>
      </w:pPr>
      <w:hyperlink w:anchor="post773344" w:history="1">
        <w:r>
          <w:rPr>
            <w:color w:val="000080"/>
            <w:sz w:val="21"/>
            <w:szCs w:val="21"/>
          </w:rPr>
          <w:t>Vietnam Imports 2,499 Tons of Pepper in Early Jan 2026 ahead of Harvest</w:t>
        </w:r>
      </w:hyperlink>
    </w:p>
    <w:p w:rsidR="007D5F51" w:rsidRDefault="00224820">
      <w:pPr>
        <w:ind w:left="450"/>
      </w:pPr>
      <w:hyperlink w:anchor="post773315" w:history="1">
        <w:r>
          <w:rPr>
            <w:color w:val="000080"/>
            <w:sz w:val="21"/>
            <w:szCs w:val="21"/>
          </w:rPr>
          <w:t>Vietnam’s Seafood Exports Hit $4.35B in 2025</w:t>
        </w:r>
      </w:hyperlink>
    </w:p>
    <w:p w:rsidR="007D5F51" w:rsidRDefault="00224820">
      <w:pPr>
        <w:ind w:left="450"/>
      </w:pPr>
      <w:hyperlink w:anchor="post773274" w:history="1">
        <w:r>
          <w:rPr>
            <w:color w:val="000080"/>
            <w:sz w:val="21"/>
            <w:szCs w:val="21"/>
          </w:rPr>
          <w:t>Vietnam’s Wood Exports Target $25B by 2030</w:t>
        </w:r>
      </w:hyperlink>
    </w:p>
    <w:p w:rsidR="007D5F51" w:rsidRDefault="00224820">
      <w:pPr>
        <w:ind w:left="450"/>
      </w:pPr>
      <w:hyperlink w:anchor="post773446" w:history="1">
        <w:r>
          <w:rPr>
            <w:color w:val="000080"/>
            <w:sz w:val="21"/>
            <w:szCs w:val="21"/>
          </w:rPr>
          <w:t>Vietnam Exports $1.15B of Coconuts in 2025 but Lags in Value Capture</w:t>
        </w:r>
      </w:hyperlink>
    </w:p>
    <w:p w:rsidR="007D5F51" w:rsidRDefault="00224820">
      <w:pPr>
        <w:ind w:left="450"/>
      </w:pPr>
      <w:hyperlink w:anchor="post773447" w:history="1">
        <w:r>
          <w:rPr>
            <w:color w:val="000080"/>
            <w:sz w:val="21"/>
            <w:szCs w:val="21"/>
          </w:rPr>
          <w:t xml:space="preserve">Vietnam Exports 195,000 Tons of Pepper in 2025, Retains Global </w:t>
        </w:r>
        <w:r>
          <w:rPr>
            <w:color w:val="000080"/>
            <w:sz w:val="21"/>
            <w:szCs w:val="21"/>
          </w:rPr>
          <w:t>Lead</w:t>
        </w:r>
      </w:hyperlink>
    </w:p>
    <w:p w:rsidR="007D5F51" w:rsidRDefault="007D5F51"/>
    <w:p w:rsidR="007D5F51" w:rsidRDefault="00224820">
      <w:pPr>
        <w:spacing w:after="30"/>
        <w:ind w:left="225" w:right="225"/>
      </w:pPr>
      <w:hyperlink w:anchor="business" w:history="1">
        <w:r>
          <w:rPr>
            <w:b/>
            <w:bCs/>
            <w:color w:val="000080"/>
          </w:rPr>
          <w:t>Business:</w:t>
        </w:r>
      </w:hyperlink>
    </w:p>
    <w:p w:rsidR="007D5F51" w:rsidRDefault="00224820">
      <w:pPr>
        <w:ind w:left="450"/>
      </w:pPr>
      <w:hyperlink w:anchor="post773356" w:history="1">
        <w:r>
          <w:rPr>
            <w:color w:val="000080"/>
            <w:sz w:val="21"/>
            <w:szCs w:val="21"/>
          </w:rPr>
          <w:t>Vietnamese AI Startup NamiTech Raises $4M in Japan’s Toho Gas, TVS</w:t>
        </w:r>
      </w:hyperlink>
    </w:p>
    <w:p w:rsidR="007D5F51" w:rsidRDefault="00224820">
      <w:pPr>
        <w:ind w:left="450"/>
      </w:pPr>
      <w:hyperlink w:anchor="post773359" w:history="1">
        <w:r>
          <w:rPr>
            <w:color w:val="000080"/>
            <w:sz w:val="21"/>
            <w:szCs w:val="21"/>
          </w:rPr>
          <w:t xml:space="preserve">ASEAN Digital Ministers Adopt Hanoi Declaration in Vietnam </w:t>
        </w:r>
      </w:hyperlink>
    </w:p>
    <w:p w:rsidR="007D5F51" w:rsidRDefault="00224820">
      <w:pPr>
        <w:ind w:left="450"/>
      </w:pPr>
      <w:hyperlink w:anchor="post773351" w:history="1">
        <w:r>
          <w:rPr>
            <w:color w:val="000080"/>
            <w:sz w:val="21"/>
            <w:szCs w:val="21"/>
          </w:rPr>
          <w:t xml:space="preserve">Aeon Mall Vietnam Raises Charter Capital by VND2.7T </w:t>
        </w:r>
      </w:hyperlink>
    </w:p>
    <w:p w:rsidR="007D5F51" w:rsidRDefault="00224820">
      <w:pPr>
        <w:ind w:left="450"/>
      </w:pPr>
      <w:hyperlink w:anchor="post773371" w:history="1">
        <w:r>
          <w:rPr>
            <w:color w:val="000080"/>
            <w:sz w:val="21"/>
            <w:szCs w:val="21"/>
          </w:rPr>
          <w:t>Vietnam VinFast Plans 50kW Electric Motorcycle Launch in 2026</w:t>
        </w:r>
      </w:hyperlink>
    </w:p>
    <w:p w:rsidR="007D5F51" w:rsidRDefault="00224820">
      <w:pPr>
        <w:ind w:left="450"/>
      </w:pPr>
      <w:hyperlink w:anchor="post773360" w:history="1">
        <w:r>
          <w:rPr>
            <w:color w:val="000080"/>
            <w:sz w:val="21"/>
            <w:szCs w:val="21"/>
          </w:rPr>
          <w:t xml:space="preserve">Vietnam, Japan Ministers Discuss AI, 5G Cooperation </w:t>
        </w:r>
      </w:hyperlink>
    </w:p>
    <w:p w:rsidR="007D5F51" w:rsidRDefault="007D5F51"/>
    <w:p w:rsidR="007D5F51" w:rsidRDefault="00224820">
      <w:pPr>
        <w:spacing w:after="30"/>
        <w:ind w:left="225" w:right="225"/>
      </w:pPr>
      <w:hyperlink w:anchor="foreign-investment" w:history="1">
        <w:r>
          <w:rPr>
            <w:b/>
            <w:bCs/>
            <w:color w:val="000080"/>
          </w:rPr>
          <w:t>Foreign Investment:</w:t>
        </w:r>
      </w:hyperlink>
    </w:p>
    <w:p w:rsidR="007D5F51" w:rsidRDefault="00224820">
      <w:pPr>
        <w:ind w:left="450"/>
      </w:pPr>
      <w:hyperlink w:anchor="post773423" w:history="1">
        <w:r>
          <w:rPr>
            <w:color w:val="000080"/>
            <w:sz w:val="21"/>
            <w:szCs w:val="21"/>
          </w:rPr>
          <w:t xml:space="preserve">Vietnam’s Quang Ninh Logs $9.77B in FDI in 2021-2025, up 5.1-fold </w:t>
        </w:r>
      </w:hyperlink>
    </w:p>
    <w:p w:rsidR="007D5F51" w:rsidRDefault="00224820">
      <w:pPr>
        <w:ind w:left="450"/>
      </w:pPr>
      <w:hyperlink w:anchor="post773412" w:history="1">
        <w:r>
          <w:rPr>
            <w:color w:val="000080"/>
            <w:sz w:val="21"/>
            <w:szCs w:val="21"/>
          </w:rPr>
          <w:t>Gia Lai Jumps 12 Steps to Rank 9th in Vietnam in FDI Attraction in 2025</w:t>
        </w:r>
      </w:hyperlink>
    </w:p>
    <w:p w:rsidR="007D5F51" w:rsidRDefault="00224820">
      <w:pPr>
        <w:ind w:left="450"/>
      </w:pPr>
      <w:hyperlink w:anchor="post773380" w:history="1">
        <w:r>
          <w:rPr>
            <w:color w:val="000080"/>
            <w:sz w:val="21"/>
            <w:szCs w:val="21"/>
          </w:rPr>
          <w:t>Vietnam’s Khanh Hoa Seeks Investment for 231 Projects in 2026-2030</w:t>
        </w:r>
      </w:hyperlink>
    </w:p>
    <w:p w:rsidR="007D5F51" w:rsidRDefault="00224820">
      <w:pPr>
        <w:ind w:left="450"/>
      </w:pPr>
      <w:hyperlink w:anchor="post773285" w:history="1">
        <w:r>
          <w:rPr>
            <w:color w:val="000080"/>
            <w:sz w:val="21"/>
            <w:szCs w:val="21"/>
          </w:rPr>
          <w:t>Castem Vietnam Opens $18.6M Manufacturing Plant in Quang Ninh</w:t>
        </w:r>
      </w:hyperlink>
    </w:p>
    <w:p w:rsidR="007D5F51" w:rsidRDefault="007D5F51"/>
    <w:p w:rsidR="007D5F51" w:rsidRDefault="00224820">
      <w:pPr>
        <w:spacing w:after="30"/>
        <w:ind w:left="225" w:right="225"/>
      </w:pPr>
      <w:hyperlink w:anchor="infrastructure" w:history="1">
        <w:r>
          <w:rPr>
            <w:b/>
            <w:bCs/>
            <w:color w:val="000080"/>
          </w:rPr>
          <w:t>Infrastructure:</w:t>
        </w:r>
      </w:hyperlink>
    </w:p>
    <w:p w:rsidR="007D5F51" w:rsidRDefault="00224820">
      <w:pPr>
        <w:ind w:left="450"/>
      </w:pPr>
      <w:hyperlink w:anchor="post773404" w:history="1">
        <w:r>
          <w:rPr>
            <w:color w:val="000080"/>
            <w:sz w:val="21"/>
            <w:szCs w:val="21"/>
          </w:rPr>
          <w:t>Vietnam’s PM Requests Faster Clearance for HCMC–Long Thanh Expressway</w:t>
        </w:r>
      </w:hyperlink>
    </w:p>
    <w:p w:rsidR="007D5F51" w:rsidRDefault="00224820">
      <w:pPr>
        <w:ind w:left="450"/>
      </w:pPr>
      <w:hyperlink w:anchor="post773385" w:history="1">
        <w:r>
          <w:rPr>
            <w:color w:val="000080"/>
            <w:sz w:val="21"/>
            <w:szCs w:val="21"/>
          </w:rPr>
          <w:t>Vietnam’s Danang Airport Development Plan Estimated to Cost Up to $400M</w:t>
        </w:r>
      </w:hyperlink>
    </w:p>
    <w:p w:rsidR="007D5F51" w:rsidRDefault="00224820">
      <w:pPr>
        <w:ind w:left="450"/>
      </w:pPr>
      <w:hyperlink w:anchor="post773364" w:history="1">
        <w:r>
          <w:rPr>
            <w:color w:val="000080"/>
            <w:sz w:val="21"/>
            <w:szCs w:val="21"/>
          </w:rPr>
          <w:t>Vietnam’s Phu Tho Approves VND2.56T Viglac</w:t>
        </w:r>
        <w:r>
          <w:rPr>
            <w:color w:val="000080"/>
            <w:sz w:val="21"/>
            <w:szCs w:val="21"/>
          </w:rPr>
          <w:t>era-invested Industrial Park</w:t>
        </w:r>
      </w:hyperlink>
    </w:p>
    <w:p w:rsidR="007D5F51" w:rsidRDefault="00224820">
      <w:pPr>
        <w:ind w:left="450"/>
      </w:pPr>
      <w:hyperlink w:anchor="post773343" w:history="1">
        <w:r>
          <w:rPr>
            <w:color w:val="000080"/>
            <w:sz w:val="21"/>
            <w:szCs w:val="21"/>
          </w:rPr>
          <w:t>Vietnam’s Lam Dong Pushes Site Clearance for 2 Industrial Parks Totaling VND4T</w:t>
        </w:r>
      </w:hyperlink>
    </w:p>
    <w:p w:rsidR="007D5F51" w:rsidRDefault="00224820">
      <w:pPr>
        <w:ind w:left="450"/>
      </w:pPr>
      <w:hyperlink w:anchor="post773326" w:history="1">
        <w:r>
          <w:rPr>
            <w:color w:val="000080"/>
            <w:sz w:val="21"/>
            <w:szCs w:val="21"/>
          </w:rPr>
          <w:t>Vietnamese Unit Seeks Ministry’s Nod for VND4.57T Railway Upgrade Project</w:t>
        </w:r>
      </w:hyperlink>
    </w:p>
    <w:p w:rsidR="007D5F51" w:rsidRDefault="00224820">
      <w:pPr>
        <w:ind w:left="450"/>
      </w:pPr>
      <w:hyperlink w:anchor="post773289" w:history="1">
        <w:r>
          <w:rPr>
            <w:color w:val="000080"/>
            <w:sz w:val="21"/>
            <w:szCs w:val="21"/>
          </w:rPr>
          <w:t xml:space="preserve">Vietnam’s HCMC Plans to Begin 14 Major Transport Projects in 2026: Department </w:t>
        </w:r>
      </w:hyperlink>
    </w:p>
    <w:p w:rsidR="007D5F51" w:rsidRDefault="007D5F51"/>
    <w:p w:rsidR="007D5F51" w:rsidRDefault="00224820">
      <w:pPr>
        <w:spacing w:after="30"/>
        <w:ind w:left="225" w:right="225"/>
      </w:pPr>
      <w:hyperlink w:anchor="politics" w:history="1">
        <w:r>
          <w:rPr>
            <w:b/>
            <w:bCs/>
            <w:color w:val="000080"/>
          </w:rPr>
          <w:t>Politics:</w:t>
        </w:r>
      </w:hyperlink>
    </w:p>
    <w:p w:rsidR="007D5F51" w:rsidRDefault="00224820">
      <w:pPr>
        <w:ind w:left="450"/>
      </w:pPr>
      <w:hyperlink w:anchor="post773402" w:history="1">
        <w:r>
          <w:rPr>
            <w:color w:val="000080"/>
            <w:sz w:val="21"/>
            <w:szCs w:val="21"/>
          </w:rPr>
          <w:t>Vietnam’s 14th Party Congress Receives 559 Foreign Congratulatory Messages</w:t>
        </w:r>
      </w:hyperlink>
    </w:p>
    <w:p w:rsidR="007D5F51" w:rsidRDefault="00224820">
      <w:pPr>
        <w:ind w:left="450"/>
      </w:pPr>
      <w:hyperlink w:anchor="post773396" w:history="1">
        <w:r>
          <w:rPr>
            <w:color w:val="000080"/>
            <w:sz w:val="21"/>
            <w:szCs w:val="21"/>
          </w:rPr>
          <w:t>Vietnam Enters 14th Party Congress with Strong Momentum for Breakthrough</w:t>
        </w:r>
      </w:hyperlink>
    </w:p>
    <w:p w:rsidR="007D5F51" w:rsidRDefault="00224820">
      <w:pPr>
        <w:ind w:left="450"/>
      </w:pPr>
      <w:hyperlink w:anchor="post773334" w:history="1">
        <w:r>
          <w:rPr>
            <w:color w:val="000080"/>
            <w:sz w:val="21"/>
            <w:szCs w:val="21"/>
          </w:rPr>
          <w:t>Vietnam’s New Consul General to Kunming Meets Chinese Officials in Beijing</w:t>
        </w:r>
      </w:hyperlink>
    </w:p>
    <w:p w:rsidR="007D5F51" w:rsidRDefault="00224820">
      <w:pPr>
        <w:ind w:left="450"/>
      </w:pPr>
      <w:hyperlink w:anchor="post773330" w:history="1">
        <w:r>
          <w:rPr>
            <w:color w:val="000080"/>
            <w:sz w:val="21"/>
            <w:szCs w:val="21"/>
          </w:rPr>
          <w:t>Vietnam Receives Credentials from P</w:t>
        </w:r>
        <w:r>
          <w:rPr>
            <w:color w:val="000080"/>
            <w:sz w:val="21"/>
            <w:szCs w:val="21"/>
          </w:rPr>
          <w:t>hilippine, Indonesian Ambassadors</w:t>
        </w:r>
      </w:hyperlink>
    </w:p>
    <w:p w:rsidR="007D5F51" w:rsidRDefault="00224820">
      <w:pPr>
        <w:ind w:left="450"/>
      </w:pPr>
      <w:hyperlink w:anchor="post773323" w:history="1">
        <w:r>
          <w:rPr>
            <w:color w:val="000080"/>
            <w:sz w:val="21"/>
            <w:szCs w:val="21"/>
          </w:rPr>
          <w:t xml:space="preserve">Vietnam Calls for Tech Cooperation with South Korea’s Gyeongsangnam </w:t>
        </w:r>
      </w:hyperlink>
    </w:p>
    <w:p w:rsidR="007D5F51" w:rsidRDefault="00224820">
      <w:pPr>
        <w:ind w:left="450"/>
      </w:pPr>
      <w:hyperlink w:anchor="post773301" w:history="1">
        <w:r>
          <w:rPr>
            <w:color w:val="000080"/>
            <w:sz w:val="21"/>
            <w:szCs w:val="21"/>
          </w:rPr>
          <w:t>Vietnam Reaffirms Foreign Policy Priorities in Talks with Foreign Ambassadors</w:t>
        </w:r>
      </w:hyperlink>
    </w:p>
    <w:p w:rsidR="007D5F51" w:rsidRDefault="00224820">
      <w:pPr>
        <w:ind w:left="450"/>
      </w:pPr>
      <w:hyperlink w:anchor="post773435" w:history="1">
        <w:r>
          <w:rPr>
            <w:color w:val="000080"/>
            <w:sz w:val="21"/>
            <w:szCs w:val="21"/>
          </w:rPr>
          <w:t>Vietnam’s 14th Party Congress Opens with 1,586 Delegates on Jan 20</w:t>
        </w:r>
      </w:hyperlink>
    </w:p>
    <w:p w:rsidR="007D5F51" w:rsidRDefault="00224820">
      <w:pPr>
        <w:ind w:left="450"/>
      </w:pPr>
      <w:hyperlink w:anchor="post773283" w:history="1">
        <w:r>
          <w:rPr>
            <w:color w:val="000080"/>
            <w:sz w:val="21"/>
            <w:szCs w:val="21"/>
          </w:rPr>
          <w:t>Japan Coast Guard Vessel Akitsushima Begins Goodwill Visit to Vietnam’s Danang</w:t>
        </w:r>
      </w:hyperlink>
    </w:p>
    <w:p w:rsidR="007D5F51" w:rsidRDefault="007D5F51"/>
    <w:p w:rsidR="007D5F51" w:rsidRDefault="00224820">
      <w:pPr>
        <w:spacing w:after="30"/>
        <w:ind w:left="225" w:right="225"/>
      </w:pPr>
      <w:hyperlink w:anchor="labor" w:history="1">
        <w:r>
          <w:rPr>
            <w:b/>
            <w:bCs/>
            <w:color w:val="000080"/>
          </w:rPr>
          <w:t>Labor:</w:t>
        </w:r>
      </w:hyperlink>
    </w:p>
    <w:p w:rsidR="007D5F51" w:rsidRDefault="00224820">
      <w:pPr>
        <w:ind w:left="450"/>
      </w:pPr>
      <w:hyperlink w:anchor="post773444" w:history="1">
        <w:r>
          <w:rPr>
            <w:color w:val="000080"/>
            <w:sz w:val="21"/>
            <w:szCs w:val="21"/>
          </w:rPr>
          <w:t>FDI Firms in Vietnam Ramp up Hiring as Orders Recover in Early 2026</w:t>
        </w:r>
      </w:hyperlink>
    </w:p>
    <w:p w:rsidR="007D5F51" w:rsidRDefault="00224820">
      <w:pPr>
        <w:ind w:left="450"/>
      </w:pPr>
      <w:hyperlink w:anchor="post773321" w:history="1">
        <w:r>
          <w:rPr>
            <w:color w:val="000080"/>
            <w:sz w:val="21"/>
            <w:szCs w:val="21"/>
          </w:rPr>
          <w:t>Japan Police Deny Claims of Crime Warnings Targeting 3 Vietnamese Provinces</w:t>
        </w:r>
      </w:hyperlink>
    </w:p>
    <w:p w:rsidR="007D5F51" w:rsidRDefault="00224820">
      <w:pPr>
        <w:ind w:left="450"/>
      </w:pPr>
      <w:hyperlink w:anchor="post773445" w:history="1">
        <w:r>
          <w:rPr>
            <w:color w:val="000080"/>
            <w:sz w:val="21"/>
            <w:szCs w:val="21"/>
          </w:rPr>
          <w:t>Vietnam Trade Union to Propose Cutting Working Hours</w:t>
        </w:r>
        <w:r>
          <w:rPr>
            <w:color w:val="000080"/>
            <w:sz w:val="21"/>
            <w:szCs w:val="21"/>
          </w:rPr>
          <w:t xml:space="preserve"> to Lift Productivity</w:t>
        </w:r>
      </w:hyperlink>
    </w:p>
    <w:p w:rsidR="007D5F51" w:rsidRDefault="007D5F51"/>
    <w:p w:rsidR="007D5F51" w:rsidRDefault="00224820">
      <w:pPr>
        <w:spacing w:after="30"/>
        <w:ind w:left="225" w:right="225"/>
      </w:pPr>
      <w:hyperlink w:anchor="education" w:history="1">
        <w:r>
          <w:rPr>
            <w:b/>
            <w:bCs/>
            <w:color w:val="000080"/>
          </w:rPr>
          <w:t>Education:</w:t>
        </w:r>
      </w:hyperlink>
    </w:p>
    <w:p w:rsidR="007D5F51" w:rsidRDefault="00224820">
      <w:pPr>
        <w:ind w:left="450"/>
      </w:pPr>
      <w:hyperlink w:anchor="post773401" w:history="1">
        <w:r>
          <w:rPr>
            <w:color w:val="000080"/>
            <w:sz w:val="21"/>
            <w:szCs w:val="21"/>
          </w:rPr>
          <w:t>Vanuatu Prime Minister Visits Vietnamese Universities to Boost Education Ties</w:t>
        </w:r>
      </w:hyperlink>
    </w:p>
    <w:p w:rsidR="007D5F51" w:rsidRDefault="00224820">
      <w:pPr>
        <w:ind w:left="450"/>
      </w:pPr>
      <w:hyperlink w:anchor="post773320" w:history="1">
        <w:r>
          <w:rPr>
            <w:color w:val="000080"/>
            <w:sz w:val="21"/>
            <w:szCs w:val="21"/>
          </w:rPr>
          <w:t>Vietnam Students Win 44 Medals at Asian Chemistry Olympiad</w:t>
        </w:r>
      </w:hyperlink>
    </w:p>
    <w:p w:rsidR="007D5F51" w:rsidRDefault="007D5F51"/>
    <w:p w:rsidR="007D5F51" w:rsidRDefault="00224820">
      <w:pPr>
        <w:spacing w:after="30"/>
        <w:ind w:left="225" w:right="225"/>
      </w:pPr>
      <w:hyperlink w:anchor="health" w:history="1">
        <w:r>
          <w:rPr>
            <w:b/>
            <w:bCs/>
            <w:color w:val="000080"/>
          </w:rPr>
          <w:t>Health:</w:t>
        </w:r>
      </w:hyperlink>
    </w:p>
    <w:p w:rsidR="007D5F51" w:rsidRDefault="00224820">
      <w:pPr>
        <w:ind w:left="450"/>
      </w:pPr>
      <w:hyperlink w:anchor="post773392" w:history="1">
        <w:r>
          <w:rPr>
            <w:color w:val="000080"/>
            <w:sz w:val="21"/>
            <w:szCs w:val="21"/>
          </w:rPr>
          <w:t>Vietnam Seeks Public Feedback on Proposed Tobacco Control Law Amendments</w:t>
        </w:r>
      </w:hyperlink>
    </w:p>
    <w:p w:rsidR="007D5F51" w:rsidRDefault="00224820">
      <w:pPr>
        <w:ind w:left="450"/>
      </w:pPr>
      <w:hyperlink w:anchor="post773388" w:history="1">
        <w:r>
          <w:rPr>
            <w:color w:val="000080"/>
            <w:sz w:val="21"/>
            <w:szCs w:val="21"/>
          </w:rPr>
          <w:t>Vietnam’s HCMC Proposes Proac</w:t>
        </w:r>
        <w:r>
          <w:rPr>
            <w:color w:val="000080"/>
            <w:sz w:val="21"/>
            <w:szCs w:val="21"/>
          </w:rPr>
          <w:t>tive Community-Based Health Care Model</w:t>
        </w:r>
      </w:hyperlink>
    </w:p>
    <w:p w:rsidR="007D5F51" w:rsidRDefault="00224820">
      <w:pPr>
        <w:ind w:left="450"/>
      </w:pPr>
      <w:hyperlink w:anchor="post773357" w:history="1">
        <w:r>
          <w:rPr>
            <w:color w:val="000080"/>
            <w:sz w:val="21"/>
            <w:szCs w:val="21"/>
          </w:rPr>
          <w:t>Vietnam, Medtronic Launch 3-Year Program to Improve Stroke Care Nationwide</w:t>
        </w:r>
      </w:hyperlink>
    </w:p>
    <w:p w:rsidR="007D5F51" w:rsidRDefault="00224820">
      <w:pPr>
        <w:ind w:left="450"/>
      </w:pPr>
      <w:hyperlink w:anchor="post773336" w:history="1">
        <w:r>
          <w:rPr>
            <w:color w:val="000080"/>
            <w:sz w:val="21"/>
            <w:szCs w:val="21"/>
          </w:rPr>
          <w:t>Vietnam Health Groups Sign Deals to Boost Drug Testing, Community Care</w:t>
        </w:r>
      </w:hyperlink>
    </w:p>
    <w:p w:rsidR="007D5F51" w:rsidRDefault="007D5F51"/>
    <w:p w:rsidR="007D5F51" w:rsidRDefault="00224820">
      <w:pPr>
        <w:spacing w:after="30"/>
        <w:ind w:left="225" w:right="225"/>
      </w:pPr>
      <w:hyperlink w:anchor="tourism" w:history="1">
        <w:r>
          <w:rPr>
            <w:b/>
            <w:bCs/>
            <w:color w:val="000080"/>
          </w:rPr>
          <w:t>Tourism:</w:t>
        </w:r>
      </w:hyperlink>
    </w:p>
    <w:p w:rsidR="007D5F51" w:rsidRDefault="00224820">
      <w:pPr>
        <w:ind w:left="450"/>
      </w:pPr>
      <w:hyperlink w:anchor="post773394" w:history="1">
        <w:r>
          <w:rPr>
            <w:color w:val="000080"/>
            <w:sz w:val="21"/>
            <w:szCs w:val="21"/>
          </w:rPr>
          <w:t>Vietnam Airlines Records Largest-ever Expansion with 14 New Int’l Routes in 2025</w:t>
        </w:r>
      </w:hyperlink>
    </w:p>
    <w:p w:rsidR="007D5F51" w:rsidRDefault="00224820">
      <w:pPr>
        <w:ind w:left="450"/>
      </w:pPr>
      <w:hyperlink w:anchor="post773307" w:history="1">
        <w:r>
          <w:rPr>
            <w:color w:val="000080"/>
            <w:sz w:val="21"/>
            <w:szCs w:val="21"/>
          </w:rPr>
          <w:t>Vietnam’s VietJet Air to Open Flights from Hanoi to Japan’s Shizuoka on Apr 28</w:t>
        </w:r>
      </w:hyperlink>
    </w:p>
    <w:p w:rsidR="007D5F51" w:rsidRDefault="00224820">
      <w:pPr>
        <w:ind w:left="450"/>
      </w:pPr>
      <w:hyperlink w:anchor="post773295" w:history="1">
        <w:r>
          <w:rPr>
            <w:color w:val="000080"/>
            <w:sz w:val="21"/>
            <w:szCs w:val="21"/>
          </w:rPr>
          <w:t>Vietnam’s Phu Quoc Airport Handles 734 Int’l Flights on Jan 1-18, up 40%</w:t>
        </w:r>
      </w:hyperlink>
    </w:p>
    <w:p w:rsidR="007D5F51" w:rsidRDefault="00224820">
      <w:pPr>
        <w:ind w:left="450"/>
      </w:pPr>
      <w:hyperlink w:anchor="post773287" w:history="1">
        <w:r>
          <w:rPr>
            <w:color w:val="000080"/>
            <w:sz w:val="21"/>
            <w:szCs w:val="21"/>
          </w:rPr>
          <w:t>Vietnam’s Vinpearl Starts Construction of 19-hole Golf Course on Hon Tre Island</w:t>
        </w:r>
      </w:hyperlink>
    </w:p>
    <w:p w:rsidR="007D5F51" w:rsidRDefault="007D5F51"/>
    <w:p w:rsidR="007D5F51" w:rsidRDefault="00224820">
      <w:pPr>
        <w:spacing w:after="30"/>
        <w:ind w:left="225" w:right="225"/>
      </w:pPr>
      <w:hyperlink w:anchor="society" w:history="1">
        <w:r>
          <w:rPr>
            <w:b/>
            <w:bCs/>
            <w:color w:val="000080"/>
          </w:rPr>
          <w:t>Society:</w:t>
        </w:r>
      </w:hyperlink>
    </w:p>
    <w:p w:rsidR="007D5F51" w:rsidRDefault="00224820">
      <w:pPr>
        <w:ind w:left="450"/>
      </w:pPr>
      <w:hyperlink w:anchor="post773390" w:history="1">
        <w:r>
          <w:rPr>
            <w:color w:val="000080"/>
            <w:sz w:val="21"/>
            <w:szCs w:val="21"/>
          </w:rPr>
          <w:t>Vietnamese Team Wins MrBeast’s Minecraft World-Building Challenge</w:t>
        </w:r>
      </w:hyperlink>
    </w:p>
    <w:p w:rsidR="007D5F51" w:rsidRDefault="00224820">
      <w:pPr>
        <w:ind w:left="450"/>
      </w:pPr>
      <w:hyperlink w:anchor="post773319" w:history="1">
        <w:r>
          <w:rPr>
            <w:color w:val="000080"/>
            <w:sz w:val="21"/>
            <w:szCs w:val="21"/>
          </w:rPr>
          <w:t>Police in Vietnam Lang Son Seize Nearly 320 Military Weapons in Smuggling Case</w:t>
        </w:r>
      </w:hyperlink>
    </w:p>
    <w:p w:rsidR="007D5F51" w:rsidRDefault="00224820">
      <w:pPr>
        <w:ind w:left="450"/>
      </w:pPr>
      <w:hyperlink w:anchor="post773311" w:history="1">
        <w:r>
          <w:rPr>
            <w:color w:val="000080"/>
            <w:sz w:val="21"/>
            <w:szCs w:val="21"/>
          </w:rPr>
          <w:t>Vietnam, Nicaragua to S</w:t>
        </w:r>
        <w:r>
          <w:rPr>
            <w:color w:val="000080"/>
            <w:sz w:val="21"/>
            <w:szCs w:val="21"/>
          </w:rPr>
          <w:t xml:space="preserve">trengthen Cooperation in Culture, Sports, Tourism </w:t>
        </w:r>
      </w:hyperlink>
    </w:p>
    <w:p w:rsidR="007D5F51" w:rsidRDefault="007D5F51"/>
    <w:p w:rsidR="007D5F51" w:rsidRDefault="00224820">
      <w:pPr>
        <w:pStyle w:val="Heading1"/>
      </w:pPr>
      <w:bookmarkStart w:id="2" w:name="economic-indicator"/>
      <w:bookmarkEnd w:id="2"/>
      <w:r>
        <w:rPr>
          <w:b/>
          <w:bCs/>
          <w:color w:val="000080"/>
        </w:rPr>
        <w:t>Economic Indicator:</w:t>
      </w:r>
    </w:p>
    <w:p w:rsidR="007D5F51" w:rsidRDefault="00224820">
      <w:pPr>
        <w:pStyle w:val="Heading2"/>
      </w:pPr>
      <w:bookmarkStart w:id="3" w:name="post773472"/>
      <w:bookmarkEnd w:id="3"/>
      <w:r>
        <w:rPr>
          <w:b/>
          <w:bCs/>
          <w:color w:val="000080"/>
        </w:rPr>
        <w:t>Vietnam to Remain Among Asia’s Fastest-Growing Economies in 2026: StanChart</w:t>
      </w:r>
    </w:p>
    <w:p w:rsidR="007D5F51" w:rsidRDefault="007D5F51"/>
    <w:p w:rsidR="007D5F51" w:rsidRDefault="00224820">
      <w:r>
        <w:t>Vietnam is set to remain one of Asia’s fastest-growing economies in 2026, driven by manufacturing strength,</w:t>
      </w:r>
      <w:r>
        <w:t xml:space="preserve"> exports and foreign investment, Standard Chartered said at an economic outlook seminar in Hanoi on January 19.</w:t>
      </w:r>
      <w:r>
        <w:br/>
      </w:r>
      <w:r>
        <w:br/>
        <w:t>The bank said Vietnam’s growth outlook continues to benefit from resilient foreign direct investment inflows and sustained public investment, w</w:t>
      </w:r>
      <w:r>
        <w:t>hich are supporting domestic demand and overall economic activity.</w:t>
      </w:r>
      <w:r>
        <w:br/>
      </w:r>
      <w:r>
        <w:br/>
        <w:t>Vietnam’s external position remains stable, supported by steady trade and improving foreign exchange conditions, with reserves expected to recover after pressure from a stronger U.S. dolla</w:t>
      </w:r>
      <w:r>
        <w:t>r.</w:t>
      </w:r>
      <w:r>
        <w:br/>
      </w:r>
      <w:r>
        <w:br/>
        <w:t>Standard Chartered noted that Vietnam’s 2025 performance showed strong economic resilience, reflecting competitive manufacturing capacity and the ability of businesses to adapt to shifting global conditions.</w:t>
      </w:r>
      <w:r>
        <w:br/>
      </w:r>
      <w:r>
        <w:br/>
        <w:t>The bank said monetary policy may remain su</w:t>
      </w:r>
      <w:r>
        <w:t>pportive in the near term, though tighter global financial conditions and trade developments could add pressure to the exchange rate.</w:t>
      </w:r>
      <w:r>
        <w:br/>
      </w:r>
      <w:r>
        <w:br/>
        <w:t xml:space="preserve">Standard Chartered forecasts the USD/VND exchange rate at VND26,750 by the end of 2026, while remaining optimistic about </w:t>
      </w:r>
      <w:r>
        <w:t>Vietnam’s medium-term growth trajectory. (</w:t>
      </w:r>
      <w:hyperlink r:id="rId5" w:history="1">
        <w:r>
          <w:rPr>
            <w:color w:val="0000FF"/>
            <w:u w:val="single"/>
          </w:rPr>
          <w:t>TBTCVN</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1"/>
      </w:pPr>
      <w:bookmarkStart w:id="4" w:name="banking"/>
      <w:bookmarkEnd w:id="4"/>
      <w:r>
        <w:rPr>
          <w:b/>
          <w:bCs/>
          <w:color w:val="000080"/>
        </w:rPr>
        <w:t>Banking:</w:t>
      </w:r>
    </w:p>
    <w:p w:rsidR="007D5F51" w:rsidRDefault="00224820">
      <w:pPr>
        <w:pStyle w:val="Heading2"/>
      </w:pPr>
      <w:bookmarkStart w:id="5" w:name="post773369"/>
      <w:bookmarkEnd w:id="5"/>
      <w:r>
        <w:rPr>
          <w:b/>
          <w:bCs/>
          <w:color w:val="000080"/>
        </w:rPr>
        <w:lastRenderedPageBreak/>
        <w:t>Vietnam’s Credit May Shift away from Property, Lower-Tier Banks Face Pressure</w:t>
      </w:r>
    </w:p>
    <w:p w:rsidR="007D5F51" w:rsidRDefault="007D5F51"/>
    <w:p w:rsidR="007D5F51" w:rsidRDefault="00224820">
      <w:r>
        <w:t>The State Bank of Vietnam (SBV), the country’s Central Bank, is steering 2026 credit growth toward about 15%, with lending expected to move away from real estate and into consum</w:t>
      </w:r>
      <w:r>
        <w:t>er finance and major infrastructure, according to an assessment by Yuanta Vietnam.</w:t>
      </w:r>
      <w:r>
        <w:br/>
      </w:r>
      <w:r>
        <w:br/>
        <w:t>Yuanta said a group of large lenders, including Vietcombank, VietinBank, MBBank and VPBank, could secure credit growth above 17%, supported by stronger balance sheets and r</w:t>
      </w:r>
      <w:r>
        <w:t>egulatory assessments.</w:t>
      </w:r>
      <w:r>
        <w:br/>
      </w:r>
      <w:r>
        <w:br/>
        <w:t>Banks with credit limits below 14% face what Yuanta described as “dual pressure,” combining limited capital buffers and higher risks of bad debt, particularly as lending to property developers remains tightly controlled.</w:t>
      </w:r>
      <w:r>
        <w:br/>
      </w:r>
      <w:r>
        <w:br/>
        <w:t>As propert</w:t>
      </w:r>
      <w:r>
        <w:t>y credit cools, consumer lending is expected to expand, with lenders such as VPBank, Techcombank and VIB likely to prioritize retail loans to fully utilize their assigned growth limits and support domestic consumption.</w:t>
      </w:r>
      <w:r>
        <w:br/>
      </w:r>
      <w:r>
        <w:br/>
        <w:t>Meanwhile, state-owned banks are exp</w:t>
      </w:r>
      <w:r>
        <w:t>ected to direct large credit flows into projects including Long Thanh International Airport and the North–South Expressway, benefiting construction and materials firms as authorities emphasize risk-controlled credit allocation.</w:t>
      </w:r>
      <w:r>
        <w:br/>
      </w:r>
      <w:r>
        <w:br/>
        <w:t>The central bank has instru</w:t>
      </w:r>
      <w:r>
        <w:t>cted lenders to manage not only credit size but also lending structure and timing in 2026, underscoring a shift toward tighter risk oversight amid uneven sector recovery. (</w:t>
      </w:r>
      <w:hyperlink r:id="rId6" w:history="1">
        <w:r>
          <w:rPr>
            <w:color w:val="0000FF"/>
            <w:u w:val="single"/>
          </w:rPr>
          <w:t>TBTCVN</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6" w:name="post773370"/>
      <w:bookmarkEnd w:id="6"/>
      <w:r>
        <w:rPr>
          <w:b/>
          <w:bCs/>
          <w:color w:val="000080"/>
        </w:rPr>
        <w:t>Digital Citizen Tax Incentives Could Add $2.2B/Year to Vietnam Budget: Ministry</w:t>
      </w:r>
    </w:p>
    <w:p w:rsidR="007D5F51" w:rsidRDefault="007D5F51"/>
    <w:p w:rsidR="007D5F51" w:rsidRDefault="00224820">
      <w:r>
        <w:t>Vietnam’s Ministry of Public Security said tax incentives for active digital c</w:t>
      </w:r>
      <w:r>
        <w:t>itizens could generate more than VND56 trillion ($2.2 billion) annually, outweighing an estimated VND14.9 trillion revenue loss, under a revised policy proposal reviewed in early 2026.</w:t>
      </w:r>
      <w:r>
        <w:br/>
      </w:r>
      <w:r>
        <w:br/>
        <w:t>The policy centers on VNeID as a unified digital ID and authentication</w:t>
      </w:r>
      <w:r>
        <w:t xml:space="preserve"> platform, combined with a scoring system that rewards citizens for using online public services and digital transactions, without linking scores to penalties or restrictions on legal rights.</w:t>
      </w:r>
      <w:r>
        <w:br/>
      </w:r>
      <w:r>
        <w:br/>
        <w:t>Earlier proposals included tax and fee reductions of 10%–100% a</w:t>
      </w:r>
      <w:r>
        <w:t>cross 127 items, including civil registration and vehicle procedures, prompting concerns from the Ministry of Finance over potential pressure on state budget revenues.</w:t>
      </w:r>
      <w:r>
        <w:br/>
      </w:r>
      <w:r>
        <w:br/>
        <w:t>The Ministry of Public Security argued the short-term revenue loss should be treated as</w:t>
      </w:r>
      <w:r>
        <w:t xml:space="preserve"> development investment, estimating economic spillovers of VND22.4 trillion a year, based on a 1.5 multiplier, with VND3.5 trillion–4.5 trillion recoverable through indirect taxes.</w:t>
      </w:r>
      <w:r>
        <w:br/>
      </w:r>
      <w:r>
        <w:br/>
        <w:t>With more than 80 million digital IDs issued by 2025, officials said encou</w:t>
      </w:r>
      <w:r>
        <w:t>raging one-third of users to become active digital citizens could lift the digital economy to about $26 billion, while improving tax transparency for businesses and household traders.</w:t>
      </w:r>
      <w:r>
        <w:br/>
      </w:r>
      <w:r>
        <w:lastRenderedPageBreak/>
        <w:br/>
        <w:t>The ministry estimated stronger e-commerce activity and reduced tax eva</w:t>
      </w:r>
      <w:r>
        <w:t>sion could add nearly VND21 trillion annually, including about VND8 trillion from improved tax collection and VND13 trillion from expanded digital commerce.</w:t>
      </w:r>
      <w:r>
        <w:br/>
      </w:r>
      <w:r>
        <w:br/>
        <w:t>To address fiscal concerns, the revised draft caps some tax reductions, limits personal income tax</w:t>
      </w:r>
      <w:r>
        <w:t xml:space="preserve"> cuts to VND1 million per transaction, and adjusts incentive scoring thresholds, aiming to balance digital adoption with budget stability. (</w:t>
      </w:r>
      <w:hyperlink r:id="rId7" w:history="1">
        <w:r>
          <w:rPr>
            <w:color w:val="0000FF"/>
            <w:u w:val="single"/>
          </w:rPr>
          <w:t>VietnamBiz</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7" w:name="post773375"/>
      <w:bookmarkEnd w:id="7"/>
      <w:r>
        <w:rPr>
          <w:b/>
          <w:bCs/>
          <w:color w:val="000080"/>
        </w:rPr>
        <w:t>Vietnam GPBank Reports $19.6M Profit After Mandatory Transfer to VPBank</w:t>
      </w:r>
    </w:p>
    <w:p w:rsidR="007D5F51" w:rsidRDefault="007D5F51"/>
    <w:p w:rsidR="007D5F51" w:rsidRDefault="00224820">
      <w:r>
        <w:t>GPBank posted profit of more than VND500 billion ($19.61 million) in 2025, one year under mandatory tra</w:t>
      </w:r>
      <w:r>
        <w:t>nsfer to VPBank, marking the first turnaround of its kind under Vietnam’s banking restructuring framework, local media reported.</w:t>
      </w:r>
      <w:r>
        <w:br/>
      </w:r>
      <w:r>
        <w:br/>
        <w:t>The State Bank of Vietnam (SBV) approved the transfer in January 2025, moving GPBank from full state ownership to a single-mem</w:t>
      </w:r>
      <w:r>
        <w:t>ber bank wholly owned by VPBank.</w:t>
      </w:r>
      <w:r>
        <w:br/>
      </w:r>
      <w:r>
        <w:br/>
        <w:t>VPBank implemented a comprehensive restructuring, repositioning GPBank as a digital-focused lender serving small and medium-sized enterprises within its broader financial ecosystem.</w:t>
      </w:r>
      <w:r>
        <w:br/>
      </w:r>
      <w:r>
        <w:br/>
        <w:t>The parent bank injected additional cap</w:t>
      </w:r>
      <w:r>
        <w:t>ital, capped at 20% of VPBank’s registered capital, and transferred operational expertise to stabilize and expand GPBank’s business.</w:t>
      </w:r>
      <w:r>
        <w:br/>
      </w:r>
      <w:r>
        <w:br/>
        <w:t>Despite GPBank’s return to profit, VPBank said the lender is excluded from its 2025 consolidated financial statements unde</w:t>
      </w:r>
      <w:r>
        <w:t>r current banking law. (</w:t>
      </w:r>
      <w:hyperlink r:id="rId8" w:history="1">
        <w:r>
          <w:rPr>
            <w:color w:val="0000FF"/>
            <w:u w:val="single"/>
          </w:rPr>
          <w:t>Znews</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8" w:name="post773372"/>
      <w:bookmarkEnd w:id="8"/>
      <w:r>
        <w:rPr>
          <w:b/>
          <w:bCs/>
          <w:color w:val="000080"/>
        </w:rPr>
        <w:t>Vietnam Real Estate Credit Reaches $78.43B in Q4 2025</w:t>
      </w:r>
    </w:p>
    <w:p w:rsidR="007D5F51" w:rsidRDefault="007D5F51"/>
    <w:p w:rsidR="007D5F51" w:rsidRDefault="00224820">
      <w:r>
        <w:t>Vietnam’s outstandi</w:t>
      </w:r>
      <w:r>
        <w:t>ng real estate credit climbed to about VND2,000 trillion ($78.43 billion) by the fourth quarter (Q4) of 2025, highlighting a sharp rebound in capital flows into property as legal bottlenecks eased, according to the Ministry of Construction.</w:t>
      </w:r>
      <w:r>
        <w:br/>
      </w:r>
      <w:r>
        <w:br/>
        <w:t>Outstanding lo</w:t>
      </w:r>
      <w:r>
        <w:t>ans rose nearly 28% from Q1 levels, with urban development and housing projects remaining the largest credit segment, while lending for real estate investment and business activities also posted strong gains.</w:t>
      </w:r>
      <w:r>
        <w:br/>
      </w:r>
      <w:r>
        <w:br/>
        <w:t>The recovery extended to capital markets, as r</w:t>
      </w:r>
      <w:r>
        <w:t>eal estate bonds increased their share of total issuance toward year-end, signaling improved funding access despite high borrowing costs.</w:t>
      </w:r>
      <w:r>
        <w:br/>
      </w:r>
      <w:r>
        <w:br/>
        <w:t>Foreign investors committed $8.1 billion to Vietnam’s real estate sector in 2025, accounting for over 21% of total re</w:t>
      </w:r>
      <w:r>
        <w:t>gistered FDI and reinforcing the sector’s appeal.</w:t>
      </w:r>
      <w:r>
        <w:br/>
      </w:r>
      <w:r>
        <w:br/>
        <w:t xml:space="preserve">Policymakers and analysts warned that rapid credit expansion could pose systemic risks, </w:t>
      </w:r>
      <w:r>
        <w:lastRenderedPageBreak/>
        <w:t>prompting calls for tighter oversight to steer capital toward owner-occupied housing and limit speculative lending. (</w:t>
      </w:r>
      <w:hyperlink r:id="rId9" w:history="1">
        <w:r>
          <w:rPr>
            <w:color w:val="0000FF"/>
            <w:u w:val="single"/>
          </w:rPr>
          <w:t>VietnamBiz</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1"/>
      </w:pPr>
      <w:bookmarkStart w:id="9" w:name="stock-market"/>
      <w:bookmarkEnd w:id="9"/>
      <w:r>
        <w:rPr>
          <w:b/>
          <w:bCs/>
          <w:color w:val="000080"/>
        </w:rPr>
        <w:t>Stock Market:</w:t>
      </w:r>
    </w:p>
    <w:p w:rsidR="007D5F51" w:rsidRDefault="00224820">
      <w:pPr>
        <w:pStyle w:val="Heading2"/>
      </w:pPr>
      <w:bookmarkStart w:id="10" w:name="post773432"/>
      <w:bookmarkEnd w:id="10"/>
      <w:r>
        <w:rPr>
          <w:b/>
          <w:bCs/>
          <w:color w:val="000080"/>
        </w:rPr>
        <w:t>Vietnam Builder HDC Reports Q4 Consolidated Net Profit of $1.17M</w:t>
      </w:r>
    </w:p>
    <w:p w:rsidR="007D5F51" w:rsidRDefault="007D5F51"/>
    <w:p w:rsidR="007D5F51" w:rsidRDefault="00224820">
      <w:r>
        <w:t>Vietnam’s builder Ba Ria-Vung Tau House Development Joint Stock Company (Hodeco, HOSE: HDC) said it made a consolidated net profit of VND29.86 billion ($1.17 million) in the fourth quarter (Q4) of 2025, up from VND192.03 million in Q4/2024.</w:t>
      </w:r>
      <w:r>
        <w:br/>
      </w:r>
      <w:r>
        <w:br/>
        <w:t>A 248.6-fold y</w:t>
      </w:r>
      <w:r>
        <w:t>ear-on-year rocket in its financial income to VND90.24 billion in Q4 contributed to HDC’s net profit growth in the quarter, according to its consolidated quarterly financial report.</w:t>
      </w:r>
      <w:r>
        <w:br/>
      </w:r>
      <w:r>
        <w:br/>
        <w:t>Its net revenue rose 6.2% y/y to VND175.29 billion in Q4.</w:t>
      </w:r>
      <w:r>
        <w:br/>
      </w:r>
      <w:r>
        <w:br/>
        <w:t>HDC recorded a</w:t>
      </w:r>
      <w:r>
        <w:t xml:space="preserve"> consolidated net profit of VND639.2 billion on net revenue of VND456.5 billion in 2025, up 9.8-fold and down 16.43% y/y, respectively.</w:t>
      </w:r>
      <w:r>
        <w:br/>
      </w:r>
      <w:r>
        <w:br/>
        <w:t>The builder’s total assets climbed 24.75% from end-2024 to VND6.08 trillion at end-2025 while its equity rose 29.22% to</w:t>
      </w:r>
      <w:r>
        <w:t xml:space="preserve"> VND2.94 trillion.</w:t>
      </w:r>
      <w:r>
        <w:br/>
      </w:r>
      <w:r>
        <w:br/>
        <w:t>Its total liabilities gained 20.81% from end-2024 to VND3.15 trillion at end-Q4, including VND1.92 trillion worth of its short-term debts and VND1.23 trillion worth of its long-term debts.</w:t>
      </w:r>
      <w:r>
        <w:br/>
      </w:r>
      <w:r>
        <w:br/>
        <w:t>HDC shares closed down 0.94% to VND21,150 each</w:t>
      </w:r>
      <w:r>
        <w:t xml:space="preserve"> on January 20. (</w:t>
      </w:r>
      <w:hyperlink r:id="rId10" w:history="1">
        <w:r>
          <w:rPr>
            <w:color w:val="0000FF"/>
            <w:u w:val="single"/>
          </w:rPr>
          <w:t>Vietstock</w:t>
        </w:r>
      </w:hyperlink>
      <w:r>
        <w:t xml:space="preserve">, </w:t>
      </w:r>
      <w:hyperlink r:id="rId11" w:anchor="related" w:history="1">
        <w:r>
          <w:rPr>
            <w:color w:val="0000FF"/>
            <w:u w:val="single"/>
          </w:rPr>
          <w:t>Hodeco</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11" w:name="post773420"/>
      <w:bookmarkEnd w:id="11"/>
      <w:r>
        <w:rPr>
          <w:b/>
          <w:bCs/>
          <w:color w:val="000080"/>
        </w:rPr>
        <w:t>Vi</w:t>
      </w:r>
      <w:r>
        <w:rPr>
          <w:b/>
          <w:bCs/>
          <w:color w:val="000080"/>
        </w:rPr>
        <w:t>etnam Records 31 M&amp;A Deals, Valued at $1.3B in Dec: Grant Thornton</w:t>
      </w:r>
    </w:p>
    <w:p w:rsidR="007D5F51" w:rsidRDefault="007D5F51"/>
    <w:p w:rsidR="007D5F51" w:rsidRDefault="00224820">
      <w:r>
        <w:t>Vietnam’s mergers and acquisitions (M&amp;A) market recorded 31 agreements with an estimated total value of around $1.31 billion in December, according to data from Grant Thornton, a leading g</w:t>
      </w:r>
      <w:r>
        <w:t>lobal independent assurance, tax, and advisory firm headquartered in London.</w:t>
      </w:r>
      <w:r>
        <w:br/>
      </w:r>
      <w:r>
        <w:br/>
        <w:t xml:space="preserve">The consumer sector assumed a leading role in the market in December, ranking first in both the number and value of announced transactions. </w:t>
      </w:r>
      <w:r>
        <w:br/>
      </w:r>
      <w:r>
        <w:br/>
        <w:t>Notable deals included Kokuyo’s acqu</w:t>
      </w:r>
      <w:r>
        <w:t>isition of Thien Long Group Corporation (HOSE: TLG), with an estimated transaction value of about $185 million, Thailand-based Fraser and Neave (F&amp;N) additional purchase of shares in Vinamilk (HOSE: VNM), valued at around $228 million. These transactions r</w:t>
      </w:r>
      <w:r>
        <w:t xml:space="preserve">eflect an M&amp;A trend primarily driven by strategic expansion objectives. </w:t>
      </w:r>
      <w:r>
        <w:br/>
      </w:r>
      <w:r>
        <w:br/>
      </w:r>
      <w:r>
        <w:lastRenderedPageBreak/>
        <w:t xml:space="preserve">In addition, a number of large-scale transactions were executed with a primary focus on corporate restructuring, most notably the transfer of the MM Mega Market Vietnam retail chain </w:t>
      </w:r>
      <w:r>
        <w:t>among entities within Thailand’s diversified private conglomerate, TTC group, with an estimated value of approximately $715 million.</w:t>
      </w:r>
      <w:r>
        <w:br/>
      </w:r>
      <w:r>
        <w:br/>
        <w:t>Apart from that, foreign investors continued to act as the principal catalyst for market activity, with particularly promi</w:t>
      </w:r>
      <w:r>
        <w:t>nent participation from Japanese and Thai investors in the transactions recorded during the period. (</w:t>
      </w:r>
      <w:hyperlink r:id="rId12" w:history="1">
        <w:r>
          <w:rPr>
            <w:color w:val="0000FF"/>
            <w:u w:val="single"/>
          </w:rPr>
          <w:t>Vietstock</w:t>
        </w:r>
      </w:hyperlink>
      <w:r>
        <w:t xml:space="preserve">, </w:t>
      </w:r>
      <w:hyperlink r:id="rId13" w:anchor="related" w:history="1">
        <w:r>
          <w:rPr>
            <w:color w:val="0000FF"/>
            <w:u w:val="single"/>
          </w:rPr>
          <w:t>Grant Thornton</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12" w:name="post773399"/>
      <w:bookmarkEnd w:id="12"/>
      <w:r>
        <w:rPr>
          <w:b/>
          <w:bCs/>
          <w:color w:val="000080"/>
        </w:rPr>
        <w:t>Vietnam Securities Firm VCI’s Net Profit Rockets 102.8% y/y to $17.4M in Q4</w:t>
      </w:r>
    </w:p>
    <w:p w:rsidR="007D5F51" w:rsidRDefault="007D5F51"/>
    <w:p w:rsidR="007D5F51" w:rsidRDefault="00224820">
      <w:r>
        <w:t>Vie</w:t>
      </w:r>
      <w:r>
        <w:t>tcap Securities Joint Stock Company (Vietcap; HOSE: VCI), among the largest stock brokerage houses on the Vietnamese stock exchange by market share, said its net profit rocketed 102.83% y/y to VND442.92 billion ($17.4 million) in the fourth quarter (Q4) of</w:t>
      </w:r>
      <w:r>
        <w:t xml:space="preserve"> 2025.</w:t>
      </w:r>
      <w:r>
        <w:br/>
      </w:r>
      <w:r>
        <w:br/>
        <w:t>Its operating revenue soared 52.9% y/y to VND1.53 trillion in Q4, VCI said in its quarterly financial report.</w:t>
      </w:r>
      <w:r>
        <w:br/>
      </w:r>
      <w:r>
        <w:br/>
        <w:t xml:space="preserve">VCI made a net profit of VND1.34 trillion on operating revenue of VND4.98 trillion in 2025, up 47.36% and 34.78% y/y, respectively. </w:t>
      </w:r>
      <w:r>
        <w:br/>
      </w:r>
      <w:r>
        <w:br/>
        <w:t>The</w:t>
      </w:r>
      <w:r>
        <w:t xml:space="preserve"> broker’s total assets surged 35.4% from the end of 2024 to VND36 trillion at the end of 2025 while its equity jumped 39.13% to VND18 trillion.</w:t>
      </w:r>
      <w:r>
        <w:br/>
      </w:r>
      <w:r>
        <w:br/>
        <w:t>Its total liabilities rose 31.86% from the beginning of 2025 to VND18 trillion at end-Q4, including VND17.32 tr</w:t>
      </w:r>
      <w:r>
        <w:t>illion worth of its short-term debts and VND670.85 billion worth of its long-term debts.</w:t>
      </w:r>
      <w:r>
        <w:br/>
      </w:r>
      <w:r>
        <w:br/>
        <w:t>VCI became the fifth largest stock brokerage house on the Hochiminh Stock Exchange (HOSE) by market share in Q4, dominating a respective market share of 6.39%.</w:t>
      </w:r>
      <w:r>
        <w:br/>
      </w:r>
      <w:r>
        <w:br/>
        <w:t>VCI s</w:t>
      </w:r>
      <w:r>
        <w:t>hares closed up 1.58% to VND35,350 each on January 20. (</w:t>
      </w:r>
      <w:hyperlink r:id="rId14" w:history="1">
        <w:r>
          <w:rPr>
            <w:color w:val="0000FF"/>
            <w:u w:val="single"/>
          </w:rPr>
          <w:t>Vietstock</w:t>
        </w:r>
      </w:hyperlink>
      <w:r>
        <w:t xml:space="preserve">, </w:t>
      </w:r>
      <w:hyperlink r:id="rId15" w:anchor="related" w:history="1">
        <w:r>
          <w:rPr>
            <w:color w:val="0000FF"/>
            <w:u w:val="single"/>
          </w:rPr>
          <w:t>www.vietcap.com.vn</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13" w:name="post773408"/>
      <w:bookmarkEnd w:id="13"/>
      <w:r>
        <w:rPr>
          <w:b/>
          <w:bCs/>
          <w:color w:val="000080"/>
        </w:rPr>
        <w:t>Vietnam Securities Firm VDS Records Net Profit of $990,353 in Q4</w:t>
      </w:r>
    </w:p>
    <w:p w:rsidR="007D5F51" w:rsidRDefault="007D5F51"/>
    <w:p w:rsidR="007D5F51" w:rsidRDefault="00224820">
      <w:r>
        <w:t xml:space="preserve">Vietnam’s RongViet Securities Corporation (VDSC, HOSE: VDS) said it made </w:t>
      </w:r>
      <w:r>
        <w:t>a net profit of VND25.25 billion ($990,353) in the fourth quarter (Q4) of 2025, versus a net loss of VND20.68 billion in Q4/2024.</w:t>
      </w:r>
      <w:r>
        <w:br/>
      </w:r>
      <w:r>
        <w:br/>
        <w:t>Its operating revenue soared 46.69% y/y to VND220.56 billion in Q4, VDS said in its quarterly financial report.</w:t>
      </w:r>
      <w:r>
        <w:br/>
      </w:r>
      <w:r>
        <w:br/>
        <w:t>VDS made a n</w:t>
      </w:r>
      <w:r>
        <w:t xml:space="preserve">et profit of VND284.76 billion on operating revenue of VND9990.65 billion in </w:t>
      </w:r>
      <w:r>
        <w:lastRenderedPageBreak/>
        <w:t>2025, down 0.34% and up 5.3% y/y, respectively.</w:t>
      </w:r>
      <w:r>
        <w:br/>
      </w:r>
      <w:r>
        <w:br/>
        <w:t>The broker’s total assets rose 26.93% from end-2024 to VND8.07 trillion at end-2025 while its equity rose 10.03% to VND3.05 trilli</w:t>
      </w:r>
      <w:r>
        <w:t>on.</w:t>
      </w:r>
      <w:r>
        <w:br/>
      </w:r>
      <w:r>
        <w:br/>
        <w:t>Its total liabilities surged 39.98% from end-2024 to VND5.02 trillion at end-Q4, including VND5 trillion worth of its short-term debts and VND27.38 billion worth of its long-term debts.</w:t>
      </w:r>
      <w:r>
        <w:br/>
      </w:r>
      <w:r>
        <w:br/>
        <w:t>VDS shares ended down 1.41% to VND17,450 each on January 20. (</w:t>
      </w:r>
      <w:hyperlink r:id="rId16" w:history="1">
        <w:r>
          <w:rPr>
            <w:color w:val="0000FF"/>
            <w:u w:val="single"/>
          </w:rPr>
          <w:t>CafeF</w:t>
        </w:r>
      </w:hyperlink>
      <w:r>
        <w:t xml:space="preserve">, </w:t>
      </w:r>
      <w:hyperlink r:id="rId17" w:anchor="related" w:history="1">
        <w:r>
          <w:rPr>
            <w:color w:val="0000FF"/>
            <w:u w:val="single"/>
          </w:rPr>
          <w:t>VDSC</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14" w:name="post773416"/>
      <w:bookmarkEnd w:id="14"/>
      <w:r>
        <w:rPr>
          <w:b/>
          <w:bCs/>
          <w:color w:val="000080"/>
        </w:rPr>
        <w:t>Vietnam Logistic Firm SCS Says Q4 Net Profit +10.53% y/y to $7.4M</w:t>
      </w:r>
    </w:p>
    <w:p w:rsidR="007D5F51" w:rsidRDefault="007D5F51"/>
    <w:p w:rsidR="007D5F51" w:rsidRDefault="00224820">
      <w:r>
        <w:t>Vietnam’s logistic firm Saigon Cargo Service Corporation (HOSE: SCS) said its net profit rose 10.53%</w:t>
      </w:r>
      <w:r>
        <w:t xml:space="preserve"> y/y to VND188.17 billion ($7.4 million) in the fourth quarter (Q4) of 2025.</w:t>
      </w:r>
      <w:r>
        <w:br/>
      </w:r>
      <w:r>
        <w:br/>
        <w:t>Its net revenue climbed 11.2% y/y to VND326.99 billion in Q4, SCS said in its quarterly financial report.</w:t>
      </w:r>
      <w:r>
        <w:br/>
      </w:r>
      <w:r>
        <w:br/>
        <w:t>SCS made a net profit of VND751.12 billion on net revenue of VND1.2 tri</w:t>
      </w:r>
      <w:r>
        <w:t>llion in 2025, up 8.41% and 15.44% y/y, respectively.</w:t>
      </w:r>
      <w:r>
        <w:br/>
      </w:r>
      <w:r>
        <w:br/>
        <w:t>The corporation’s total assets expanded 14.13% from the end of 2024 to VND2.16 trillion at the end of 2025 while its equity increased 11.1% to VND1.56 trillion.</w:t>
      </w:r>
      <w:r>
        <w:br/>
      </w:r>
      <w:r>
        <w:br/>
        <w:t xml:space="preserve">Its total liabilities increased 22.87% </w:t>
      </w:r>
      <w:r>
        <w:t>from the beginning of 2025 to VND604.16 billion at end-Q4, including VND600.19 billion worth of its short-term debts and VND3.97 billion worth of its long-term debts.</w:t>
      </w:r>
      <w:r>
        <w:br/>
      </w:r>
      <w:r>
        <w:br/>
        <w:t>SCS shares closed up 3.69% to VND56,200 each on January 20. (</w:t>
      </w:r>
      <w:hyperlink r:id="rId18" w:history="1">
        <w:r>
          <w:rPr>
            <w:color w:val="0000FF"/>
            <w:u w:val="single"/>
          </w:rPr>
          <w:t>VietnamBiz</w:t>
        </w:r>
      </w:hyperlink>
      <w:r>
        <w:t xml:space="preserve">, </w:t>
      </w:r>
      <w:hyperlink r:id="rId19" w:anchor="related" w:history="1">
        <w:r>
          <w:rPr>
            <w:color w:val="0000FF"/>
            <w:u w:val="single"/>
          </w:rPr>
          <w:t>SCSC</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15" w:name="post773342"/>
      <w:bookmarkEnd w:id="15"/>
      <w:r>
        <w:rPr>
          <w:b/>
          <w:bCs/>
          <w:color w:val="000080"/>
        </w:rPr>
        <w:t>Vietnam Tire Producer DRC’s Net Profit Slumps 33% y/y to $1.55M in Q4</w:t>
      </w:r>
    </w:p>
    <w:p w:rsidR="007D5F51" w:rsidRDefault="007D5F51"/>
    <w:p w:rsidR="007D5F51" w:rsidRDefault="00224820">
      <w:r>
        <w:t>Danang Rubber Joint Stock Company (HOSE: DRC), the biggest tire producer in Vietnam by market value, said its net profit dropped 33% y/y to VND39.54 billion ($1.55 million) in the fourt</w:t>
      </w:r>
      <w:r>
        <w:t>h quarter (Q4) of 2025.</w:t>
      </w:r>
      <w:r>
        <w:br/>
      </w:r>
      <w:r>
        <w:br/>
        <w:t>Increases of 72.28% and 139.31% y/y in its respective sales and management expenses in Q4 to VND85.06 billion and VND75.94 billion in Q4 led to the slump in DRC’s net profit in the quarter, according to its quarterly financial stat</w:t>
      </w:r>
      <w:r>
        <w:t>ement.</w:t>
      </w:r>
      <w:r>
        <w:br/>
      </w:r>
      <w:r>
        <w:br/>
        <w:t>Its net revenue rose 8.5% to VND1.21 trillion in Q4.</w:t>
      </w:r>
      <w:r>
        <w:br/>
      </w:r>
      <w:r>
        <w:br/>
        <w:t xml:space="preserve">DRC made a net profit of VND121.2 billion on net revenue of VND2.56 trillion in the first half (H1) of this year, down 67.19% and up 9.4% y/y, respectively. The six-month earnings </w:t>
      </w:r>
      <w:r>
        <w:lastRenderedPageBreak/>
        <w:t xml:space="preserve">per share was </w:t>
      </w:r>
      <w:r>
        <w:t>VND350.</w:t>
      </w:r>
      <w:r>
        <w:br/>
      </w:r>
      <w:r>
        <w:br/>
        <w:t>The company’s total assets rose 3.74% from the end of 2024 to VND5 trillion at the end of 2025 while its equity inched up 1.36% to VND1.94 trillion.</w:t>
      </w:r>
      <w:r>
        <w:br/>
      </w:r>
      <w:r>
        <w:br/>
        <w:t>Its total liabilities fell 2.54% from the beginning of 2025 to VND2.23 trillion at end-Q4, includ</w:t>
      </w:r>
      <w:r>
        <w:t>ing VND2.08 trillion worth of its short-term debts and VND145.58 billion worth of its long-term debts.</w:t>
      </w:r>
      <w:r>
        <w:br/>
      </w:r>
      <w:r>
        <w:br/>
        <w:t>DRC shares ended down 2.53% to VND15,400 each on January 20. (</w:t>
      </w:r>
      <w:hyperlink r:id="rId20" w:history="1">
        <w:r>
          <w:rPr>
            <w:color w:val="0000FF"/>
            <w:u w:val="single"/>
          </w:rPr>
          <w:t>Vietstock</w:t>
        </w:r>
      </w:hyperlink>
      <w:r>
        <w:t xml:space="preserve">, </w:t>
      </w:r>
      <w:hyperlink r:id="rId21" w:anchor="related" w:history="1">
        <w:r>
          <w:rPr>
            <w:color w:val="0000FF"/>
            <w:u w:val="single"/>
          </w:rPr>
          <w:t>Vietstock 1</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16" w:name="post773297"/>
      <w:bookmarkEnd w:id="16"/>
      <w:r>
        <w:rPr>
          <w:b/>
          <w:bCs/>
          <w:color w:val="000080"/>
        </w:rPr>
        <w:t>Vietnam Bank VPB’s Q4 Consolidated Net Prof</w:t>
      </w:r>
      <w:r>
        <w:rPr>
          <w:b/>
          <w:bCs/>
          <w:color w:val="000080"/>
        </w:rPr>
        <w:t>it Jumps 72.34% y/y to $312M</w:t>
      </w:r>
    </w:p>
    <w:p w:rsidR="007D5F51" w:rsidRDefault="007D5F51"/>
    <w:p w:rsidR="007D5F51" w:rsidRDefault="00224820">
      <w:r>
        <w:t>Vietnam Prosperity Joint Stock Commercial Bank (VPBank, HOSE: VPB) said its consolidated net profit jumped 72.34% y/y to VND7.96 trillion ($312 million) in the fourth quarter (Q4) of 2025.</w:t>
      </w:r>
      <w:r>
        <w:br/>
      </w:r>
      <w:r>
        <w:br/>
        <w:t>VPB made a consolidated net profit o</w:t>
      </w:r>
      <w:r>
        <w:t>f VND23.99 trillion in 2025, up 52% y/y, the listed bank said in its consolidated quarterly financial report. The full-year earnings per share was VND3,024.</w:t>
      </w:r>
      <w:r>
        <w:br/>
      </w:r>
      <w:r>
        <w:br/>
        <w:t>It earned a net income of VND58.66 trillion from lending activities in 2025, up 17.32% y/y, VND7.3</w:t>
      </w:r>
      <w:r>
        <w:t>8 trillion from services, up 41.83% y/y, and VND297.02 billion from forex trading, down 64% y/y.</w:t>
      </w:r>
      <w:r>
        <w:br/>
      </w:r>
      <w:r>
        <w:br/>
        <w:t xml:space="preserve">VPB’s total assets soared 36.51% from the end of 2024 to VND1,260.149 trillion at the end of 2025. Its total credits surged 35.27% from the beginning of 2025 </w:t>
      </w:r>
      <w:r>
        <w:t>to VND943.9 trillion as of end-Q4 while its total deposits expanded 29.32% to VND628.04 trillion.</w:t>
      </w:r>
      <w:r>
        <w:br/>
      </w:r>
      <w:r>
        <w:br/>
        <w:t>Its bad debt ratio stood at 3.33% at the end of 2025, down from 4.17% at the end of 2024.</w:t>
      </w:r>
      <w:r>
        <w:br/>
      </w:r>
      <w:r>
        <w:br/>
        <w:t>VPB shares gained 1.69% to VND30,150 each at midday on January 20.</w:t>
      </w:r>
      <w:r>
        <w:t xml:space="preserve"> (</w:t>
      </w:r>
      <w:hyperlink r:id="rId22" w:history="1">
        <w:r>
          <w:rPr>
            <w:color w:val="0000FF"/>
            <w:u w:val="single"/>
          </w:rPr>
          <w:t>Vietstock</w:t>
        </w:r>
      </w:hyperlink>
      <w:r>
        <w:t xml:space="preserve">, </w:t>
      </w:r>
      <w:hyperlink r:id="rId23" w:anchor="related" w:history="1">
        <w:r>
          <w:rPr>
            <w:color w:val="0000FF"/>
            <w:u w:val="single"/>
          </w:rPr>
          <w:t>Vietstock 1</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17" w:name="post773293"/>
      <w:bookmarkEnd w:id="17"/>
      <w:r>
        <w:rPr>
          <w:b/>
          <w:bCs/>
          <w:color w:val="000080"/>
        </w:rPr>
        <w:t>Vietnam G-Bond Sales Hit VND2.99T from Jan 1 to 14: Data</w:t>
      </w:r>
    </w:p>
    <w:p w:rsidR="007D5F51" w:rsidRDefault="007D5F51"/>
    <w:p w:rsidR="007D5F51" w:rsidRDefault="00224820">
      <w:r>
        <w:t>The State Treasury of Vietnam (STV), the arm of the Ministry of Finance (MoF), mobilized VND2.99 trillion ($117.25 million) from govern</w:t>
      </w:r>
      <w:r>
        <w:t>ment bond (g-bond) auctions on the Hanoi Stock Exchange (HNX) in the first half of January, according to the latest statistics of the Vietnam Bond Market Association (VBMA).</w:t>
      </w:r>
      <w:r>
        <w:br/>
      </w:r>
      <w:r>
        <w:br/>
        <w:t xml:space="preserve">The figure met 0.6% of the full-year g-bond issuance plan of VND500 trillion and </w:t>
      </w:r>
      <w:r>
        <w:t>2.7% of the g-bond sale target set for the first quarter (Q1) of 2026 of VND110 trillion.</w:t>
      </w:r>
      <w:r>
        <w:br/>
      </w:r>
      <w:r>
        <w:br/>
      </w:r>
      <w:r>
        <w:lastRenderedPageBreak/>
        <w:t>In 2025, STV issued a total VND371.5 trillion from g-bond sales on the HNX, meeting 74.3% of the full-year target. (</w:t>
      </w:r>
      <w:hyperlink r:id="rId24" w:history="1">
        <w:r>
          <w:rPr>
            <w:color w:val="0000FF"/>
            <w:u w:val="single"/>
          </w:rPr>
          <w:t>Suc Khoe Doi Song</w:t>
        </w:r>
      </w:hyperlink>
      <w:r>
        <w:t xml:space="preserve">, </w:t>
      </w:r>
      <w:hyperlink r:id="rId25" w:anchor="related" w:history="1">
        <w:r>
          <w:rPr>
            <w:color w:val="0000FF"/>
            <w:u w:val="single"/>
          </w:rPr>
          <w:t>Suc Khoe Doi Song 1</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18" w:name="post773347"/>
      <w:bookmarkEnd w:id="18"/>
      <w:r>
        <w:rPr>
          <w:b/>
          <w:bCs/>
          <w:color w:val="000080"/>
        </w:rPr>
        <w:t>Vietnam Securities Firm VCK’s Net Profit Rises 21.44% y/y to $39.76M in Q4</w:t>
      </w:r>
    </w:p>
    <w:p w:rsidR="007D5F51" w:rsidRDefault="007D5F51"/>
    <w:p w:rsidR="007D5F51" w:rsidRDefault="00224820">
      <w:r>
        <w:t>VPS Securities JSC (VPS; HOSE: VCK), the largest stock brokerage house on Vietnam’s stock market by m</w:t>
      </w:r>
      <w:r>
        <w:t>arket share, said its net profit rose 21.44% y/y to VND1 trillion ($39.76 million) in the fourth quarter (Q4) of 2025.</w:t>
      </w:r>
      <w:r>
        <w:br/>
      </w:r>
      <w:r>
        <w:br/>
        <w:t xml:space="preserve">Its operating revenue soared 53.24% y/y to VND2.37 trillion in Q4, VPS said in its quarterly financial report. </w:t>
      </w:r>
      <w:r>
        <w:br/>
      </w:r>
      <w:r>
        <w:br/>
        <w:t>VCK made a net profit o</w:t>
      </w:r>
      <w:r>
        <w:t>f VND3.58 trillion on operating revenue of VND8.27 trillion in 2025, up 42.1% and up 27.85% y/y, respectively. The full-year earnings per share was VND2,742.</w:t>
      </w:r>
      <w:r>
        <w:br/>
      </w:r>
      <w:r>
        <w:br/>
        <w:t>VCK’s total assets soared 59.39% from the end of 2024 to VND48.4 trillion at the end of 2025 whil</w:t>
      </w:r>
      <w:r>
        <w:t>e its equity rocketed 153.78% to VND28.83 trillion.</w:t>
      </w:r>
      <w:r>
        <w:br/>
      </w:r>
      <w:r>
        <w:br/>
        <w:t>The brokerage house’s total liabilities expanded 2.96% from the beginning of 2025 to VND19.57 trillion at end-Q4, including VND14.57 trillion in its short-term debts and VND5 trillion in its long-term de</w:t>
      </w:r>
      <w:r>
        <w:t>bts.</w:t>
      </w:r>
      <w:r>
        <w:br/>
      </w:r>
      <w:r>
        <w:br/>
        <w:t>Its total margin lending outstanding hit VND20.08 at the end of Q4/2025.</w:t>
      </w:r>
      <w:r>
        <w:br/>
      </w:r>
      <w:r>
        <w:br/>
        <w:t>VCK maintained the largest stock brokerage house on the Hanoi Stock Exchange (HNX) and the Hochiminh Stock Exchange (HOSE) by market share in Q4 dominating a respective share o</w:t>
      </w:r>
      <w:r>
        <w:t xml:space="preserve">f 18.18% and 14.28%. </w:t>
      </w:r>
      <w:r>
        <w:br/>
      </w:r>
      <w:r>
        <w:br/>
        <w:t>VCK shares ended down 0.21% to VND47,900 each on January 20. (</w:t>
      </w:r>
      <w:hyperlink r:id="rId26" w:history="1">
        <w:r>
          <w:rPr>
            <w:color w:val="0000FF"/>
            <w:u w:val="single"/>
          </w:rPr>
          <w:t>VietnamBiz</w:t>
        </w:r>
      </w:hyperlink>
      <w:r>
        <w:t xml:space="preserve">, </w:t>
      </w:r>
      <w:hyperlink r:id="rId27" w:anchor="related" w:history="1">
        <w:r>
          <w:rPr>
            <w:color w:val="0000FF"/>
            <w:u w:val="single"/>
          </w:rPr>
          <w:t>Vietstock</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19" w:name="post773313"/>
      <w:bookmarkEnd w:id="19"/>
      <w:r>
        <w:rPr>
          <w:b/>
          <w:bCs/>
          <w:color w:val="000080"/>
        </w:rPr>
        <w:t>Vietnam Logistics Firm PDN Says Net Profit +19.67% y/y to $4.1M in Q4/2025</w:t>
      </w:r>
    </w:p>
    <w:p w:rsidR="007D5F51" w:rsidRDefault="007D5F51"/>
    <w:p w:rsidR="007D5F51" w:rsidRDefault="00224820">
      <w:r>
        <w:t>Vietnam’s Dong Nai Port Joint Stock Company (HOSE: PDN) said its net profit rose 19.67% y/y to VND103.93 billion ($4.4 million) in the fourth quarter (Q4) of 2025.</w:t>
      </w:r>
      <w:r>
        <w:br/>
      </w:r>
      <w:r>
        <w:br/>
        <w:t>Its net revenue</w:t>
      </w:r>
      <w:r>
        <w:t xml:space="preserve"> climbed 16.55% y/y to VND430.38 billion in Q4, PDN said in its quarterly financial report.</w:t>
      </w:r>
      <w:r>
        <w:br/>
      </w:r>
      <w:r>
        <w:br/>
        <w:t xml:space="preserve">PDN made a net profit of VND436.54 billion on net revenue of VND1.57 trillion in 2025, up 25.71% and 17.8% y/y, respectively. The full-year earnings per share was </w:t>
      </w:r>
      <w:r>
        <w:t>VND7,350.</w:t>
      </w:r>
      <w:r>
        <w:br/>
      </w:r>
      <w:r>
        <w:br/>
        <w:t>The port’s total assets gained 19.06% from the end of 2024 to VND1.84 trillion at the end of 2025 while its equity climbed 19.85% to VND1.48 trillion.</w:t>
      </w:r>
      <w:r>
        <w:br/>
      </w:r>
      <w:r>
        <w:br/>
      </w:r>
      <w:r>
        <w:lastRenderedPageBreak/>
        <w:t>Its total liabilities expanded 16.11% from the beginning of 2025 to VND358.78 billion at end-</w:t>
      </w:r>
      <w:r>
        <w:t>Q4, including VND309.52 billion worth of its short-term debts and VND49.25 billion worth of its long-term debts.</w:t>
      </w:r>
      <w:r>
        <w:br/>
      </w:r>
      <w:r>
        <w:br/>
        <w:t>PDN shares climbed 1.69% to VND114,300 each at midday on January 20. (</w:t>
      </w:r>
      <w:hyperlink r:id="rId28" w:history="1">
        <w:r>
          <w:rPr>
            <w:color w:val="0000FF"/>
            <w:u w:val="single"/>
          </w:rPr>
          <w:t>CafeF</w:t>
        </w:r>
      </w:hyperlink>
      <w:r>
        <w:t xml:space="preserve">, </w:t>
      </w:r>
      <w:hyperlink r:id="rId29" w:anchor="related" w:history="1">
        <w:r>
          <w:rPr>
            <w:color w:val="0000FF"/>
            <w:u w:val="single"/>
          </w:rPr>
          <w:t>Vietstock</w:t>
        </w:r>
      </w:hyperlink>
      <w:r>
        <w:t xml:space="preserve">, </w:t>
      </w:r>
      <w:hyperlink r:id="rId30" w:anchor="related" w:history="1">
        <w:r>
          <w:rPr>
            <w:color w:val="0000FF"/>
            <w:u w:val="single"/>
          </w:rPr>
          <w:t>Vietstock 1</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20" w:name="post773328"/>
      <w:bookmarkEnd w:id="20"/>
      <w:r>
        <w:rPr>
          <w:b/>
          <w:bCs/>
          <w:color w:val="000080"/>
        </w:rPr>
        <w:t>Vietnam Power Firm NT2’s Net Profit Rockets 5.7-fold y/y to $16.56M in Q4</w:t>
      </w:r>
    </w:p>
    <w:p w:rsidR="007D5F51" w:rsidRDefault="007D5F51"/>
    <w:p w:rsidR="007D5F51" w:rsidRDefault="00224820">
      <w:r>
        <w:t>PetroVietnam Power Nhon Trach 2 Joint Stock Company (HOSE: NT2), the operator of the Nhon Trach 2 thermal power plant, said its consolidated net profit rocketed 5.7-fold y/y to VND422.24 billion ($16.56 million) in the fourth quarter (Q4) of 2025.</w:t>
      </w:r>
      <w:r>
        <w:br/>
      </w:r>
      <w:r>
        <w:br/>
        <w:t>Its net</w:t>
      </w:r>
      <w:r>
        <w:t xml:space="preserve"> revenue soared 32.75% y/y to VND2.37 trillion in Q4, NT2 said in its quarterly financial report.</w:t>
      </w:r>
      <w:r>
        <w:br/>
      </w:r>
      <w:r>
        <w:br/>
        <w:t>NT2 made a net profit of VND999.68 billion on net revenue of VND7.8 trillion in 2025, up 12 times and 31.3% y/y, respectively. The full-year earnings per sha</w:t>
      </w:r>
      <w:r>
        <w:t>re was VND3,375.</w:t>
      </w:r>
      <w:r>
        <w:br/>
      </w:r>
      <w:r>
        <w:br/>
        <w:t>The company’s total assets rose 4.91% from end-2024 to VND9.12 trillion at end-2025 while its equity expanded 12.87% to VND4.73 trillion.</w:t>
      </w:r>
      <w:r>
        <w:br/>
      </w:r>
      <w:r>
        <w:br/>
        <w:t>NT2 recorded its short-term debts of VND4.39 trillion at end-Q4, down 2.5% from end-2024, and had n</w:t>
      </w:r>
      <w:r>
        <w:t>o long-term debts.</w:t>
      </w:r>
      <w:r>
        <w:br/>
      </w:r>
      <w:r>
        <w:br/>
        <w:t>NT2 shares rose 0.78% to VND26,000 each at midday on January 20. (</w:t>
      </w:r>
      <w:hyperlink r:id="rId31" w:history="1">
        <w:r>
          <w:rPr>
            <w:color w:val="0000FF"/>
            <w:u w:val="single"/>
          </w:rPr>
          <w:t>CafeF</w:t>
        </w:r>
      </w:hyperlink>
      <w:r>
        <w:t xml:space="preserve">, </w:t>
      </w:r>
      <w:hyperlink r:id="rId32" w:anchor="related" w:history="1">
        <w:r>
          <w:rPr>
            <w:color w:val="0000FF"/>
            <w:u w:val="single"/>
          </w:rPr>
          <w:t>Vietstock</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21" w:name="post773305"/>
      <w:bookmarkEnd w:id="21"/>
      <w:r>
        <w:rPr>
          <w:b/>
          <w:bCs/>
          <w:color w:val="000080"/>
        </w:rPr>
        <w:t>Vietnam Financial Firm FE Credit’s Pretax Profit +19.3% y/y to $23.96M in 2025</w:t>
      </w:r>
    </w:p>
    <w:p w:rsidR="007D5F51" w:rsidRDefault="007D5F51"/>
    <w:p w:rsidR="007D5F51" w:rsidRDefault="00224820">
      <w:r>
        <w:t>VPBank SMBC Finance Company Limited (FE Cr</w:t>
      </w:r>
      <w:r>
        <w:t>edit), a 49% staked owned by Sumitomo Mitsui Banking Corporation (SMBC) under Japan’s Sumitomo Mitsui Financial Group, Inc. (SMFG), said its pretax profit rose 19.3% y/y to VND611 billion ($23.96 million) in 2025.</w:t>
      </w:r>
      <w:r>
        <w:br/>
      </w:r>
      <w:r>
        <w:br/>
        <w:t>FE Credit’s net operating profit before c</w:t>
      </w:r>
      <w:r>
        <w:t>redit risk provisions increased 4.7% y/y to over VND12.48 trillion last year, exceeding provisioning expenses for the year of more than VND11.87 trillion.</w:t>
      </w:r>
      <w:r>
        <w:br/>
      </w:r>
      <w:r>
        <w:br/>
        <w:t>Its interest income stood at nearly VND15.76 trillion in 2025, up 9.7% y/y, while its net interest i</w:t>
      </w:r>
      <w:r>
        <w:t>ncome climbed 11.6% y/y to VND12.46 trillion in 2025.</w:t>
      </w:r>
      <w:r>
        <w:br/>
      </w:r>
      <w:r>
        <w:br/>
        <w:t xml:space="preserve">Meanwhile, non-interest income contributed nearly VND3.99 trillion during the year. Of this, net income from service activities reached more than VND1.64 trillion, while net income from other business </w:t>
      </w:r>
      <w:r>
        <w:t>activities amounted to over VND2.35 trillion.</w:t>
      </w:r>
      <w:r>
        <w:br/>
      </w:r>
      <w:r>
        <w:br/>
      </w:r>
      <w:r>
        <w:lastRenderedPageBreak/>
        <w:t>As of the end of December, FE Credit’s total assets stood at VND70.16 trillion. Its total liabilities gained 3.5% y/y to VND58.99 trillion at end-2025. (</w:t>
      </w:r>
      <w:hyperlink r:id="rId33" w:history="1">
        <w:r>
          <w:rPr>
            <w:color w:val="0000FF"/>
            <w:u w:val="single"/>
          </w:rPr>
          <w:t>VietnamBiz</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22" w:name="post773339"/>
      <w:bookmarkEnd w:id="22"/>
      <w:r>
        <w:rPr>
          <w:b/>
          <w:bCs/>
          <w:color w:val="000080"/>
        </w:rPr>
        <w:t>Vietnam Builder SZC Says Consolidated Net Profit +43.66% y/y to $4M in Q4</w:t>
      </w:r>
    </w:p>
    <w:p w:rsidR="007D5F51" w:rsidRDefault="007D5F51"/>
    <w:p w:rsidR="007D5F51" w:rsidRDefault="00224820">
      <w:r>
        <w:t>Vietnamese industrial real estate developer Sonadezi Chau Du</w:t>
      </w:r>
      <w:r>
        <w:t>c Shareholding Company (HOSE: SZC) said its consolidated net profit soared 43.66% y/y to VND103.01 billion ($4 million) in the fourth quarter (Q4) of 2025.</w:t>
      </w:r>
      <w:r>
        <w:br/>
      </w:r>
      <w:r>
        <w:br/>
        <w:t>Its net revenue surged 65% y/y to VND379.42 billion in Q4, SZC said in its consolidated quarterly f</w:t>
      </w:r>
      <w:r>
        <w:t xml:space="preserve">inancial report. </w:t>
      </w:r>
      <w:r>
        <w:br/>
      </w:r>
      <w:r>
        <w:br/>
        <w:t>SZC made a consolidated net profit of VND345.11 billion on net revenue of VND1.1 trillion in 2025, up 15.57% and 26.1% y/y, respectively. The full-year earnings per share was VND1,766.</w:t>
      </w:r>
      <w:r>
        <w:br/>
      </w:r>
      <w:r>
        <w:br/>
        <w:t>The company’s total assets dipped 0.67% from the en</w:t>
      </w:r>
      <w:r>
        <w:t>d of 2024 to VND8.17 trillion at end of 2025 while its equity rose 4.57% to VND3.2 trillion.</w:t>
      </w:r>
      <w:r>
        <w:br/>
      </w:r>
      <w:r>
        <w:br/>
        <w:t>Its total liabilities eased 3.76% from the beginning of 2025 to VND4.97 trillion at end-2025, including VND1.33 trillion worth of its short-term debts and VND3.64</w:t>
      </w:r>
      <w:r>
        <w:t xml:space="preserve"> trillion worth of its long-term debts.</w:t>
      </w:r>
      <w:r>
        <w:br/>
      </w:r>
      <w:r>
        <w:br/>
        <w:t>SZC shares inched down 0.15% to VND33,000 each at midday on January 20. (</w:t>
      </w:r>
      <w:hyperlink r:id="rId34" w:history="1">
        <w:r>
          <w:rPr>
            <w:color w:val="0000FF"/>
            <w:u w:val="single"/>
          </w:rPr>
          <w:t>CafeF</w:t>
        </w:r>
      </w:hyperlink>
      <w:r>
        <w:t xml:space="preserve">, </w:t>
      </w:r>
      <w:hyperlink r:id="rId35" w:anchor="related" w:history="1">
        <w:r>
          <w:rPr>
            <w:color w:val="0000FF"/>
            <w:u w:val="single"/>
          </w:rPr>
          <w:t>Vietstock</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23" w:name="post773469"/>
      <w:bookmarkEnd w:id="23"/>
      <w:r>
        <w:rPr>
          <w:b/>
          <w:bCs/>
          <w:color w:val="000080"/>
        </w:rPr>
        <w:t>Foreigners Net Sell $68.23M Vietnam Securities on Jan 20</w:t>
      </w:r>
    </w:p>
    <w:p w:rsidR="007D5F51" w:rsidRDefault="007D5F51"/>
    <w:p w:rsidR="007D5F51" w:rsidRDefault="00224820">
      <w:r>
        <w:t>Foreign inv</w:t>
      </w:r>
      <w:r>
        <w:t>estors were net sellers of a combined VND1.74 trillion ($68.23 million) worth of Vietnamese securities on the Hochiminh Stock Exchange (HOSE), the Hanoi Stock Exchange (HNX), and the Unlisted Public Company Market (UPCoM) on January 20, compared to the net</w:t>
      </w:r>
      <w:r>
        <w:t>-buying value of VND489.76 billion on January 19, according to the fixings of the financial newswire StockBiz.</w:t>
      </w:r>
      <w:r>
        <w:br/>
      </w:r>
      <w:r>
        <w:br/>
        <w:t>They were net sellers of VND1.75 trillion of securities on the main market after they bought VND4.39 trillion of securities and sold VND6.15 tri</w:t>
      </w:r>
      <w:r>
        <w:t>llion today. They net bought VND33.57 billion worth of shares on the HNX but net selling VND19.66 billion worth of stocks on the UPCoM.</w:t>
      </w:r>
      <w:r>
        <w:br/>
      </w:r>
      <w:r>
        <w:br/>
        <w:t xml:space="preserve">On the HOSE, they net sold 10.31 million shares of Gemadept Corp (GMD) and 3.34 million shares of Vinamilk (VNM) while </w:t>
      </w:r>
      <w:r>
        <w:t>net buying 5.19 million shares of VPBank (VPB) and 3 million shares of KinhBac City Development Holding Corp (KBC).</w:t>
      </w:r>
      <w:r>
        <w:br/>
      </w:r>
      <w:r>
        <w:br/>
        <w:t>On the HNX, they net bought 1.44 million shares of IDC Corp (IDC) and 203,000 shares of CEO Group (CEO) while net selling 1.18 million shar</w:t>
      </w:r>
      <w:r>
        <w:t xml:space="preserve">es of MB Securities (MBS) and </w:t>
      </w:r>
      <w:r>
        <w:lastRenderedPageBreak/>
        <w:t>346,700 shares of Thanh Dat Investment Development (DTD).</w:t>
      </w:r>
      <w:r>
        <w:br/>
      </w:r>
      <w:r>
        <w:br/>
        <w:t>On the UPCoM, they net sold 739,800 shares of VEAM (VEA) and 10,200 shares of Viettel Global (VGI) while net buying 205,000 shares of Vinatex (VGT) and 68,800 shares o</w:t>
      </w:r>
      <w:r>
        <w:t>f Haiphong Port (PHP).</w:t>
      </w:r>
      <w:r>
        <w:br/>
      </w:r>
      <w:r>
        <w:br/>
        <w:t>So far this month, foreigners have been net sellers of VND2.47 trillion of Vietnamese securities on the HOSE, VND104.11 billion on the HNX, and VND410.51 billion on the UPCoM.</w:t>
      </w:r>
      <w:r>
        <w:br/>
      </w:r>
      <w:r>
        <w:br/>
        <w:t>The VN Index closed down 0.15%, or 2.81 points, at 1,89</w:t>
      </w:r>
      <w:r>
        <w:t>3.78 today.</w:t>
      </w:r>
      <w:r>
        <w:br/>
      </w:r>
      <w:r>
        <w:br/>
        <w:t>Vinamilk (VNM) was the most active, soaring 3.97% to VND73,400 each on the volume of 21.52 million shares, of which foreigners bought 1.36 million shares and sold 4.7 million shares.</w:t>
      </w:r>
      <w:r>
        <w:br/>
      </w:r>
      <w:r>
        <w:br/>
        <w:t>VPBank (VPB), the second most active, inched up 0.34% to VN</w:t>
      </w:r>
      <w:r>
        <w:t>D29,750 each on the volume of 48.7 million shares. Foreigners purchased 11.18 million shares and offloaded 5.98 million shares.</w:t>
      </w:r>
      <w:r>
        <w:br/>
      </w:r>
      <w:r>
        <w:br/>
        <w:t xml:space="preserve">Vietcombank (VCB), the third most active, rose 1.1% to VND73,500 each on the volume of 18.49 million shares. Foreigners bought </w:t>
      </w:r>
      <w:r>
        <w:t>2.58 million shares and sold 5.59 million shares.</w:t>
      </w:r>
      <w:r>
        <w:br/>
      </w:r>
      <w:r>
        <w:br/>
        <w:t>In total, 180 stocks ended down, 149 stocks closed up, and 55 remained unchanged.  (</w:t>
      </w:r>
      <w:hyperlink r:id="rId36" w:history="1">
        <w:r>
          <w:rPr>
            <w:color w:val="0000FF"/>
            <w:u w:val="single"/>
          </w:rPr>
          <w:t>Stockbiz English</w:t>
        </w:r>
      </w:hyperlink>
      <w:r>
        <w:t xml:space="preserve">, </w:t>
      </w:r>
      <w:hyperlink r:id="rId37" w:anchor="related" w:history="1">
        <w:r>
          <w:rPr>
            <w:color w:val="0000FF"/>
            <w:u w:val="single"/>
          </w:rPr>
          <w:t>Vietnam Panorama</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1"/>
      </w:pPr>
      <w:bookmarkStart w:id="24" w:name="trade"/>
      <w:bookmarkEnd w:id="24"/>
      <w:r>
        <w:rPr>
          <w:b/>
          <w:bCs/>
          <w:color w:val="000080"/>
        </w:rPr>
        <w:t>Trade:</w:t>
      </w:r>
    </w:p>
    <w:p w:rsidR="007D5F51" w:rsidRDefault="00224820">
      <w:pPr>
        <w:pStyle w:val="Heading2"/>
      </w:pPr>
      <w:bookmarkStart w:id="25" w:name="post773458"/>
      <w:bookmarkEnd w:id="25"/>
      <w:r>
        <w:rPr>
          <w:b/>
          <w:bCs/>
          <w:color w:val="000080"/>
        </w:rPr>
        <w:t>Vietnam to Step Up Trade Promotion with Hong Kong in 2026</w:t>
      </w:r>
    </w:p>
    <w:p w:rsidR="007D5F51" w:rsidRDefault="007D5F51"/>
    <w:p w:rsidR="007D5F51" w:rsidRDefault="00224820">
      <w:r>
        <w:t>Vietnam will intensify trade promotion and business connectivity with Hong Kong (China) in 2026, aiming to leverage the territory’s role as a major trade, logistics and transshipment hub to expand Vietnamese exports, according to the Vietnam Trade Office i</w:t>
      </w:r>
      <w:r>
        <w:t>n Hong Kong.</w:t>
      </w:r>
      <w:r>
        <w:br/>
      </w:r>
      <w:r>
        <w:br/>
        <w:t>Vu Thi Thuy, Deputy Consul General and Head of the Vietnam Trade Office in Hong Kong, said that in 2026 the Trade Office will continue to promote exchanges of delegations and strengthen business connections to boost bilateral trade. Key prior</w:t>
      </w:r>
      <w:r>
        <w:t>ities include enhanced market research, closer monitoring of product segments, and proposing cooperation policies aligned with market demand in Hong Kong. The Trade Office will also step up trade promotion activities, make greater use of reputable trade fa</w:t>
      </w:r>
      <w:r>
        <w:t>irs and business events, and support Vietnamese enterprises in directly accessing the market and promoting export-capable products.</w:t>
      </w:r>
      <w:r>
        <w:br/>
      </w:r>
      <w:r>
        <w:br/>
        <w:t>According to Hong Kong Census and Statistics Department data, in the first 11 months of 2025, total two-way trade between V</w:t>
      </w:r>
      <w:r>
        <w:t>ietnam and Hong Kong reached $62.3 billion, up 73.1% year on year. Vietnam’s exports to Hong Kong rose 90.6% to $36.8 billion, ranking fourth among Hong Kong’s import sources, while Vietnam’s imports from Hong Kong increased 52.9% to $25.5 billion, ranking</w:t>
      </w:r>
      <w:r>
        <w:t xml:space="preserve"> third.</w:t>
      </w:r>
      <w:r>
        <w:br/>
      </w:r>
      <w:r>
        <w:lastRenderedPageBreak/>
        <w:br/>
        <w:t xml:space="preserve">Major Hong Kong imports from Vietnam include electrical appliances, household equipment, telecommunications components, office equipment, garments, footwear and accessories. Besides, Hong Kong imports more than 90% of its food, consumer goods and </w:t>
      </w:r>
      <w:r>
        <w:t xml:space="preserve">daily necessities, making it a high-potential market for exporters. </w:t>
      </w:r>
      <w:r>
        <w:br/>
      </w:r>
      <w:r>
        <w:br/>
        <w:t>With a population of about 7.5 million and an economy largely driven by trade and services, Hong Kong has limited domestic production capacity. Consumers are willing to pay for high-qual</w:t>
      </w:r>
      <w:r>
        <w:t>ity, safe and health-oriented products. In addition, Hong Kong plays a key role as a gateway linking mainland China with global markets, particularly within the Guangdong–Hong Kong–Macau Greater Bay Area. (</w:t>
      </w:r>
      <w:hyperlink r:id="rId38" w:history="1">
        <w:r>
          <w:rPr>
            <w:color w:val="0000FF"/>
            <w:u w:val="single"/>
          </w:rPr>
          <w:t>BNews</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26" w:name="post773410"/>
      <w:bookmarkEnd w:id="26"/>
      <w:r>
        <w:rPr>
          <w:b/>
          <w:bCs/>
          <w:color w:val="000080"/>
        </w:rPr>
        <w:t>Vietnam’s Footwear, Leather Industry Seeks Growth Opportunities in Canada</w:t>
      </w:r>
    </w:p>
    <w:p w:rsidR="007D5F51" w:rsidRDefault="007D5F51"/>
    <w:p w:rsidR="007D5F51" w:rsidRDefault="00224820">
      <w:r>
        <w:t xml:space="preserve">Vietnam’s footwear and leather exports are projected to reach about </w:t>
      </w:r>
      <w:r>
        <w:t>$29 billion in 2025, with shipments to Canada accounting for more than $900 million, highlighting Canada’s growing role as a large and promising market for the sector.</w:t>
      </w:r>
      <w:r>
        <w:br/>
      </w:r>
      <w:r>
        <w:br/>
        <w:t>The outlook is supported by the fact that Vietnam and Canada are both members of the Co</w:t>
      </w:r>
      <w:r>
        <w:t>mprehensive and Progressive Agreement for Trans-Pacific Partnership (CPTPP). Vietnamese footwear products already meet many international quality standards, but industry representatives note that challenges remain, particularly in brand building and global</w:t>
      </w:r>
      <w:r>
        <w:t xml:space="preserve"> market recognition.</w:t>
      </w:r>
      <w:r>
        <w:br/>
      </w:r>
      <w:r>
        <w:br/>
        <w:t>To address these gaps, the Vietnam Leather, Footwear and Handbag Association (LEFASO), in coordination with the Vietnam Trade Office in Canada, brought dozens of Vietnamese companies to North America’s largest footwear and accessories</w:t>
      </w:r>
      <w:r>
        <w:t xml:space="preserve"> trade fair. The event allowed firms to directly engage with Canadian partners, distributors, and industry associations.</w:t>
      </w:r>
      <w:r>
        <w:br/>
      </w:r>
      <w:r>
        <w:br/>
        <w:t>Vietnamese Trade Counselor in Canada Tran Thu Quynh said the participation went beyond trade promotion, helping Canadian businesses be</w:t>
      </w:r>
      <w:r>
        <w:t>tter understand Vietnam’s production capacity and explore cooperation in branding, manufacturing linkages, and technology, especially for greener and more sustainable development. (</w:t>
      </w:r>
      <w:hyperlink r:id="rId39" w:history="1">
        <w:r>
          <w:rPr>
            <w:color w:val="0000FF"/>
            <w:u w:val="single"/>
          </w:rPr>
          <w:t>BNews</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27" w:name="post773377"/>
      <w:bookmarkEnd w:id="27"/>
      <w:r>
        <w:rPr>
          <w:b/>
          <w:bCs/>
          <w:color w:val="000080"/>
        </w:rPr>
        <w:t xml:space="preserve">Vietnam–Singapore Trade Hits Record High in 2025 </w:t>
      </w:r>
    </w:p>
    <w:p w:rsidR="007D5F51" w:rsidRDefault="007D5F51"/>
    <w:p w:rsidR="007D5F51" w:rsidRDefault="00224820">
      <w:r>
        <w:t>Trade relations between Vietnam and Singapore strengthened markedly in 2025, with bilateral trade reaching a record high and posti</w:t>
      </w:r>
      <w:r>
        <w:t>ng positive growth in both exports and imports throughout the year, according to Singapore’s Enterprise Agency and the Vietnamese Trade Office in Singapore.</w:t>
      </w:r>
      <w:r>
        <w:br/>
      </w:r>
      <w:r>
        <w:br/>
        <w:t xml:space="preserve">In December 2025 alone, total two-way trade rose 30.1% year on year to nearly SGD4 billion (about </w:t>
      </w:r>
      <w:r>
        <w:t>$3.1 billion). Singapore’s exports to Vietnam edged up 1.5% to SGD2.3 billion, while its imports from Vietnam surged 113.6% to SGD1.7 billion. October and December stood out as peak months, with imports from Vietnam more than doubling compared with the sam</w:t>
      </w:r>
      <w:r>
        <w:t xml:space="preserve">e </w:t>
      </w:r>
      <w:r>
        <w:lastRenderedPageBreak/>
        <w:t>periods in 2024.</w:t>
      </w:r>
      <w:r>
        <w:br/>
      </w:r>
      <w:r>
        <w:br/>
        <w:t>For the full year, bilateral trade climbed 26.2% to nearly SGD40 billion, cementing Vietnam’s position as Singapore’s 10th-largest trading partner. Singapore’s exports to Vietnam reached SGD26.8 billion, up 16.1% y/y; while imports from</w:t>
      </w:r>
      <w:r>
        <w:t xml:space="preserve"> Vietnam jumped 53.2% to SGD13.1 billion, leaving Vietnam with a trade surplus of over SGD5.8 billion on a rules-of-origin basis.</w:t>
      </w:r>
      <w:r>
        <w:br/>
      </w:r>
      <w:r>
        <w:br/>
        <w:t>Machinery and electrical equipment (HS 85) and mineral fuels (HS 27) dominated trade flows, while Vietnam’s exports of electr</w:t>
      </w:r>
      <w:r>
        <w:t>onics, machinery, and glass products to Singapore recorded strong gains. (</w:t>
      </w:r>
      <w:hyperlink r:id="rId40" w:history="1">
        <w:r>
          <w:rPr>
            <w:color w:val="0000FF"/>
            <w:u w:val="single"/>
          </w:rPr>
          <w:t>BNews</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28" w:name="post773332"/>
      <w:bookmarkEnd w:id="28"/>
      <w:r>
        <w:rPr>
          <w:b/>
          <w:bCs/>
          <w:color w:val="000080"/>
        </w:rPr>
        <w:t>Vietnam’s Exports to Thailand Surge 13.03% y</w:t>
      </w:r>
      <w:r>
        <w:rPr>
          <w:b/>
          <w:bCs/>
          <w:color w:val="000080"/>
        </w:rPr>
        <w:t>/y to $8.8B in 2025</w:t>
      </w:r>
    </w:p>
    <w:p w:rsidR="007D5F51" w:rsidRDefault="007D5F51"/>
    <w:p w:rsidR="007D5F51" w:rsidRDefault="00224820">
      <w:r>
        <w:t xml:space="preserve">Vietnam’s exports to Thailand reached nearly $8.8 billion in 2025, marking a 13.03% increase from the previous year, according to the General Department of Customs. </w:t>
      </w:r>
      <w:r>
        <w:br/>
      </w:r>
      <w:r>
        <w:br/>
        <w:t>Thailand remained Vietnam’s largest export market within ASEAN, acco</w:t>
      </w:r>
      <w:r>
        <w:t>unting for over 20% of the country’s total exports to the bloc.</w:t>
      </w:r>
      <w:r>
        <w:br/>
      </w:r>
      <w:r>
        <w:br/>
        <w:t>In 2025, computers, electronic products and components led Vietnam’s exports, generating over $1.79 billion, more than doubling from a year earlier. Machinery and equipment followed with expo</w:t>
      </w:r>
      <w:r>
        <w:t xml:space="preserve">rts of over $1.19 billion, up 13.92% y/y. </w:t>
      </w:r>
      <w:r>
        <w:br/>
      </w:r>
      <w:r>
        <w:br/>
        <w:t>Other export staples included mobile phones and spare parts with $806.77 million, up 2.72% y/y; vehicles and components with $682.97 million, up 17.68% y/y; and crude oil with $448.44 million, down 34.84% y/y.</w:t>
      </w:r>
      <w:r>
        <w:br/>
      </w:r>
      <w:r>
        <w:br/>
        <w:t>B</w:t>
      </w:r>
      <w:r>
        <w:t>ilateral trade between the two countries exceeded $20 billion in 2024, up 6.36% year on year. Vietnam exported approximately $7.81 billion worth of goods to Thailand, with key products including mobile phones and components, machinery and equipment, steel,</w:t>
      </w:r>
      <w:r>
        <w:t xml:space="preserve"> computers, electronics, and agricultural products such as fresh fruit, seafood and coffee. Meanwhile, Vietnam imported $12.45 billion in goods from Thailand, mainly machinery, fully built automobiles, electronic components and household appliances. (</w:t>
      </w:r>
      <w:hyperlink r:id="rId41" w:history="1">
        <w:r>
          <w:rPr>
            <w:color w:val="0000FF"/>
            <w:u w:val="single"/>
          </w:rPr>
          <w:t>Vinanet</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29" w:name="post773309"/>
      <w:bookmarkEnd w:id="29"/>
      <w:r>
        <w:rPr>
          <w:b/>
          <w:bCs/>
          <w:color w:val="000080"/>
        </w:rPr>
        <w:t>Vietnam Designates Lead Agencies to Implement EVFTA, CPTPP, UKVFTA</w:t>
      </w:r>
    </w:p>
    <w:p w:rsidR="007D5F51" w:rsidRDefault="007D5F51"/>
    <w:p w:rsidR="007D5F51" w:rsidRDefault="00224820">
      <w:r>
        <w:t xml:space="preserve">Vietnam’s Deputy Prime Minister </w:t>
      </w:r>
      <w:r>
        <w:t>Bui Thanh Son has signed decisions designating focal agencies to coordinate and implement three key free trade agreements: the EU–Vietnam Free Trade Agreement (EVFTA), the Comprehensive and Progressive Agreement for Trans-Pacific Partnership (CPTPP), and t</w:t>
      </w:r>
      <w:r>
        <w:t>he UK–Vietnam Free Trade Agreement (UKVFTA).</w:t>
      </w:r>
      <w:r>
        <w:br/>
      </w:r>
      <w:r>
        <w:br/>
        <w:t>Under the decisions, the Ministry of Industry and Trade (MoIT) is appointed as the central coordinating body for all three agreements. The ministry will oversee implementation across ministries and agencies, co</w:t>
      </w:r>
      <w:r>
        <w:t xml:space="preserve">nsolidate progress reports for submission to the Prime Minister, </w:t>
      </w:r>
      <w:r>
        <w:lastRenderedPageBreak/>
        <w:t>and coordinate proposals and the receipt of technical assistance from foreign partners.</w:t>
      </w:r>
      <w:r>
        <w:br/>
      </w:r>
      <w:r>
        <w:br/>
        <w:t xml:space="preserve">For EVFTA, MoIT will lead on trade remedies, non-tariff barriers, competition policy, state-owned and </w:t>
      </w:r>
      <w:r>
        <w:t>privileged enterprises, and institutional and final provisions. The Ministry of Finance will be responsible for customs, trade facilitation and government procurement, while the Ministry of Science and Technology will oversee technical barriers to trade an</w:t>
      </w:r>
      <w:r>
        <w:t>d industrial property. The Ministry of Agriculture and Environment will handle market access for agricultural goods and sanitary and phytosanitary measures.</w:t>
      </w:r>
      <w:r>
        <w:br/>
      </w:r>
      <w:r>
        <w:br/>
        <w:t>For CPTPP, MoIT will act as the focal point for cross-border trade in services, competition policy</w:t>
      </w:r>
      <w:r>
        <w:t>, trade remedies, dispute settlement, and cooperation and capacity building. The Ministry of Finance will oversee tariffs, customs, trade facilitation, and information related to state-owned enterprises, while the Ministry of Home Affairs will lead on labo</w:t>
      </w:r>
      <w:r>
        <w:t>r-related commitments.</w:t>
      </w:r>
      <w:r>
        <w:br/>
      </w:r>
      <w:r>
        <w:br/>
        <w:t>Under UKVFTA, MoIT will coordinate implementation of provisions on trade remedies, non-tariff barriers, competition policy, services, e-commerce and dispute settlement. The Ministry of Culture, Sports and Tourism will serve as the f</w:t>
      </w:r>
      <w:r>
        <w:t>ocal agency for copyright and related rights, while the Ministry of Justice will lead on transparency-related obligations. (</w:t>
      </w:r>
      <w:hyperlink r:id="rId42" w:history="1">
        <w:r>
          <w:rPr>
            <w:color w:val="0000FF"/>
            <w:u w:val="single"/>
          </w:rPr>
          <w:t>Vietnam Pl</w:t>
        </w:r>
        <w:r>
          <w:rPr>
            <w:color w:val="0000FF"/>
            <w:u w:val="single"/>
          </w:rPr>
          <w:t>us</w:t>
        </w:r>
      </w:hyperlink>
      <w:r>
        <w:t xml:space="preserve">, </w:t>
      </w:r>
      <w:hyperlink r:id="rId43" w:anchor="related" w:history="1">
        <w:r>
          <w:rPr>
            <w:color w:val="0000FF"/>
            <w:u w:val="single"/>
          </w:rPr>
          <w:t>Dau Tu</w:t>
        </w:r>
      </w:hyperlink>
      <w:r>
        <w:t xml:space="preserve">, </w:t>
      </w:r>
      <w:hyperlink r:id="rId44" w:anchor="related" w:history="1">
        <w:r>
          <w:rPr>
            <w:color w:val="0000FF"/>
            <w:u w:val="single"/>
          </w:rPr>
          <w:t>Tin Tuc</w:t>
        </w:r>
      </w:hyperlink>
      <w:r>
        <w:t xml:space="preserve">, </w:t>
      </w:r>
      <w:hyperlink r:id="rId45" w:anchor="related" w:history="1">
        <w:r>
          <w:rPr>
            <w:color w:val="0000FF"/>
            <w:u w:val="single"/>
          </w:rPr>
          <w:t>VTV</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30" w:name="post773303"/>
      <w:bookmarkEnd w:id="30"/>
      <w:r>
        <w:rPr>
          <w:b/>
          <w:bCs/>
          <w:color w:val="000080"/>
        </w:rPr>
        <w:t>Vietnam Can Tho Plans FTZ of Up to 5,000 Hectares Under Revised Master Plan</w:t>
      </w:r>
    </w:p>
    <w:p w:rsidR="007D5F51" w:rsidRDefault="007D5F51"/>
    <w:p w:rsidR="007D5F51" w:rsidRDefault="00224820">
      <w:r>
        <w:t>Vietnam’s Can Tho City, the country’s third-largest city, is studying the development of a new free trade zone (FTZ) spanning about 2,000–5,000 hectares, following approval of adj</w:t>
      </w:r>
      <w:r>
        <w:t>ustments to its 2021–2030 master plan with a vision to 2050.</w:t>
      </w:r>
      <w:r>
        <w:br/>
      </w:r>
      <w:r>
        <w:br/>
        <w:t xml:space="preserve">Under the revised plan, Can Tho will restructure its industrial, commercial and service development toward a more concentrated and modern model closely linked to regional seaports, airports and </w:t>
      </w:r>
      <w:r>
        <w:t>logistics networks. The Tran De Economic Zone is earmarked for large-scale development of more than 40,000 hectares, aligned with the planned Tran De deep-sea port.</w:t>
      </w:r>
      <w:r>
        <w:br/>
      </w:r>
      <w:r>
        <w:br/>
        <w:t>The proposed FTZ could be located near Can Tho Airport or within the Tran De Economic Zone</w:t>
      </w:r>
      <w:r>
        <w:t>, leveraging deep-water port access to support international trade, logistics and modern financial and commercial services. Authorities expect the zone to serve as a new growth pole and a strategic transshipment hub for the Mekong Delta.</w:t>
      </w:r>
      <w:r>
        <w:br/>
      </w:r>
      <w:r>
        <w:br/>
        <w:t xml:space="preserve">By 2030, Can Tho </w:t>
      </w:r>
      <w:r>
        <w:t>aims to have one economic zone, 40 industrial parks and 46 industrial clusters, focusing on agro-processing, supporting industries, energy equipment, electronics and other high value-added sectors. While existing industrial parks will largely be maintained</w:t>
      </w:r>
      <w:r>
        <w:t>, the city plans to downsize Hung Phu 1 and 2 to better align with urban development, expand Vinh Thanh Industrial Park, and add 27 new industrial parks to attract domestic and foreign investment. (</w:t>
      </w:r>
      <w:hyperlink r:id="rId46" w:history="1">
        <w:r>
          <w:rPr>
            <w:color w:val="0000FF"/>
            <w:u w:val="single"/>
          </w:rPr>
          <w:t>Nguoi Quan Sat</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31" w:name="post773299"/>
      <w:bookmarkEnd w:id="31"/>
      <w:r>
        <w:rPr>
          <w:b/>
          <w:bCs/>
          <w:color w:val="000080"/>
        </w:rPr>
        <w:lastRenderedPageBreak/>
        <w:t>Vietnam’s Steel Product Imports Rise Nearly 28% in 2025, Dominated by China</w:t>
      </w:r>
    </w:p>
    <w:p w:rsidR="007D5F51" w:rsidRDefault="007D5F51"/>
    <w:p w:rsidR="007D5F51" w:rsidRDefault="00224820">
      <w:r>
        <w:t>Vietnam’s imports of steel product</w:t>
      </w:r>
      <w:r>
        <w:t>s reached nearly $8.31 billion in 2025, up 27.9% year on year, driven largely by strong shipments from China, according to trade data.</w:t>
      </w:r>
      <w:r>
        <w:br/>
      </w:r>
      <w:r>
        <w:br/>
        <w:t>China remained by far the largest supplier, accounting for about 73% of Vietnam’s total import value for steel products.</w:t>
      </w:r>
      <w:r>
        <w:t xml:space="preserve"> Imports from China surged 33.6% from 2024 to more than $6.06 billion. </w:t>
      </w:r>
      <w:r>
        <w:br/>
      </w:r>
      <w:r>
        <w:br/>
        <w:t xml:space="preserve">South Korea ranked second, with imports valued at $744.19 million in 2025, representing 9% of the total and a 6.6% increase year on year. </w:t>
      </w:r>
      <w:r>
        <w:br/>
      </w:r>
      <w:r>
        <w:br/>
        <w:t>Japan followed, exporting $451.3 million wo</w:t>
      </w:r>
      <w:r>
        <w:t xml:space="preserve">rth of steel products to Vietnam in 2025, up 15.2% from 2024 and accounting for 5.4% of total import value. </w:t>
      </w:r>
      <w:r>
        <w:br/>
      </w:r>
      <w:r>
        <w:br/>
        <w:t>Imports from the European Union rose sharply by 35% to $242.67 million, while shipments from Southeast Asia climbed 11.4% to $273.82 million. (</w:t>
      </w:r>
      <w:hyperlink r:id="rId47" w:history="1">
        <w:r>
          <w:rPr>
            <w:color w:val="0000FF"/>
            <w:u w:val="single"/>
          </w:rPr>
          <w:t>Vinanet</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32" w:name="post773406"/>
      <w:bookmarkEnd w:id="32"/>
      <w:r>
        <w:rPr>
          <w:b/>
          <w:bCs/>
          <w:color w:val="000080"/>
        </w:rPr>
        <w:t>Vietnam Faces Pressure to Exceed $500B in Exports in 2026</w:t>
      </w:r>
    </w:p>
    <w:p w:rsidR="007D5F51" w:rsidRDefault="007D5F51"/>
    <w:p w:rsidR="007D5F51" w:rsidRDefault="00224820">
      <w:r>
        <w:t>Vietnam is ente</w:t>
      </w:r>
      <w:r>
        <w:t>ring 2026 with expectations of surpassing $500 billion in export turnover, but the target comes with mounting pressure amid global uncertainties, heavy reliance on foreign-invested enterprises (FDI) and low domestic value addition.</w:t>
      </w:r>
      <w:r>
        <w:br/>
      </w:r>
      <w:r>
        <w:br/>
        <w:t>In 2025, Vietnam record</w:t>
      </w:r>
      <w:r>
        <w:t>ed a major milestone in external trade, with total import-export turnover reaching about $930 billion, up 18.2% year on year. Exports accounted for $475.06 billion, rising 17%, or $69.12 billion, marking the second-highest growth rate in the 2021–2025 peri</w:t>
      </w:r>
      <w:r>
        <w:t>od and exceeding official targets.</w:t>
      </w:r>
      <w:r>
        <w:br/>
      </w:r>
      <w:r>
        <w:br/>
        <w:t>Nguyen Thu Oanh, Head of the Services and Price Statistics Department at the National Statistics Office, said export prospects remain positive as global economic conditions gradually stabilize and demand in major markets</w:t>
      </w:r>
      <w:r>
        <w:t xml:space="preserve"> shows signs of recovery. New-generation free trade agreements continue to expand market access, while domestic production capacity—particularly in processing and manufacturing—remains a key export driver. Agricultural, forestry, and seafood products are a</w:t>
      </w:r>
      <w:r>
        <w:t>lso improving compliance with technical standards and traceability requirements.</w:t>
      </w:r>
      <w:r>
        <w:br/>
      </w:r>
      <w:r>
        <w:br/>
        <w:t>MB Securities (MBS) forecasts Vietnam’s exports to grow by 15%–16% in 2026, despite global merchandise trade growth slowing to an estimated 4%. Electronics are expected to le</w:t>
      </w:r>
      <w:r>
        <w:t>ad, with growth of around 14%, supported by rising global investment in artificial intelligence and digital transformation. Vietnam’s relatively favorable effective tariff rates are also seen as supporting key export sectors such as textiles, footwear, and</w:t>
      </w:r>
      <w:r>
        <w:t xml:space="preserve"> electronics.</w:t>
      </w:r>
      <w:r>
        <w:br/>
      </w:r>
      <w:r>
        <w:br/>
        <w:t>Market diversification is emerging as a new growth driver, with Vietnamese goods gaining a larger presence in high-standard markets such as the EU, Japan, and South Korea. Vietnam is also accelerating negotiations on new free trade agreement</w:t>
      </w:r>
      <w:r>
        <w:t>s with partners including the UAE, Israel, and Qatar.</w:t>
      </w:r>
      <w:r>
        <w:br/>
      </w:r>
      <w:r>
        <w:lastRenderedPageBreak/>
        <w:br/>
        <w:t>However, risks remain significant. MBS noted that export growth continues to be driven mainly by the FDI sector. Since mid-2025, tighter rules on origin tracing and uncertainties surrounding transshipm</w:t>
      </w:r>
      <w:r>
        <w:t>ent tariffs have weakened domestic exporters’ momentum. Rising protectionism, green standards, geopolitical tensions and supply chain disruptions also pose challenges.</w:t>
      </w:r>
      <w:r>
        <w:br/>
      </w:r>
      <w:r>
        <w:br/>
        <w:t xml:space="preserve">Deputy Director of the Foreign Trade Agency Tran Thanh Hai forecast exports to rise by </w:t>
      </w:r>
      <w:r>
        <w:t>over 8% in 2026 to around $513 billion, with a trade surplus exceeding $23 billion. He cautioned that low domestic value added and dependence on foreign inputs remain structural vulnerabilities, underscoring the need to boost local content, supporting indu</w:t>
      </w:r>
      <w:r>
        <w:t>stries and technological autonomy to ensure sustainable export growth. (</w:t>
      </w:r>
      <w:hyperlink r:id="rId48" w:history="1">
        <w:r>
          <w:rPr>
            <w:color w:val="0000FF"/>
            <w:u w:val="single"/>
          </w:rPr>
          <w:t>VietnamBiz</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33" w:name="post773291"/>
      <w:bookmarkEnd w:id="33"/>
      <w:r>
        <w:rPr>
          <w:b/>
          <w:bCs/>
          <w:color w:val="000080"/>
        </w:rPr>
        <w:t>Vietnam’s Ste</w:t>
      </w:r>
      <w:r>
        <w:rPr>
          <w:b/>
          <w:bCs/>
          <w:color w:val="000080"/>
        </w:rPr>
        <w:t>el Scrap Imports Jump 27% in 2025, Japan Remains Top Supplier</w:t>
      </w:r>
    </w:p>
    <w:p w:rsidR="007D5F51" w:rsidRDefault="007D5F51"/>
    <w:p w:rsidR="007D5F51" w:rsidRDefault="00224820">
      <w:r>
        <w:t>Vietnam imported an estimated 6.25 million tons of steel scrap in 2025, worth about $2.03 billion, marking a year-on-year increase of 27.2% in volume and 12.3% in value, according to the Genera</w:t>
      </w:r>
      <w:r>
        <w:t>l Department of Vietnam Customs.</w:t>
      </w:r>
      <w:r>
        <w:br/>
      </w:r>
      <w:r>
        <w:br/>
        <w:t>Japan remained Vietnam’s largest supplier, accounting for 3.3 million tons valued at nearly $1.11 billion. Japanese-origin scrap made up 52.7% of total import volume and 54.8% of total value. Compared with 2024, imports fr</w:t>
      </w:r>
      <w:r>
        <w:t>om Japan rose 26.8% in volume and 12.4% in value, while average prices dropped 11.4% to $338 per ton.</w:t>
      </w:r>
      <w:r>
        <w:br/>
      </w:r>
      <w:r>
        <w:br/>
        <w:t>The United States was the second-largest supplier, delivering 788,146 tons worth $250.25 million, accounting for just over 12% of total volume and value.</w:t>
      </w:r>
      <w:r>
        <w:t xml:space="preserve"> Imports from the U.S. surged 55.8% in volume and 38.8% in value year on year. </w:t>
      </w:r>
      <w:r>
        <w:br/>
      </w:r>
      <w:r>
        <w:br/>
        <w:t>Hong Kong ranked third, supplying 374,373 tons worth $123.54 million, but shipments fell 32.2% y/y in volume and 39.5% y/y in value.</w:t>
      </w:r>
      <w:r>
        <w:br/>
      </w:r>
      <w:r>
        <w:br/>
        <w:t>Australia followed closely, exporting 369</w:t>
      </w:r>
      <w:r>
        <w:t>,525 tons valued at $127.9 million to Vietnam, up 8.8% y/y in volume but down 3.1% y/y in value. (</w:t>
      </w:r>
      <w:hyperlink r:id="rId49" w:history="1">
        <w:r>
          <w:rPr>
            <w:color w:val="0000FF"/>
            <w:u w:val="single"/>
          </w:rPr>
          <w:t>Vinanet</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1"/>
      </w:pPr>
      <w:bookmarkStart w:id="34" w:name="industry"/>
      <w:bookmarkEnd w:id="34"/>
      <w:r>
        <w:rPr>
          <w:b/>
          <w:bCs/>
          <w:color w:val="000080"/>
        </w:rPr>
        <w:t>Industry:</w:t>
      </w:r>
    </w:p>
    <w:p w:rsidR="007D5F51" w:rsidRDefault="00224820">
      <w:pPr>
        <w:pStyle w:val="Heading2"/>
      </w:pPr>
      <w:bookmarkStart w:id="35" w:name="post773471"/>
      <w:bookmarkEnd w:id="35"/>
      <w:r>
        <w:rPr>
          <w:b/>
          <w:bCs/>
          <w:color w:val="000080"/>
        </w:rPr>
        <w:t>Vietnam Mulls Raising LNG Power Contracted Output to 75% for 15 Years</w:t>
      </w:r>
    </w:p>
    <w:p w:rsidR="007D5F51" w:rsidRDefault="007D5F51"/>
    <w:p w:rsidR="007D5F51" w:rsidRDefault="00224820">
      <w:r>
        <w:t>Vietnam’s Ministry of Industry and Trade has proposed raising the minimum contracted output for liquefied natural gas (LNG)-fired power plants to 75% for up to 15 years, according to a draft decree.</w:t>
      </w:r>
      <w:r>
        <w:br/>
      </w:r>
      <w:r>
        <w:br/>
        <w:t xml:space="preserve">The proposal amends rules under the Electricity Law and </w:t>
      </w:r>
      <w:r>
        <w:t>would lift the current 65% contracted-output threshold for LNG projects using imported fuel, applying to plants entering operation before January 1, 2031.</w:t>
      </w:r>
      <w:r>
        <w:br/>
      </w:r>
      <w:r>
        <w:lastRenderedPageBreak/>
        <w:br/>
        <w:t>The ministry said the higher ratio and longer contract duration would help investors secure stable c</w:t>
      </w:r>
      <w:r>
        <w:t>ash flow and meet long-term debt obligations, aligning with international loan tenors of 12 to 15 years.</w:t>
      </w:r>
      <w:r>
        <w:br/>
      </w:r>
      <w:r>
        <w:br/>
        <w:t>Officials acknowledged the change could add pressure to retail electricity prices due to LNG price volatility but said the cost is outweighed by the n</w:t>
      </w:r>
      <w:r>
        <w:t>eed to ensure reliable power supply.</w:t>
      </w:r>
      <w:r>
        <w:br/>
      </w:r>
      <w:r>
        <w:br/>
        <w:t>Ministry of Industry and Trade said LNG power projects would also boost budget revenues and support infrastructure development, while serving as a transition fuel in Vietnam’s energy shift. (</w:t>
      </w:r>
      <w:hyperlink r:id="rId50" w:history="1">
        <w:r>
          <w:rPr>
            <w:color w:val="0000FF"/>
            <w:u w:val="single"/>
          </w:rPr>
          <w:t>NLD</w:t>
        </w:r>
      </w:hyperlink>
      <w:r>
        <w:t xml:space="preserve">, </w:t>
      </w:r>
      <w:hyperlink r:id="rId51" w:anchor="related" w:history="1">
        <w:r>
          <w:rPr>
            <w:color w:val="0000FF"/>
            <w:u w:val="single"/>
          </w:rPr>
          <w:t>Petrotimes</w:t>
        </w:r>
      </w:hyperlink>
      <w:r>
        <w:t xml:space="preserve">, </w:t>
      </w:r>
      <w:hyperlink r:id="rId52" w:anchor="related" w:history="1">
        <w:r>
          <w:rPr>
            <w:color w:val="0000FF"/>
            <w:u w:val="single"/>
          </w:rPr>
          <w:t>Dan Tri</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36" w:name="post773382"/>
      <w:bookmarkEnd w:id="36"/>
      <w:r>
        <w:rPr>
          <w:b/>
          <w:bCs/>
          <w:color w:val="000080"/>
        </w:rPr>
        <w:t>Vietnam Mao Khe Coal Targets 2.65M Tons Output in 2026</w:t>
      </w:r>
    </w:p>
    <w:p w:rsidR="007D5F51" w:rsidRDefault="007D5F51"/>
    <w:p w:rsidR="007D5F51" w:rsidRDefault="00224820">
      <w:r>
        <w:t>Mao Khe Coal, under Vietnam National Coal-Mineral Industries Holding Corporation Limited (Vinacomin), set production targets of 2.65 million tons of raw coal for 2026, with workers stepped up output early in the year to meet group-assigned goals, local med</w:t>
      </w:r>
      <w:r>
        <w:t>ia reported.</w:t>
      </w:r>
      <w:r>
        <w:br/>
      </w:r>
      <w:r>
        <w:br/>
        <w:t>During the first 18 days of January, the company produced more than 12,400 tons of raw coal, with average daily output reaching 9,066 tons.</w:t>
      </w:r>
      <w:r>
        <w:br/>
      </w:r>
      <w:r>
        <w:br/>
        <w:t>The company plans first-quarter output of 665,723 tons, tunneling of 6,296 meters, and average monthl</w:t>
      </w:r>
      <w:r>
        <w:t>y income of VND21.5 million ($843) per worker, supported by safety controls and accelerated mechanization projects.</w:t>
      </w:r>
      <w:r>
        <w:br/>
      </w:r>
      <w:r>
        <w:br/>
        <w:t>In response to the first quarter (Q1) emulation campaign and taking advantage of favorable weather conditions, attendance in core productio</w:t>
      </w:r>
      <w:r>
        <w:t>n units averaged 89%, with underground miners reaching 85.7%. Several mining units met or exceeded output targets, including Mining Unit 3 at 105%, Unit 4 at 107%, Unit 6 at 110%, and Unit 8 at 111% of the company’s assigned plan.</w:t>
      </w:r>
      <w:r>
        <w:br/>
      </w:r>
      <w:r>
        <w:br/>
        <w:t>Mao Khe Coal Company sai</w:t>
      </w:r>
      <w:r>
        <w:t>d it is operating 14 tunneling faces and focusing on job stability, safety discipline, and working conditions to sustain production momentum through 2026. (</w:t>
      </w:r>
      <w:hyperlink r:id="rId53" w:history="1">
        <w:r>
          <w:rPr>
            <w:color w:val="0000FF"/>
            <w:u w:val="single"/>
          </w:rPr>
          <w:t>Nang Luong Viet Nam</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37" w:name="post773383"/>
      <w:bookmarkEnd w:id="37"/>
      <w:r>
        <w:rPr>
          <w:b/>
          <w:bCs/>
          <w:color w:val="000080"/>
        </w:rPr>
        <w:t>Vietnam Buon Kuop Hydropower Targets Over 3.1B kWh Output in 2026</w:t>
      </w:r>
    </w:p>
    <w:p w:rsidR="007D5F51" w:rsidRDefault="007D5F51"/>
    <w:p w:rsidR="007D5F51" w:rsidRDefault="00224820">
      <w:r>
        <w:t>Buon Kuop Hydropower Company, under Vietnam Electricity Power Generation Joint Stock Corporation 3 (EVNGENCO3, HOSE: PGV</w:t>
      </w:r>
      <w:r>
        <w:t>), set a target of producing more than 3.1 billion kWh of electricity in 2026 after reporting strong generation results at a year-end review, following favorable hydrological conditions in 2025.</w:t>
      </w:r>
      <w:r>
        <w:br/>
      </w:r>
      <w:r>
        <w:br/>
        <w:t>The company said total power output in 2025 exceeded 3.1 bil</w:t>
      </w:r>
      <w:r>
        <w:t xml:space="preserve">lion kWh, equivalent to 119.2% of its assigned plan, supported by high reservoir inflows and continuous 24-hour </w:t>
      </w:r>
      <w:r>
        <w:lastRenderedPageBreak/>
        <w:t>plant operations.</w:t>
      </w:r>
      <w:r>
        <w:br/>
      </w:r>
      <w:r>
        <w:br/>
        <w:t>Specifically, Buon Tua Srah generated 428.9 million kWh, Buon Kuop produced over 1.5 billion kWh, and Serepok 3 delivered nea</w:t>
      </w:r>
      <w:r>
        <w:t>rly 1.2 billion kWh.</w:t>
      </w:r>
      <w:r>
        <w:br/>
      </w:r>
      <w:r>
        <w:br/>
        <w:t>Last year, capital spending included major overhauls on six projects worth nearly VND25 billion, which helped maintain equipment reliability and operational stability across all plants.</w:t>
      </w:r>
      <w:r>
        <w:br/>
      </w:r>
      <w:r>
        <w:br/>
        <w:t>Looking ahead to 2026, Buon Kuop Hydropower Com</w:t>
      </w:r>
      <w:r>
        <w:t>pany plans to control costs, improve plant availability, ensure dam safety during the flood season, and use water resources efficiently while advancing digital transformation and environmental protection initiatives. (</w:t>
      </w:r>
      <w:hyperlink r:id="rId54" w:history="1">
        <w:r>
          <w:rPr>
            <w:color w:val="0000FF"/>
            <w:u w:val="single"/>
          </w:rPr>
          <w:t>Tap Chi Cong Thuong</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38" w:name="post773368"/>
      <w:bookmarkEnd w:id="38"/>
      <w:r>
        <w:rPr>
          <w:b/>
          <w:bCs/>
          <w:color w:val="000080"/>
        </w:rPr>
        <w:t>Vietnam Gia Lai Plans Tender for 12 Renewable Power Projects in 2026</w:t>
      </w:r>
    </w:p>
    <w:p w:rsidR="007D5F51" w:rsidRDefault="007D5F51"/>
    <w:p w:rsidR="007D5F51" w:rsidRDefault="00224820">
      <w:r>
        <w:t>Vietnam’s Central Highlands</w:t>
      </w:r>
      <w:r>
        <w:t xml:space="preserve"> province of Gia Lai plans to tender 12 renewable energy projects, including eight wind and four solar plants, after receiving provincial approval in January 2026, as the province seeks to expand clean power capacity.</w:t>
      </w:r>
      <w:r>
        <w:br/>
      </w:r>
      <w:r>
        <w:br/>
        <w:t>The projects were announced by the Gi</w:t>
      </w:r>
      <w:r>
        <w:t>a Lai Department of Finance and approved by the Gia Lai People’s Committee, with total investment running into tens of trillions of Vietnam dong and capacities ranging from 11.84 MW to 100 MW per project.</w:t>
      </w:r>
      <w:r>
        <w:br/>
      </w:r>
      <w:r>
        <w:br/>
        <w:t>Three wind projects will each have capacity of 100</w:t>
      </w:r>
      <w:r>
        <w:t xml:space="preserve"> MW, with individual investments exceeding VND3.35 trillion ($131.37 million), while four additional wind plants will have capacities of 42 MW and one project will deliver 40 MW.</w:t>
      </w:r>
      <w:r>
        <w:br/>
      </w:r>
      <w:r>
        <w:br/>
        <w:t>The four solar projects include facilities with capacities of 49 MW to 90 MW</w:t>
      </w:r>
      <w:r>
        <w:t>, some integrated with battery storage systems, and are expected to generate more than 345,000 MWh of clean electricity annually.</w:t>
      </w:r>
      <w:r>
        <w:br/>
      </w:r>
      <w:r>
        <w:br/>
        <w:t>Provincial authorities said the projects aim to support energy security, meet rising electricity demand, and reduce transmiss</w:t>
      </w:r>
      <w:r>
        <w:t>ion losses while contributing to economic growth and emissions reduction.</w:t>
      </w:r>
      <w:r>
        <w:br/>
      </w:r>
      <w:r>
        <w:br/>
        <w:t>The 12 projects form part of a broader 2026 tender plan covering 67 energy projects in Gia Lai, including wind, solar, hydropower, biomass and geothermal developments, signaling one</w:t>
      </w:r>
      <w:r>
        <w:t xml:space="preserve"> of the largest provincial renewable investment pipelines in Vietnam. (</w:t>
      </w:r>
      <w:hyperlink r:id="rId55" w:history="1">
        <w:r>
          <w:rPr>
            <w:color w:val="0000FF"/>
            <w:u w:val="single"/>
          </w:rPr>
          <w:t>Dau Tu</w:t>
        </w:r>
      </w:hyperlink>
      <w:r>
        <w:t xml:space="preserve">, </w:t>
      </w:r>
      <w:hyperlink r:id="rId56" w:anchor="related" w:history="1">
        <w:r>
          <w:rPr>
            <w:color w:val="0000FF"/>
            <w:u w:val="single"/>
          </w:rPr>
          <w:t>Cong Thuong</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39" w:name="post773275"/>
      <w:bookmarkEnd w:id="39"/>
      <w:r>
        <w:rPr>
          <w:b/>
          <w:bCs/>
          <w:color w:val="000080"/>
        </w:rPr>
        <w:t>Vietnam Deputy PM Orders Opening Key Energy Projects on Schedule</w:t>
      </w:r>
    </w:p>
    <w:p w:rsidR="007D5F51" w:rsidRDefault="007D5F51"/>
    <w:p w:rsidR="007D5F51" w:rsidRDefault="00224820">
      <w:r>
        <w:t>Vietnamese Deputy Prime Minister Bui Thanh Son has asked localities and mini</w:t>
      </w:r>
      <w:r>
        <w:t xml:space="preserve">stries to review project progress, clarify responsibilities, and focus on removing bottlenecks in procedures and site clearance to put key energy projects into operation on schedule, local </w:t>
      </w:r>
      <w:r>
        <w:lastRenderedPageBreak/>
        <w:t>media reported.</w:t>
      </w:r>
      <w:r>
        <w:br/>
      </w:r>
      <w:r>
        <w:br/>
        <w:t>The request was made in the Government Office’s No</w:t>
      </w:r>
      <w:r>
        <w:t>tice No. 33/TB-VPCP announcing Deputy PM Son’s conclusions at the seventh meeting of the State Steering Committee for National Important Projects and Key Energy Projects.</w:t>
      </w:r>
      <w:r>
        <w:br/>
      </w:r>
      <w:r>
        <w:br/>
        <w:t>The notice identified land clearance as a key political task tied to the accountabil</w:t>
      </w:r>
      <w:r>
        <w:t>ity of local leaders.</w:t>
      </w:r>
      <w:r>
        <w:br/>
      </w:r>
      <w:r>
        <w:br/>
        <w:t xml:space="preserve">Priority projects include Quang Trach I Thermal Power Plant, LNG Quang Trach II and III, Long Phu I, Tri An Hydropower Expansion, Bac Ai Pumped Storage, LNG gas-to-power projects, the Block B - O Mon gas-to-power chain, Ca Voi Xanh, </w:t>
      </w:r>
      <w:r>
        <w:t>and Son My LNG.</w:t>
      </w:r>
      <w:r>
        <w:br/>
      </w:r>
      <w:r>
        <w:br/>
        <w:t>The notice states that 2025 posed many difficulties for investment and construction in the energy sector. However, strong direction from the Government and the Prime Minister, along with efforts by ministries, local authorities, state grou</w:t>
      </w:r>
      <w:r>
        <w:t>ps, investors and related units, helped accelerate project implementation.</w:t>
      </w:r>
      <w:r>
        <w:br/>
      </w:r>
      <w:r>
        <w:br/>
        <w:t xml:space="preserve">In 2025, eight major power grid projects were completed and put into operation, three large power plants were inaugurated, and two hydropower projects broke ground. Many key power </w:t>
      </w:r>
      <w:r>
        <w:t>generation and transmission projects continued to speed up progress. Initial results were also recorded for gas-to-power chains, LNG projects and transmission grids.</w:t>
      </w:r>
      <w:r>
        <w:br/>
      </w:r>
      <w:r>
        <w:br/>
        <w:t>Despite progress, some shortcomings remained. Several assigned tasks lagged behind schedu</w:t>
      </w:r>
      <w:r>
        <w:t>le, with continued risk aversion and delays in decision-making. Many localities failed to fully resolve land clearance and compensation issues, creating risks for medium- and long-term power supply plans.</w:t>
      </w:r>
      <w:r>
        <w:br/>
      </w:r>
      <w:r>
        <w:br/>
        <w:t>For 2026, the Deputy Prime Minister requested mini</w:t>
      </w:r>
      <w:r>
        <w:t xml:space="preserve">stries and localities to review project progress, clarify responsibilities, and focus on removing bottlenecks in procedures and site clearance. </w:t>
      </w:r>
      <w:r>
        <w:br/>
      </w:r>
      <w:r>
        <w:br/>
        <w:t>The Ministry of Industry and Trade was assigned to coordinate across sectors and localities, monitor implement</w:t>
      </w:r>
      <w:r>
        <w:t xml:space="preserve">ation, and propose solutions for inter-regional issues. Vietnam Electricity (EVN) and Vietnam National Industry - Energy Group (PetroVietnam) were tasked with completing and operating assigned projects on schedule, while accelerating offshore wind project </w:t>
      </w:r>
      <w:r>
        <w:t>preparations. (</w:t>
      </w:r>
      <w:hyperlink r:id="rId57" w:history="1">
        <w:r>
          <w:rPr>
            <w:color w:val="0000FF"/>
            <w:u w:val="single"/>
          </w:rPr>
          <w:t>Bao Chinh Phu</w:t>
        </w:r>
      </w:hyperlink>
      <w:r>
        <w:t xml:space="preserve">, </w:t>
      </w:r>
      <w:hyperlink r:id="rId58" w:anchor="related" w:history="1">
        <w:r>
          <w:rPr>
            <w:color w:val="0000FF"/>
            <w:u w:val="single"/>
          </w:rPr>
          <w:t>VTV</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40" w:name="post773267"/>
      <w:bookmarkEnd w:id="40"/>
      <w:r>
        <w:rPr>
          <w:b/>
          <w:bCs/>
          <w:color w:val="000080"/>
        </w:rPr>
        <w:t>Vietnam Approves Nuclear Energy Communication Plan through 2035</w:t>
      </w:r>
    </w:p>
    <w:p w:rsidR="007D5F51" w:rsidRDefault="007D5F51"/>
    <w:p w:rsidR="007D5F51" w:rsidRDefault="00224820">
      <w:r>
        <w:t>The Vietnamese Prime Minister has approved a national communication plan on nuclear energy, directing ministries and state groups to raise public awareness and support for nuclear power under the country’s long-term energy strategy, local media reported.</w:t>
      </w:r>
      <w:r>
        <w:br/>
      </w:r>
      <w:r>
        <w:br/>
      </w:r>
      <w:r>
        <w:t>The plan targets stronger communication capacity at ministries, local governments, Vietnam Electricity (EVN), and Vietnam National Industry - Energy Group (PetroVietnam), while building a trained workforce with basic nuclear energy knowledge.</w:t>
      </w:r>
      <w:r>
        <w:br/>
      </w:r>
      <w:r>
        <w:lastRenderedPageBreak/>
        <w:br/>
        <w:t>By 2027, 60%</w:t>
      </w:r>
      <w:r>
        <w:t xml:space="preserve"> of relevant officials and 50% of residents in areas hosting nuclear facilities will receive basic nuclear energy information, including safety, security, and emergency response, according to the approved targets.</w:t>
      </w:r>
      <w:r>
        <w:br/>
      </w:r>
      <w:r>
        <w:br/>
        <w:t xml:space="preserve">Education plays a central role, with 70% </w:t>
      </w:r>
      <w:r>
        <w:t>of students in Khanh Hoa and Dong Nai provinces to receive extracurricular nuclear energy education by 2027, rising to 90% by 2035.</w:t>
      </w:r>
      <w:r>
        <w:br/>
      </w:r>
      <w:r>
        <w:br/>
        <w:t>By 2035, the government aims to reach at least 80% of officials in key ministries and 70% of residents in project areas, re</w:t>
      </w:r>
      <w:r>
        <w:t>inforcing safety culture and public consensus for nuclear energy deployment nationwide.</w:t>
      </w:r>
      <w:r>
        <w:br/>
      </w:r>
      <w:r>
        <w:br/>
        <w:t>The Ministry of Science and Technology will lead implementation, using state budget funding and other lawful sources, while coordinating oversight and reporting to ens</w:t>
      </w:r>
      <w:r>
        <w:t>ure alignment with Vietnam’s socio-economic development goals. (</w:t>
      </w:r>
      <w:hyperlink r:id="rId59" w:history="1">
        <w:r>
          <w:rPr>
            <w:color w:val="0000FF"/>
            <w:u w:val="single"/>
          </w:rPr>
          <w:t>Tin Tuc</w:t>
        </w:r>
      </w:hyperlink>
      <w:r>
        <w:t xml:space="preserve">, </w:t>
      </w:r>
      <w:hyperlink r:id="rId60" w:anchor="related" w:history="1">
        <w:r>
          <w:rPr>
            <w:color w:val="0000FF"/>
            <w:u w:val="single"/>
          </w:rPr>
          <w:t>BNews</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41" w:name="post773276"/>
      <w:bookmarkEnd w:id="41"/>
      <w:r>
        <w:rPr>
          <w:b/>
          <w:bCs/>
          <w:color w:val="000080"/>
        </w:rPr>
        <w:t>Vietnam Hanoi Targets 1.6%-1.8% Energy Savings in 2026 Plan</w:t>
      </w:r>
    </w:p>
    <w:p w:rsidR="007D5F51" w:rsidRDefault="007D5F51"/>
    <w:p w:rsidR="007D5F51" w:rsidRDefault="00224820">
      <w:r>
        <w:t>The People’s Committee of Vietnam’s Hanoi capital city ha</w:t>
      </w:r>
      <w:r>
        <w:t>s approved the 2026 energy efficiency plan aimed at cutting peak electricity demand and ensuring energy security, as announced under the national program, local media reported.</w:t>
      </w:r>
      <w:r>
        <w:br/>
      </w:r>
      <w:r>
        <w:br/>
        <w:t>The plan targets energy savings of 1.6%-1.8% versus forecast demand, with mini</w:t>
      </w:r>
      <w:r>
        <w:t>mum savings of 2.2% across key sectors including industry, services, construction and agriculture.</w:t>
      </w:r>
      <w:r>
        <w:br/>
      </w:r>
      <w:r>
        <w:br/>
        <w:t>Major energy users consuming over one million kWh per year must reduce electricity use by at least 3%, while public and decorative lighting systems are requ</w:t>
      </w:r>
      <w:r>
        <w:t>ired to cut consumption by at least 30%.</w:t>
      </w:r>
      <w:r>
        <w:br/>
      </w:r>
      <w:r>
        <w:br/>
        <w:t>Hanoi will expand household and school programs, targeting 1,260 exemplary households at city level and energy education in 70% of schools.</w:t>
      </w:r>
      <w:r>
        <w:br/>
      </w:r>
      <w:r>
        <w:br/>
        <w:t>The Hanoi Department of Industry and Trade will oversee implementation, b</w:t>
      </w:r>
      <w:r>
        <w:t>uilding on 705.7 kTOE of energy savings achieved during 2021-2025, equal to 8.26% of total energy demand. (</w:t>
      </w:r>
      <w:hyperlink r:id="rId61" w:history="1">
        <w:r>
          <w:rPr>
            <w:color w:val="0000FF"/>
            <w:u w:val="single"/>
          </w:rPr>
          <w:t>Tiet Kiem Nang Luong</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42" w:name="post773277"/>
      <w:bookmarkEnd w:id="42"/>
      <w:r>
        <w:rPr>
          <w:b/>
          <w:bCs/>
          <w:color w:val="000080"/>
        </w:rPr>
        <w:t>PetroVietnam Completes 13,000-Ton CPP Jacket at Block B-O Mon Project</w:t>
      </w:r>
    </w:p>
    <w:p w:rsidR="007D5F51" w:rsidRDefault="007D5F51"/>
    <w:p w:rsidR="007D5F51" w:rsidRDefault="00224820">
      <w:r>
        <w:t>Vietnam National Industry - Energy Group (PetroVietnam) completed the 13,000-ton CPP jacket of the Block B-O Mon gas-to-power project on January 16, advancing plans to deliver first gas by the third quarter of 2027, local media reported.</w:t>
      </w:r>
      <w:r>
        <w:br/>
      </w:r>
      <w:r>
        <w:br/>
        <w:t>The nearly $12 bi</w:t>
      </w:r>
      <w:r>
        <w:t>llion project links the Block B gas field, the Block B-O Mon pipeline and the O Mon I-IV power plants, with total capacity of about 3,800 MW.</w:t>
      </w:r>
      <w:r>
        <w:br/>
      </w:r>
      <w:r>
        <w:br/>
      </w:r>
      <w:r>
        <w:lastRenderedPageBreak/>
        <w:t>The CPP jacket, valued at about VND3.3 trillion ($129.41 million), involved nearly 1,000 engineers and workers an</w:t>
      </w:r>
      <w:r>
        <w:t>d marks a major milestone for the upstream segment.</w:t>
      </w:r>
      <w:r>
        <w:br/>
      </w:r>
      <w:r>
        <w:br/>
        <w:t>PetroVietnam Chairman Le Ngoc Son said the group aims to bring first gas earlier than planned, targeting at least one month ahead of schedule.</w:t>
      </w:r>
      <w:r>
        <w:br/>
      </w:r>
      <w:r>
        <w:br/>
        <w:t>The project applies international standards and digital tec</w:t>
      </w:r>
      <w:r>
        <w:t>hnology, recording more than 13 million safe man-hours with no environmental incidents.</w:t>
      </w:r>
      <w:r>
        <w:br/>
      </w:r>
      <w:r>
        <w:br/>
        <w:t>Once in operation, the project is expected to supply 5.06 billion cubic meters of gas per year, strengthening energy security and supporting economic growth. (</w:t>
      </w:r>
      <w:hyperlink r:id="rId62" w:history="1">
        <w:r>
          <w:rPr>
            <w:color w:val="0000FF"/>
            <w:u w:val="single"/>
          </w:rPr>
          <w:t>Hanoi Online</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43" w:name="post773278"/>
      <w:bookmarkEnd w:id="43"/>
      <w:r>
        <w:rPr>
          <w:b/>
          <w:bCs/>
          <w:color w:val="000080"/>
        </w:rPr>
        <w:t>Fuel Discounts Drop, Vietnam Firms Face Loss Risk in 2026</w:t>
      </w:r>
    </w:p>
    <w:p w:rsidR="007D5F51" w:rsidRDefault="007D5F51"/>
    <w:p w:rsidR="007D5F51" w:rsidRDefault="00224820">
      <w:r>
        <w:t>Fuel discounts falling to VND300 - VND400 ($0.01</w:t>
      </w:r>
      <w:r>
        <w:t>) per liter are pushing retailers and wholesalers toward potential losses in 2026, Vietnam Petroleum Association Chairman Bui Ngoc Bao said at a Ministry of Industry and Trade’s recent conference.</w:t>
      </w:r>
      <w:r>
        <w:br/>
      </w:r>
      <w:r>
        <w:br/>
        <w:t xml:space="preserve">Mr. Bao said global oversupply in 2025 lowered oil prices </w:t>
      </w:r>
      <w:r>
        <w:t>and benefited consumers, but created heavy financial pressure for fuel businesses operating under current pricing and inventory rules.</w:t>
      </w:r>
      <w:r>
        <w:br/>
      </w:r>
      <w:r>
        <w:br/>
        <w:t>He noted that mandatory 20-day inventory requirements, compared with a seven-day price adjustment cycle, forced wholesal</w:t>
      </w:r>
      <w:r>
        <w:t>ers to sell below cost during rapid price declines.</w:t>
      </w:r>
      <w:r>
        <w:br/>
      </w:r>
      <w:r>
        <w:br/>
        <w:t>Despite the risks, Mr. Bao said market stability in 2025 reflected strong compliance by fuel firms with state regulations and management guidance.</w:t>
      </w:r>
      <w:r>
        <w:br/>
      </w:r>
      <w:r>
        <w:br/>
        <w:t>Mr. Bao also warned that over 50% of fuel retailers are</w:t>
      </w:r>
      <w:r>
        <w:t xml:space="preserve"> small-scale operators with weak pricing capacity, calling for tailored policies as competition and market segmentation deepen in 2026. (</w:t>
      </w:r>
      <w:hyperlink r:id="rId63" w:history="1">
        <w:r>
          <w:rPr>
            <w:color w:val="0000FF"/>
            <w:u w:val="single"/>
          </w:rPr>
          <w:t>Nguoi Quan Sat</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44" w:name="post773279"/>
      <w:bookmarkEnd w:id="44"/>
      <w:r>
        <w:rPr>
          <w:b/>
          <w:bCs/>
          <w:color w:val="000080"/>
        </w:rPr>
        <w:t>Vietnam Nghi Son Refinery Processes 12M Tons, Posts $7.37B Revenue in 2025</w:t>
      </w:r>
    </w:p>
    <w:p w:rsidR="007D5F51" w:rsidRDefault="007D5F51"/>
    <w:p w:rsidR="007D5F51" w:rsidRDefault="00224820">
      <w:r>
        <w:t xml:space="preserve">Nghi Son Refinery and Petrochemical LLC (NSRP) processed 12 million tons of crude oil </w:t>
      </w:r>
      <w:r>
        <w:t>and generated VND188 trillion ($7.37 billion) in revenue in 2025, local media reported.</w:t>
      </w:r>
      <w:r>
        <w:br/>
      </w:r>
      <w:r>
        <w:br/>
        <w:t>The refinery handled 45 crude shipments and supplied about 35%-40% of domestic fuel demand, operating safely and continuously while recording over 24 million man-hours</w:t>
      </w:r>
      <w:r>
        <w:t xml:space="preserve"> without lost-time injuries.</w:t>
      </w:r>
      <w:r>
        <w:br/>
      </w:r>
      <w:r>
        <w:br/>
        <w:t>NSRP contributed more than VND23 trillion to the state budget and implemented restructuring and technical upgrades to cut energy use and fuel losses, improving efficiency during 2023-2025.</w:t>
      </w:r>
      <w:r>
        <w:br/>
      </w:r>
      <w:r>
        <w:br/>
      </w:r>
      <w:r>
        <w:lastRenderedPageBreak/>
        <w:t xml:space="preserve">On December 23, 2025, NSRP received </w:t>
      </w:r>
      <w:r>
        <w:t>its first non-Kuwait crude shipment, confirming technical readiness to diversify feedstock sources amid global energy market volatility.</w:t>
      </w:r>
      <w:r>
        <w:br/>
      </w:r>
      <w:r>
        <w:br/>
        <w:t>Looking to 2026, the company plans to raise operational reliability and energy efficiency while preparing its Transfor</w:t>
      </w:r>
      <w:r>
        <w:t>mation Strategy 2030 to support sustainable growth and Vietnam’s energy transition. (</w:t>
      </w:r>
      <w:hyperlink r:id="rId64" w:history="1">
        <w:r>
          <w:rPr>
            <w:color w:val="0000FF"/>
            <w:u w:val="single"/>
          </w:rPr>
          <w:t>Petrotimes</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45" w:name="post773280"/>
      <w:bookmarkEnd w:id="45"/>
      <w:r>
        <w:rPr>
          <w:b/>
          <w:bCs/>
          <w:color w:val="000080"/>
        </w:rPr>
        <w:t>Vietnam Committee Reviews Special Policies for Ninh Thuan Nuclear Projects</w:t>
      </w:r>
    </w:p>
    <w:p w:rsidR="007D5F51" w:rsidRDefault="007D5F51"/>
    <w:p w:rsidR="007D5F51" w:rsidRDefault="00224820">
      <w:r>
        <w:t>The Standing Committee of the Vietnamese National Assembly’s Committee on Science, Technology and Environment has held a meeting to review the d</w:t>
      </w:r>
      <w:r>
        <w:t>raft Resolution on adding special mechanisms and policies to support investment and construction of the Ninh Thuan nuclear power projects, local media reported.</w:t>
      </w:r>
      <w:r>
        <w:br/>
      </w:r>
      <w:r>
        <w:br/>
        <w:t>The review focused on a draft Resolution prepared under Government Submission dated January 6,</w:t>
      </w:r>
      <w:r>
        <w:t xml:space="preserve"> 2026, implementing the National Assembly’s decision to restart the nuclear power program approved under Resolution No. 189/2025/QH15.</w:t>
      </w:r>
      <w:r>
        <w:br/>
      </w:r>
      <w:r>
        <w:br/>
        <w:t xml:space="preserve">As the drafting agency, the Ministry of Industry and Trade has coordinated with Khanh Hoa authorities, Vietnam National </w:t>
      </w:r>
      <w:r>
        <w:t>Industry - Energy Group (PetroVietnam), and Vietnam Electricity (EVN) to refine policies tied to investment preparation for Ninh Thuan 1 and Ninh Thuan 2 projects, including site clearance and resettlement.</w:t>
      </w:r>
      <w:r>
        <w:br/>
      </w:r>
      <w:r>
        <w:br/>
        <w:t>The draft proposes special mechanisms for both n</w:t>
      </w:r>
      <w:r>
        <w:t>uclear plants and related subprojects, alongside specific measures for Khanh Hoa province to ensure project progress and compliance with implementation requirements.</w:t>
      </w:r>
      <w:r>
        <w:br/>
      </w:r>
      <w:r>
        <w:br/>
        <w:t>National Assembly committees and ministries discussed regulatory scope, affected stakehol</w:t>
      </w:r>
      <w:r>
        <w:t>ders, socio-economic impacts, and environmental safety standards, underscoring the governance framework needed for nuclear power construction in Vietnam. (</w:t>
      </w:r>
      <w:hyperlink r:id="rId65" w:history="1">
        <w:r>
          <w:rPr>
            <w:color w:val="0000FF"/>
            <w:u w:val="single"/>
          </w:rPr>
          <w:t>PetroTimes</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46" w:name="post773366"/>
      <w:bookmarkEnd w:id="46"/>
      <w:r>
        <w:rPr>
          <w:b/>
          <w:bCs/>
          <w:color w:val="000080"/>
        </w:rPr>
        <w:t>Vietnam Proposes Ban on New Investment in Asbestos Cement Roofing Production</w:t>
      </w:r>
    </w:p>
    <w:p w:rsidR="007D5F51" w:rsidRDefault="007D5F51"/>
    <w:p w:rsidR="007D5F51" w:rsidRDefault="00224820">
      <w:r>
        <w:t>Vietnam’s Ministry of Construction has proposed banning new investment and the expansion of facilities producing a</w:t>
      </w:r>
      <w:r>
        <w:t>sbestos cement roofing sheets, as part of efforts to better protect public health and the environment.</w:t>
      </w:r>
      <w:r>
        <w:br/>
      </w:r>
      <w:r>
        <w:br/>
        <w:t>The proposal is included in a draft decree to replace Government Decree No. 09/2021 on construction materials management, which is currently open for pu</w:t>
      </w:r>
      <w:r>
        <w:t>blic consultation. Under the draft, new projects and capacity expansions involving asbestos-based roofing would no longer be permitted.</w:t>
      </w:r>
      <w:r>
        <w:br/>
      </w:r>
      <w:r>
        <w:br/>
        <w:t>The ministry said amphibole asbestos, including crocidolite and amosite, would be strictly prohibited in construction m</w:t>
      </w:r>
      <w:r>
        <w:t xml:space="preserve">aterials. The use of white asbestos under the serpentine group would be subject to stringent conditions, including clear origin requirements, strict limits on </w:t>
      </w:r>
      <w:r>
        <w:lastRenderedPageBreak/>
        <w:t>airborne fiber concentration, and mandatory waste, dust and wastewater treatment measures. Author</w:t>
      </w:r>
      <w:r>
        <w:t>ities also encourage manufacturers to switch to alternative fibers.</w:t>
      </w:r>
      <w:r>
        <w:br/>
      </w:r>
      <w:r>
        <w:br/>
        <w:t>Asbestos roofing has been identified as posing serious health risks, including cancer, prompting many countries to ban its use entirely. (</w:t>
      </w:r>
      <w:hyperlink r:id="rId66" w:history="1">
        <w:r>
          <w:rPr>
            <w:color w:val="0000FF"/>
            <w:u w:val="single"/>
          </w:rPr>
          <w:t>PLO</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47" w:name="post773373"/>
      <w:bookmarkEnd w:id="47"/>
      <w:r>
        <w:rPr>
          <w:b/>
          <w:bCs/>
          <w:color w:val="000080"/>
        </w:rPr>
        <w:t>Businesses Call for Changes to Vietnam’s Direct Power Purchase Rules</w:t>
      </w:r>
    </w:p>
    <w:p w:rsidR="007D5F51" w:rsidRDefault="007D5F51"/>
    <w:p w:rsidR="007D5F51" w:rsidRDefault="00224820">
      <w:r>
        <w:t>Businesses including VinEnergo, Truong Thanh Vietnam Group, and DEEP C</w:t>
      </w:r>
      <w:r>
        <w:t xml:space="preserve"> urged changes to Vietnam’s draft direct power purchase agreement (DPPA) rules, saying current criteria limit access to renewable electricity, local media reported.</w:t>
      </w:r>
      <w:r>
        <w:br/>
      </w:r>
      <w:r>
        <w:br/>
        <w:t>VinEnergo said restrictions on voltage levels and eligible sectors exclude many large elec</w:t>
      </w:r>
      <w:r>
        <w:t>tricity users, particularly EV charging operators and urban retailers, slowing the rollout of green power and transport infrastructure.</w:t>
      </w:r>
      <w:r>
        <w:br/>
      </w:r>
      <w:r>
        <w:br/>
        <w:t>Becamex–VSIP Power warned that unclear DPPA rules for industrial parks hinder foreign investment and prevent compliance</w:t>
      </w:r>
      <w:r>
        <w:t xml:space="preserve"> with eco-industrial park standards required by EU and US supply chains.</w:t>
      </w:r>
      <w:r>
        <w:br/>
      </w:r>
      <w:r>
        <w:br/>
        <w:t>Truong Thanh Vietnam Group highlighted inconsistencies in defining large electricity consumers, noting that firms using rooftop solar risk losing DPPA eligibility despite unchanged o</w:t>
      </w:r>
      <w:r>
        <w:t>verall power demand.</w:t>
      </w:r>
      <w:r>
        <w:br/>
      </w:r>
      <w:r>
        <w:br/>
        <w:t>DEEP C said minimum consumption thresholds exclude SMEs in industrial parks, limiting DPPA effectiveness, and called for broader participation to support green transition goals. (</w:t>
      </w:r>
      <w:hyperlink r:id="rId67" w:history="1">
        <w:r>
          <w:rPr>
            <w:color w:val="0000FF"/>
            <w:u w:val="single"/>
          </w:rPr>
          <w:t>The Leader</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1"/>
      </w:pPr>
      <w:bookmarkStart w:id="48" w:name="agriculture"/>
      <w:bookmarkEnd w:id="48"/>
      <w:r>
        <w:rPr>
          <w:b/>
          <w:bCs/>
          <w:color w:val="000080"/>
        </w:rPr>
        <w:t>Agriculture:</w:t>
      </w:r>
    </w:p>
    <w:p w:rsidR="007D5F51" w:rsidRDefault="00224820">
      <w:pPr>
        <w:pStyle w:val="Heading2"/>
      </w:pPr>
      <w:bookmarkStart w:id="49" w:name="post773344"/>
      <w:bookmarkEnd w:id="49"/>
      <w:r>
        <w:rPr>
          <w:b/>
          <w:bCs/>
          <w:color w:val="000080"/>
        </w:rPr>
        <w:t>Vietnam Imports 2,499 Tons of Pepper in Early Jan 2026 ahead of Harvest</w:t>
      </w:r>
    </w:p>
    <w:p w:rsidR="007D5F51" w:rsidRDefault="007D5F51"/>
    <w:p w:rsidR="007D5F51" w:rsidRDefault="00224820">
      <w:r>
        <w:t>Vietnam ramped up pepper imports while exports eased in early January 2026, ahead of the domestic harvest season, according to data released by the Vietnam Pepper and Spice Association.</w:t>
      </w:r>
      <w:r>
        <w:br/>
      </w:r>
      <w:r>
        <w:br/>
        <w:t>Specifically, Vietnam imported 2,499 tons of pepper worth $14.4 milli</w:t>
      </w:r>
      <w:r>
        <w:t>on, marking a sharp rise of 70.6% in volume and 58.2% in value from mid-December levels.</w:t>
      </w:r>
      <w:r>
        <w:br/>
      </w:r>
      <w:r>
        <w:br/>
        <w:t xml:space="preserve">Olam and Vietnam Spices were the top importers, while Cambodia, Brazil and Indonesia dominated supply, together accounting for more than 90% of total imported pepper </w:t>
      </w:r>
      <w:r>
        <w:t>volumes.</w:t>
      </w:r>
      <w:r>
        <w:br/>
      </w:r>
      <w:r>
        <w:br/>
        <w:t>Meanwhile, Vietnam exported 9,050 tons of pepper in the first 15 days of January 2026, generating $57.9 million in revenue. Export volumes fell 3.7% and export value declined 6.3% compared with the first half of December 2025.</w:t>
      </w:r>
      <w:r>
        <w:br/>
      </w:r>
      <w:r>
        <w:lastRenderedPageBreak/>
        <w:br/>
        <w:t>Black pepper accou</w:t>
      </w:r>
      <w:r>
        <w:t>nted for 7,228 tons, while white pepper reached 1,822 tons. Nedspice Vietnam, Phuc Sinh, and Simexco Dak Lak led exports.</w:t>
      </w:r>
      <w:r>
        <w:br/>
      </w:r>
      <w:r>
        <w:br/>
        <w:t>The United States remained Vietnam’s largest market with 2,209 tons, or 24.4% of total exports. China followed with 1,608 tons, while</w:t>
      </w:r>
      <w:r>
        <w:t xml:space="preserve"> the United Arab Emirates ranked third with 756 tons. (</w:t>
      </w:r>
      <w:hyperlink r:id="rId68" w:history="1">
        <w:r>
          <w:rPr>
            <w:color w:val="0000FF"/>
            <w:u w:val="single"/>
          </w:rPr>
          <w:t>Kinh Te Do Thi</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50" w:name="post773315"/>
      <w:bookmarkEnd w:id="50"/>
      <w:r>
        <w:rPr>
          <w:b/>
          <w:bCs/>
          <w:color w:val="000080"/>
        </w:rPr>
        <w:t>Vietnam’s Seafood Exports Hit $4.35B in 2025</w:t>
      </w:r>
    </w:p>
    <w:p w:rsidR="007D5F51" w:rsidRDefault="007D5F51"/>
    <w:p w:rsidR="007D5F51" w:rsidRDefault="00224820">
      <w:r>
        <w:t>Vietnam’s seafood exports reached $4.35 billion in 2025, contributing to the overall fisheries exports of $11.3 billion, according to the Vietnam Association of Seafood Exporters and Producers (VASEP).</w:t>
      </w:r>
      <w:r>
        <w:br/>
      </w:r>
      <w:r>
        <w:br/>
        <w:t>Tuna ex</w:t>
      </w:r>
      <w:r>
        <w:t>ports reached $924.3 million, down 6.5% from 2024 due to raw material shortages and stricter compliance requirements.</w:t>
      </w:r>
      <w:r>
        <w:br/>
      </w:r>
      <w:r>
        <w:br/>
        <w:t>Tuna exports showed signs of recovery in Europe, especially Spain. Growth was driven by frozen steamed tuna loin products, while canned t</w:t>
      </w:r>
      <w:r>
        <w:t>una exports dropped sharply.</w:t>
      </w:r>
      <w:r>
        <w:br/>
      </w:r>
      <w:r>
        <w:br/>
        <w:t>In contrast, squid and octopus exports rose to $758.7 million, up 15.5%, while shelled mollusks reached $263.2 million, up 20.6%.</w:t>
      </w:r>
      <w:r>
        <w:br/>
      </w:r>
      <w:r>
        <w:br/>
        <w:t>Squid and octopus exports remained resilient, with East Asia and ASEAN accounting for 94% of to</w:t>
      </w:r>
      <w:r>
        <w:t>tal value. South Korea and Japan led demand, while Thailand recorded strong growth in processed products.</w:t>
      </w:r>
      <w:r>
        <w:br/>
      </w:r>
      <w:r>
        <w:br/>
        <w:t>Crab and crustacean exports hit $384.9 million, up 18.7%, and other marine fish reached $2.1 billion, up 10.9%.</w:t>
      </w:r>
      <w:r>
        <w:br/>
      </w:r>
      <w:r>
        <w:br/>
        <w:t>Crab and swimming crab exports set a</w:t>
      </w:r>
      <w:r>
        <w:t xml:space="preserve"> record in 2025, supported by rising demand from China and stable growth in Japan. (</w:t>
      </w:r>
      <w:hyperlink r:id="rId69" w:history="1">
        <w:r>
          <w:rPr>
            <w:color w:val="0000FF"/>
            <w:u w:val="single"/>
          </w:rPr>
          <w:t>VnEconomy</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51" w:name="post773274"/>
      <w:bookmarkEnd w:id="51"/>
      <w:r>
        <w:rPr>
          <w:b/>
          <w:bCs/>
          <w:color w:val="000080"/>
        </w:rPr>
        <w:t>Vie</w:t>
      </w:r>
      <w:r>
        <w:rPr>
          <w:b/>
          <w:bCs/>
          <w:color w:val="000080"/>
        </w:rPr>
        <w:t>tnam’s Wood Exports Target $25B by 2030</w:t>
      </w:r>
    </w:p>
    <w:p w:rsidR="007D5F51" w:rsidRDefault="007D5F51"/>
    <w:p w:rsidR="007D5F51" w:rsidRDefault="00224820">
      <w:r>
        <w:t>Vietnam’s wood industry aims to lift exports to $25 billion by 2030 through supply chain transparency and restructuring, according to the Ministry of Agriculture and Environment.</w:t>
      </w:r>
      <w:r>
        <w:br/>
      </w:r>
      <w:r>
        <w:br/>
        <w:t xml:space="preserve">Vietnam Customs data show wood and </w:t>
      </w:r>
      <w:r>
        <w:t>forestry exports reached $18.5 billion in 2025, up 6.6% year on year, reflecting steady progress toward the 2030 target.</w:t>
      </w:r>
      <w:r>
        <w:br/>
      </w:r>
      <w:r>
        <w:br/>
        <w:t>Wooden furniture exports passed $10 billion for the first time in 2025, nearly 60% of total exports, with the United States leading at</w:t>
      </w:r>
      <w:r>
        <w:t xml:space="preserve"> $9.46 billion despite rising trade remedy risks.</w:t>
      </w:r>
      <w:r>
        <w:br/>
      </w:r>
      <w:r>
        <w:br/>
        <w:t xml:space="preserve">Japan became the second-largest market after posting over 23% growth to $2.15 billion, </w:t>
      </w:r>
      <w:r>
        <w:lastRenderedPageBreak/>
        <w:t>overtaking China at $2.09 billion, with the three markets accounting for nearly 80% of exports.</w:t>
      </w:r>
      <w:r>
        <w:br/>
      </w:r>
      <w:r>
        <w:br/>
        <w:t>To secure market acce</w:t>
      </w:r>
      <w:r>
        <w:t>ss, the ministry plans a nationwide forest plantation coding system from 2026 and wider use of digital traceability tools, while the industry pushes branding, sustainability, and market diversification. (</w:t>
      </w:r>
      <w:hyperlink r:id="rId70" w:history="1">
        <w:r>
          <w:rPr>
            <w:color w:val="0000FF"/>
            <w:u w:val="single"/>
          </w:rPr>
          <w:t>VnEconomy</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52" w:name="post773446"/>
      <w:bookmarkEnd w:id="52"/>
      <w:r>
        <w:rPr>
          <w:b/>
          <w:bCs/>
          <w:color w:val="000080"/>
        </w:rPr>
        <w:t>Vietnam Exports $1.15B of Coconuts in 2025 but Lags in Value Capture</w:t>
      </w:r>
    </w:p>
    <w:p w:rsidR="007D5F51" w:rsidRDefault="007D5F51"/>
    <w:p w:rsidR="007D5F51" w:rsidRDefault="00224820">
      <w:r>
        <w:t>Vietnam exported $1.15 billion worth of coconuts in 2025, ranking third globally, but the sector still captur</w:t>
      </w:r>
      <w:r>
        <w:t>es limited value due to weak processing and branding despite strong output, local media reported.</w:t>
      </w:r>
      <w:r>
        <w:br/>
      </w:r>
      <w:r>
        <w:br/>
        <w:t>Exports were driven by large production bases in the Mekong Delta and central coastal provinces, where coconuts support both livelihoods and local economies.</w:t>
      </w:r>
      <w:r>
        <w:br/>
      </w:r>
      <w:r>
        <w:br/>
        <w:t>Industry executives said most exports remain raw or semi-processed, while competitors from the Philippines and Indonesia focus on standardized products, packaging and branding tailored to market demand.</w:t>
      </w:r>
      <w:r>
        <w:br/>
      </w:r>
      <w:r>
        <w:br/>
        <w:t>Experts noted only about 30% of coconut products u</w:t>
      </w:r>
      <w:r>
        <w:t>ndergo deep processing, including coconut water, oil and desiccated coconut, while high equipment costs limit expansion of modern processing lines.</w:t>
      </w:r>
      <w:r>
        <w:br/>
      </w:r>
      <w:r>
        <w:br/>
        <w:t>Vietnam currently has more than 200,000 hectares of coconut plantations, 145 processing plants and about 60</w:t>
      </w:r>
      <w:r>
        <w:t>0 companies, but branding investment remains uneven and fragmented.</w:t>
      </w:r>
      <w:r>
        <w:br/>
      </w:r>
      <w:r>
        <w:br/>
        <w:t>Industry associations are promoting organic farming, supply chain linkages and regional price transparency initiatives, aiming to raise value added and strengthen Vietnam’s position in gl</w:t>
      </w:r>
      <w:r>
        <w:t>obal coconut markets. (</w:t>
      </w:r>
      <w:hyperlink r:id="rId71" w:history="1">
        <w:r>
          <w:rPr>
            <w:color w:val="0000FF"/>
            <w:u w:val="single"/>
          </w:rPr>
          <w:t>Cong Thuong</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53" w:name="post773447"/>
      <w:bookmarkEnd w:id="53"/>
      <w:r>
        <w:rPr>
          <w:b/>
          <w:bCs/>
          <w:color w:val="000080"/>
        </w:rPr>
        <w:t>Vietnam Exports 195,000 Tons of Pepper in 2025, Retains Global Lead</w:t>
      </w:r>
    </w:p>
    <w:p w:rsidR="007D5F51" w:rsidRDefault="007D5F51"/>
    <w:p w:rsidR="007D5F51" w:rsidRDefault="00224820">
      <w:r>
        <w:t>Vietnam exported about 195,000 tons of pepper in 2025, retaining its global lead, local media said, adding that stable supply, trade agreements and processing investment supported export growth amid global uncertainty.</w:t>
      </w:r>
      <w:r>
        <w:br/>
      </w:r>
      <w:r>
        <w:br/>
        <w:t>The Vietnam Pepper and Spice Associa</w:t>
      </w:r>
      <w:r>
        <w:t>tion (VPSA)’s data show total pepper and spice exports reached $2.12 billion last year, up 20.1% year on year, with pepper contributing $1.66 billion and accounting for over 78% of sector value.</w:t>
      </w:r>
      <w:r>
        <w:br/>
      </w:r>
      <w:r>
        <w:br/>
        <w:t>Industry leaders said higher export value came mainly from p</w:t>
      </w:r>
      <w:r>
        <w:t>rice gains rather than volume growth, as producers faced logistics costs, stricter food safety rules and rising traceability requirements.</w:t>
      </w:r>
      <w:r>
        <w:br/>
      </w:r>
      <w:r>
        <w:br/>
      </w:r>
      <w:r>
        <w:lastRenderedPageBreak/>
        <w:t>Vietnam’s advantage lies in pure domestic origin, allowing easier compliance with free trade agreement rules of orig</w:t>
      </w:r>
      <w:r>
        <w:t>in, particularly in the EU, where several competitors lack similar trade access.</w:t>
      </w:r>
      <w:r>
        <w:br/>
      </w:r>
      <w:r>
        <w:br/>
        <w:t>Only about 30% of pepper output is deeply processed, with around 30 firms investing in technology, highlighting significant room to lift margins beyond the current 1%-2% leve</w:t>
      </w:r>
      <w:r>
        <w:t>l. (</w:t>
      </w:r>
      <w:hyperlink r:id="rId72" w:history="1">
        <w:r>
          <w:rPr>
            <w:color w:val="0000FF"/>
            <w:u w:val="single"/>
          </w:rPr>
          <w:t>Cong Thuong</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1"/>
      </w:pPr>
      <w:bookmarkStart w:id="54" w:name="business"/>
      <w:bookmarkEnd w:id="54"/>
      <w:r>
        <w:rPr>
          <w:b/>
          <w:bCs/>
          <w:color w:val="000080"/>
        </w:rPr>
        <w:t>Business:</w:t>
      </w:r>
    </w:p>
    <w:p w:rsidR="007D5F51" w:rsidRDefault="00224820">
      <w:pPr>
        <w:pStyle w:val="Heading2"/>
      </w:pPr>
      <w:bookmarkStart w:id="55" w:name="post773356"/>
      <w:bookmarkEnd w:id="55"/>
      <w:r>
        <w:rPr>
          <w:b/>
          <w:bCs/>
          <w:color w:val="000080"/>
        </w:rPr>
        <w:t>Vietnamese AI Startup NamiTech Raises $4M in Japan’s Toho Gas, TVS</w:t>
      </w:r>
    </w:p>
    <w:p w:rsidR="007D5F51" w:rsidRDefault="007D5F51"/>
    <w:p w:rsidR="007D5F51" w:rsidRDefault="00224820">
      <w:r>
        <w:t>Vietna</w:t>
      </w:r>
      <w:r>
        <w:t>m-based AI startup Nami Technology (NamiTech) has raised $4 million in a new funding round from Japan’s Toho Gas, one of the largest gas and energy firms, and existing investor Thien Viet Securities (TVS), according to DealStreetAsia.</w:t>
      </w:r>
      <w:r>
        <w:br/>
      </w:r>
      <w:r>
        <w:br/>
        <w:t>The deal came less t</w:t>
      </w:r>
      <w:r>
        <w:t>han two years after NamiTech secured $2 million in its 2023 Series A round.</w:t>
      </w:r>
      <w:r>
        <w:br/>
      </w:r>
      <w:r>
        <w:br/>
        <w:t>Spun off from FPT in 2022, NamiTech focuses on AI-powered CRM products built on voice technology, biometrics, and natural language processing for enterprise customers.</w:t>
      </w:r>
      <w:r>
        <w:br/>
      </w:r>
      <w:r>
        <w:br/>
        <w:t>The firm h</w:t>
      </w:r>
      <w:r>
        <w:t>as deployed its products in Vietnam, Japan, and the United States, serving sectors including finance, banking, insurance, retail, and telecommunications.</w:t>
      </w:r>
      <w:r>
        <w:br/>
      </w:r>
      <w:r>
        <w:br/>
        <w:t xml:space="preserve">With new funding, NamiTech plans to expand research and development, speed up commercialization, and </w:t>
      </w:r>
      <w:r>
        <w:t>strengthen its position in regional and global AI markets. (</w:t>
      </w:r>
      <w:hyperlink r:id="rId73" w:history="1">
        <w:r>
          <w:rPr>
            <w:color w:val="0000FF"/>
            <w:u w:val="single"/>
          </w:rPr>
          <w:t>VnEconomy</w:t>
        </w:r>
      </w:hyperlink>
      <w:r>
        <w:t xml:space="preserve">, </w:t>
      </w:r>
      <w:hyperlink r:id="rId74" w:anchor="related" w:history="1">
        <w:r>
          <w:rPr>
            <w:color w:val="0000FF"/>
            <w:u w:val="single"/>
          </w:rPr>
          <w:t>Deal Street Asia</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56" w:name="post773359"/>
      <w:bookmarkEnd w:id="56"/>
      <w:r>
        <w:rPr>
          <w:b/>
          <w:bCs/>
          <w:color w:val="000080"/>
        </w:rPr>
        <w:t xml:space="preserve">ASEAN Digital Ministers Adopt Hanoi Declaration in Vietnam </w:t>
      </w:r>
    </w:p>
    <w:p w:rsidR="007D5F51" w:rsidRDefault="007D5F51"/>
    <w:p w:rsidR="007D5F51" w:rsidRDefault="00224820">
      <w:r>
        <w:t>ASEAN Digital Ministers adopted the Hanoi Declaration on Digital Cooperation and concluded their Sixth Ministerial Meeting in Vietnam’s Hanoi City last week, setting long-term priorities for regional digital integration and governance, state media reported</w:t>
      </w:r>
      <w:r>
        <w:t>.</w:t>
      </w:r>
      <w:r>
        <w:br/>
      </w:r>
      <w:r>
        <w:br/>
        <w:t>The declaration calls for coordinated, inclusive, and secure digital transformation across ASEAN, with a focus on narrowing the digital divide, strengthening innovation, and placing citizens and businesses at the center of the digital economy.</w:t>
      </w:r>
      <w:r>
        <w:br/>
      </w:r>
      <w:r>
        <w:br/>
        <w:t>Minister</w:t>
      </w:r>
      <w:r>
        <w:t>s agreed to treat artificial intelligence as essential digital infrastructure and endorsed the ASEAN Digital Masterplan 2026-2030 as the core framework guiding regional digital integration and national strategy alignment.</w:t>
      </w:r>
      <w:r>
        <w:br/>
      </w:r>
      <w:r>
        <w:br/>
        <w:t>ASEAN also backed negotiations on</w:t>
      </w:r>
      <w:r>
        <w:t xml:space="preserve"> the ASEAN Digital Economy Framework Agreement to support digital trade, interoperability, and cross-border data flows, while reinforcing </w:t>
      </w:r>
      <w:r>
        <w:lastRenderedPageBreak/>
        <w:t>cybersecurity cooperation through the ASEAN Regional Computer Emergency Response Team.</w:t>
      </w:r>
      <w:r>
        <w:br/>
      </w:r>
      <w:r>
        <w:br/>
        <w:t>The meeting further highlighte</w:t>
      </w:r>
      <w:r>
        <w:t>d commitments to inclusive digital access, skills development, and a future-ready digital workforce, aiming to ensure that digital growth benefits all segments of society across the region. (</w:t>
      </w:r>
      <w:hyperlink r:id="rId75" w:history="1">
        <w:r>
          <w:rPr>
            <w:color w:val="0000FF"/>
            <w:u w:val="single"/>
          </w:rPr>
          <w:t>Bao Chinh Phu</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57" w:name="post773351"/>
      <w:bookmarkEnd w:id="57"/>
      <w:r>
        <w:rPr>
          <w:b/>
          <w:bCs/>
          <w:color w:val="000080"/>
        </w:rPr>
        <w:t xml:space="preserve">Aeon Mall Vietnam Raises Charter Capital by VND2.7T </w:t>
      </w:r>
    </w:p>
    <w:p w:rsidR="007D5F51" w:rsidRDefault="007D5F51"/>
    <w:p w:rsidR="007D5F51" w:rsidRDefault="00224820">
      <w:r>
        <w:t>Aeon Mall Vietnam has increased its charter capital to VND23.76 trillion, up nearly</w:t>
      </w:r>
      <w:r>
        <w:t xml:space="preserve"> VND2.77 trillion ($108.63 million), or about 13%, according to a recent disclosure. </w:t>
      </w:r>
      <w:r>
        <w:br/>
      </w:r>
      <w:r>
        <w:br/>
        <w:t>The additional capital was contributed by three authorized representatives, each holding a 33% stake, including General Director Nakagawa Tetsuyuki.</w:t>
      </w:r>
      <w:r>
        <w:br/>
      </w:r>
      <w:r>
        <w:br/>
        <w:t xml:space="preserve">Aeon is one of the </w:t>
      </w:r>
      <w:r>
        <w:t>world’s largest retail groups, operating 179 subsidiaries and joint ventures in Japan and overseas. The group entered Vietnam in 2009 as a representative office.</w:t>
      </w:r>
      <w:r>
        <w:br/>
      </w:r>
      <w:r>
        <w:br/>
        <w:t>Currently, Aeon operates seven shopping malls across Vietnam’s northern, central, and souther</w:t>
      </w:r>
      <w:r>
        <w:t>n regions, with Aeon Mall Tan Phu Celadon as its first project and Aeon Mall Hue as the most recent. The company plans to expand to 11 locations, with Aeon Mall Tran Bien in Dong Nai among upcoming developments.</w:t>
      </w:r>
      <w:r>
        <w:br/>
      </w:r>
      <w:r>
        <w:br/>
        <w:t>In September 2024, Aeon said it had investe</w:t>
      </w:r>
      <w:r>
        <w:t>d $1.5 billion in Vietnam, identifying the country as its second most important market after Japan. In its fiscal 2024 report, Aeon Mall posted 13.5% growth in operating revenue in Vietnam, reaching JPY17.3 billion (about VND2.99 trillion). (</w:t>
      </w:r>
      <w:hyperlink r:id="rId76" w:history="1">
        <w:r>
          <w:rPr>
            <w:color w:val="0000FF"/>
            <w:u w:val="single"/>
          </w:rPr>
          <w:t>CafeF</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58" w:name="post773371"/>
      <w:bookmarkEnd w:id="58"/>
      <w:r>
        <w:rPr>
          <w:b/>
          <w:bCs/>
          <w:color w:val="000080"/>
        </w:rPr>
        <w:t>Vietnam VinFast Plans 50kW Electric Motorcycle Launch in 2026</w:t>
      </w:r>
    </w:p>
    <w:p w:rsidR="007D5F51" w:rsidRDefault="007D5F51"/>
    <w:p w:rsidR="007D5F51" w:rsidRDefault="00224820">
      <w:r>
        <w:t>VinFast Auto Ltd. (NASDAQ: VFS), the electric vehicle manufactur</w:t>
      </w:r>
      <w:r>
        <w:t>ing arm of Vietnam’s biggest conglomerate Vingroup JSC (HOSE: VIC), plans to enter the electric motorcycle segment in 2026 with a high-powered model, local media reported.</w:t>
      </w:r>
      <w:r>
        <w:br/>
      </w:r>
      <w:r>
        <w:br/>
        <w:t>Sources said the electric motorcycle could be equipped with a 50,000-watt motor, of</w:t>
      </w:r>
      <w:r>
        <w:t>fering performance comparable to 600cc to 1,000cc gasoline-powered motorcycles, while top speed is expected to be capped at around 130 kilometers per hour for safety.</w:t>
      </w:r>
      <w:r>
        <w:br/>
      </w:r>
      <w:r>
        <w:br/>
        <w:t>The design has not been disclosed, though industry observers expect a naked-bike layout,</w:t>
      </w:r>
      <w:r>
        <w:t xml:space="preserve"> with upright handlebars and a large battery positioned in the traditional engine area, reflecting prevailing global electric motorcycle trends.</w:t>
      </w:r>
      <w:r>
        <w:br/>
      </w:r>
      <w:r>
        <w:br/>
        <w:t>Vietnam’s electric motorcycle market is drawing attention from major manufacturers, as Honda recently showcase</w:t>
      </w:r>
      <w:r>
        <w:t>d electric concepts claiming performance equivalent to 600cc gasoline models, highlighting intensifying competition in the segment.</w:t>
      </w:r>
      <w:r>
        <w:br/>
      </w:r>
      <w:r>
        <w:lastRenderedPageBreak/>
        <w:br/>
        <w:t>Beyond the electric motorcycle, VinFast is also expected to introduce two new electric scooters in 2026, each featuring a 4</w:t>
      </w:r>
      <w:r>
        <w:t>,500-watt motor and a top speed of 100 kilometers per hour, targeting both standard and maxi-scooter users. (</w:t>
      </w:r>
      <w:hyperlink r:id="rId77" w:history="1">
        <w:r>
          <w:rPr>
            <w:color w:val="0000FF"/>
            <w:u w:val="single"/>
          </w:rPr>
          <w:t>Da</w:t>
        </w:r>
        <w:r>
          <w:rPr>
            <w:color w:val="0000FF"/>
            <w:u w:val="single"/>
          </w:rPr>
          <w:t>n Tri</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59" w:name="post773360"/>
      <w:bookmarkEnd w:id="59"/>
      <w:r>
        <w:rPr>
          <w:b/>
          <w:bCs/>
          <w:color w:val="000080"/>
        </w:rPr>
        <w:t xml:space="preserve">Vietnam, Japan Ministers Discuss AI, 5G Cooperation </w:t>
      </w:r>
    </w:p>
    <w:p w:rsidR="007D5F51" w:rsidRDefault="007D5F51"/>
    <w:p w:rsidR="007D5F51" w:rsidRDefault="00224820">
      <w:r>
        <w:t xml:space="preserve">Vietnam and Japan discussed artificial intelligence and 5G cooperation during a bilateral meeting between their digital and communications ministers on the </w:t>
      </w:r>
      <w:r>
        <w:t xml:space="preserve">sidelines of the ASEAN Digital Ministers’ Meeting in Hanoi last week, state media reported. </w:t>
      </w:r>
      <w:r>
        <w:br/>
      </w:r>
      <w:r>
        <w:br/>
        <w:t xml:space="preserve">Vietnamese Minister of Science and Technology Nguyen Manh Hung and Japanese Minister of Internal Affairs and Communications Hayashi Yoshimasa focused talks on AI </w:t>
      </w:r>
      <w:r>
        <w:t>governance, safe and trustworthy AI, and emerging technologies such as open RAN.</w:t>
      </w:r>
      <w:r>
        <w:br/>
      </w:r>
      <w:r>
        <w:br/>
        <w:t>Japan highlighted its ASEAN-Japan AI Co-Creation Initiative and invited Vietnam to join upcoming ministerial-level discussions under the Hiroshima AI Process in Tokyo in Marc</w:t>
      </w:r>
      <w:r>
        <w:t>h.</w:t>
      </w:r>
      <w:r>
        <w:br/>
      </w:r>
      <w:r>
        <w:br/>
        <w:t>Vietnam emphasized its “Problem first-AI second” approach and noted the recent passage of its AI Law, which defines AI infrastructure as part of national digital infrastructure. Minister Hung invited Japanese AI companies to engage in solving real-worl</w:t>
      </w:r>
      <w:r>
        <w:t>d challenges and proposed a Vietnam-Japan AI Business Forum and cooperation on developing AI ethics frameworks.</w:t>
      </w:r>
      <w:r>
        <w:br/>
      </w:r>
      <w:r>
        <w:br/>
        <w:t xml:space="preserve">On 5G, Vietnam reported approximately 92% population coverage but acknowledged limited applications, calling for deeper experience-sharing and </w:t>
      </w:r>
      <w:r>
        <w:t xml:space="preserve">Japanese support in testing Vietnamese 5G equipment. </w:t>
      </w:r>
      <w:r>
        <w:br/>
      </w:r>
      <w:r>
        <w:br/>
        <w:t>The two sides also agreed to strengthen coordination at global and regional telecom bodies, including the International Telecommunication Union and the Asia-Pacific Telecommunity. (</w:t>
      </w:r>
      <w:hyperlink r:id="rId78" w:history="1">
        <w:r>
          <w:rPr>
            <w:color w:val="0000FF"/>
            <w:u w:val="single"/>
          </w:rPr>
          <w:t>mst.gov.vn</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1"/>
      </w:pPr>
      <w:bookmarkStart w:id="60" w:name="foreign-investment"/>
      <w:bookmarkEnd w:id="60"/>
      <w:r>
        <w:rPr>
          <w:b/>
          <w:bCs/>
          <w:color w:val="000080"/>
        </w:rPr>
        <w:t>Foreign Investment:</w:t>
      </w:r>
    </w:p>
    <w:p w:rsidR="007D5F51" w:rsidRDefault="00224820">
      <w:pPr>
        <w:pStyle w:val="Heading2"/>
      </w:pPr>
      <w:bookmarkStart w:id="61" w:name="post773423"/>
      <w:bookmarkEnd w:id="61"/>
      <w:r>
        <w:rPr>
          <w:b/>
          <w:bCs/>
          <w:color w:val="000080"/>
        </w:rPr>
        <w:t xml:space="preserve">Vietnam’s Quang Ninh Logs $9.77B in FDI in 2021-2025, up 5.1-fold </w:t>
      </w:r>
    </w:p>
    <w:p w:rsidR="007D5F51" w:rsidRDefault="007D5F51"/>
    <w:p w:rsidR="007D5F51" w:rsidRDefault="00224820">
      <w:r>
        <w:t xml:space="preserve">Vietnam’s northern province of Quang Ninh attracted nearly $9.77 billion in foreign direct investment (FDI) in 2021-2025, up 5.1-fold from the previous five-year period, local media reported. </w:t>
      </w:r>
      <w:r>
        <w:br/>
      </w:r>
      <w:r>
        <w:br/>
        <w:t>More than 68.5% of the total FDI inflows were directed into th</w:t>
      </w:r>
      <w:r>
        <w:t>e manufacturing and processing sector, in line with the province’s strategy to deepen economic restructuring and move up the value chain.</w:t>
      </w:r>
      <w:r>
        <w:br/>
      </w:r>
      <w:r>
        <w:br/>
        <w:t>In 2025 alone, Quang Ninh province secured $793.5 million in FDI.</w:t>
      </w:r>
      <w:r>
        <w:br/>
      </w:r>
      <w:r>
        <w:lastRenderedPageBreak/>
        <w:br/>
        <w:t>The province has outlined plans to attract $3 bill</w:t>
      </w:r>
      <w:r>
        <w:t>ion in FDI and 101 non-budget domestic projects worth nearly VND569 trillion ($22.31 billion) in 2026, said Chairman of the provincial People’s Committee Bui Van Khang.  (</w:t>
      </w:r>
      <w:hyperlink r:id="rId79" w:history="1">
        <w:r>
          <w:rPr>
            <w:color w:val="0000FF"/>
            <w:u w:val="single"/>
          </w:rPr>
          <w:t>www</w:t>
        </w:r>
        <w:r>
          <w:rPr>
            <w:color w:val="0000FF"/>
            <w:u w:val="single"/>
          </w:rPr>
          <w:t>.quangninh.gov.vn</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62" w:name="post773412"/>
      <w:bookmarkEnd w:id="62"/>
      <w:r>
        <w:rPr>
          <w:b/>
          <w:bCs/>
          <w:color w:val="000080"/>
        </w:rPr>
        <w:t>Gia Lai Jumps 12 Steps to Rank 9th in Vietnam in FDI Attraction in 2025</w:t>
      </w:r>
    </w:p>
    <w:p w:rsidR="007D5F51" w:rsidRDefault="007D5F51"/>
    <w:p w:rsidR="007D5F51" w:rsidRDefault="00224820">
      <w:r>
        <w:t xml:space="preserve">The Central Highlands province of Gia Lai attracted over $1.5 billion in foreign direct investment (FDI) in 2025, up 14-fold </w:t>
      </w:r>
      <w:r>
        <w:t xml:space="preserve">y/y and climbing 12 places to rank ninth in FDI attraction in Vietnam during the year, local media reported. </w:t>
      </w:r>
      <w:r>
        <w:br/>
      </w:r>
      <w:r>
        <w:br/>
        <w:t xml:space="preserve">Most of the capital came from newly licensed projects, while a smaller portion resulted from capital increases and share acquisitions by foreign </w:t>
      </w:r>
      <w:r>
        <w:t>investors.</w:t>
      </w:r>
      <w:r>
        <w:br/>
      </w:r>
      <w:r>
        <w:br/>
        <w:t>In 2026, Gia Lai province will prioritize attracting investment into clean energy projects, including wind, solar, biomass, and waste-to-energy, while also promoting new energy sources such as hydrogen and green ammonia. (</w:t>
      </w:r>
      <w:hyperlink r:id="rId80" w:history="1">
        <w:r>
          <w:rPr>
            <w:color w:val="0000FF"/>
            <w:u w:val="single"/>
          </w:rPr>
          <w:t>Market Times</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63" w:name="post773380"/>
      <w:bookmarkEnd w:id="63"/>
      <w:r>
        <w:rPr>
          <w:b/>
          <w:bCs/>
          <w:color w:val="000080"/>
        </w:rPr>
        <w:t>Vietnam’s Khanh Hoa Seeks Investment for 231 Projects in 2026-2030</w:t>
      </w:r>
    </w:p>
    <w:p w:rsidR="007D5F51" w:rsidRDefault="007D5F51"/>
    <w:p w:rsidR="007D5F51" w:rsidRDefault="00224820">
      <w:r>
        <w:t xml:space="preserve">The People’s Committee in Vietnam’s south-central province of Khanh Hoa has announced 231 projects open for investment in 2026-2030, to boost growth and become a centrally governed city, local media reported. </w:t>
      </w:r>
      <w:r>
        <w:br/>
      </w:r>
      <w:r>
        <w:br/>
        <w:t>Tourism, trade, and services lead the list wi</w:t>
      </w:r>
      <w:r>
        <w:t>th 70 projects, including Nha Trang Sea Village, the Hon Ro commercial zone, and resort complexes in Vinh Hy and Hon Chong, mainly located in Nha Trang and key coastal areas.</w:t>
      </w:r>
      <w:r>
        <w:br/>
      </w:r>
      <w:r>
        <w:br/>
        <w:t>Urban development and real estate include 43 projects, while energy and renewabl</w:t>
      </w:r>
      <w:r>
        <w:t>e energy account for 41 projects, featuring Dam Nai 3 and 4 wind power plants and solar power projects at Song Than, Song Sat, and CK7 reservoirs.</w:t>
      </w:r>
      <w:r>
        <w:br/>
      </w:r>
      <w:r>
        <w:br/>
        <w:t>Ca Na logistics center and Ca Na inland container depot (ICD) are among those. Others span manufacturing, ag</w:t>
      </w:r>
      <w:r>
        <w:t>riculture, healthcare, environment, and science.</w:t>
      </w:r>
      <w:r>
        <w:br/>
      </w:r>
      <w:r>
        <w:br/>
        <w:t>Khanh Hoa province attracted 86 non-budget investment projects worth VND503.2 trillion ($19.73 billion) in 2025, up twofold y/y in number and 5.9-fold y/y in value, said Mr. Chau Ngo Anh Nhan, director of t</w:t>
      </w:r>
      <w:r>
        <w:t>he provincial Department of Finance.  (</w:t>
      </w:r>
      <w:hyperlink r:id="rId81" w:history="1">
        <w:r>
          <w:rPr>
            <w:color w:val="0000FF"/>
            <w:u w:val="single"/>
          </w:rPr>
          <w:t>Tuoi Tre</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64" w:name="post773285"/>
      <w:bookmarkEnd w:id="64"/>
      <w:r>
        <w:rPr>
          <w:b/>
          <w:bCs/>
          <w:color w:val="000080"/>
        </w:rPr>
        <w:t xml:space="preserve">Castem Vietnam Opens </w:t>
      </w:r>
      <w:r>
        <w:rPr>
          <w:b/>
          <w:bCs/>
          <w:color w:val="000080"/>
        </w:rPr>
        <w:t>$18.6M Manufacturing Plant in Quang Ninh</w:t>
      </w:r>
    </w:p>
    <w:p w:rsidR="007D5F51" w:rsidRDefault="007D5F51"/>
    <w:p w:rsidR="007D5F51" w:rsidRDefault="00224820">
      <w:r>
        <w:lastRenderedPageBreak/>
        <w:t>On January 19, Castem Vietnam opened its $18.6-million manufacturing plant at Song Khoai industrial park in the northern province of Quang Ninh, state media reported.</w:t>
      </w:r>
      <w:r>
        <w:br/>
      </w:r>
      <w:r>
        <w:br/>
        <w:t>The two-hectare project, approved by the Quang</w:t>
      </w:r>
      <w:r>
        <w:t xml:space="preserve"> Ninh Economic Zone Authority in May 2023, has a designed capacity of 6.4 million mechanical parts and complex cast components.</w:t>
      </w:r>
      <w:r>
        <w:br/>
      </w:r>
      <w:r>
        <w:br/>
        <w:t>The first phase will deliver 3.2 million units annually, while the second phase is scheduled for completion in July 2027.</w:t>
      </w:r>
      <w:r>
        <w:br/>
      </w:r>
      <w:r>
        <w:br/>
        <w:t>When</w:t>
      </w:r>
      <w:r>
        <w:t xml:space="preserve"> fully operational, the plant will employ hundreds of workers, boost exports and budget revenue, and support Quang Ninh province’s strategy for green and sustainable industrial development driven by technology and innovation. (</w:t>
      </w:r>
      <w:hyperlink r:id="rId82" w:history="1">
        <w:r>
          <w:rPr>
            <w:color w:val="0000FF"/>
            <w:u w:val="single"/>
          </w:rPr>
          <w:t>Cong Thuong</w:t>
        </w:r>
      </w:hyperlink>
      <w:r>
        <w:t xml:space="preserve">, </w:t>
      </w:r>
      <w:hyperlink r:id="rId83" w:anchor="related" w:history="1">
        <w:r>
          <w:rPr>
            <w:color w:val="0000FF"/>
            <w:u w:val="single"/>
          </w:rPr>
          <w:t>Bao Quang Ninh</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1"/>
      </w:pPr>
      <w:bookmarkStart w:id="65" w:name="infrastructure"/>
      <w:bookmarkEnd w:id="65"/>
      <w:r>
        <w:rPr>
          <w:b/>
          <w:bCs/>
          <w:color w:val="000080"/>
        </w:rPr>
        <w:t>Infrastructure:</w:t>
      </w:r>
    </w:p>
    <w:p w:rsidR="007D5F51" w:rsidRDefault="00224820">
      <w:pPr>
        <w:pStyle w:val="Heading2"/>
      </w:pPr>
      <w:bookmarkStart w:id="66" w:name="post773404"/>
      <w:bookmarkEnd w:id="66"/>
      <w:r>
        <w:rPr>
          <w:b/>
          <w:bCs/>
          <w:color w:val="000080"/>
        </w:rPr>
        <w:t>Vietnam’s PM Requests Faster Clearance for HCMC–Long Thanh Expressway</w:t>
      </w:r>
    </w:p>
    <w:p w:rsidR="007D5F51" w:rsidRDefault="007D5F51"/>
    <w:p w:rsidR="007D5F51" w:rsidRDefault="00224820">
      <w:r>
        <w:t>Vietnamese Prime Minister Pham Minh Chinh has ordered authorities in southern Ho Chi Minh City and Dong Nai province to accelerate site clearanc</w:t>
      </w:r>
      <w:r>
        <w:t>e for the expansion of HCMC–Long Thanh expressway, a key transport link to Long Thanh International Airport.</w:t>
      </w:r>
      <w:r>
        <w:br/>
      </w:r>
      <w:r>
        <w:br/>
        <w:t>The 22-kilometer project, invested by Vietnam Expressway Corporation (VEC), has stalled after nearly five months as contractors lack cleared land,</w:t>
      </w:r>
      <w:r>
        <w:t xml:space="preserve"> leaving some sections only partially built in HCMC</w:t>
      </w:r>
      <w:r>
        <w:br/>
      </w:r>
      <w:r>
        <w:br/>
        <w:t>Local authorities must complete clearance before the Lunar New Year 2026 and ensure resettlement stability, as viaduct and bridge works at package XL1 lag about 25% behind schedule.</w:t>
      </w:r>
      <w:r>
        <w:br/>
      </w:r>
      <w:r>
        <w:br/>
        <w:t>With a total investm</w:t>
      </w:r>
      <w:r>
        <w:t>ent of nearly VND15 trillion ($588 million), the project has seen uneven progress, as package XL2 in Dong Nai province advances steadily due to available land. (</w:t>
      </w:r>
      <w:hyperlink r:id="rId84" w:history="1">
        <w:r>
          <w:rPr>
            <w:color w:val="0000FF"/>
            <w:u w:val="single"/>
          </w:rPr>
          <w:t>VOV</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67" w:name="post773385"/>
      <w:bookmarkEnd w:id="67"/>
      <w:r>
        <w:rPr>
          <w:b/>
          <w:bCs/>
          <w:color w:val="000080"/>
        </w:rPr>
        <w:t>Vietnam’s Danang Airport Development Plan Estimated to Cost Up to $400M</w:t>
      </w:r>
    </w:p>
    <w:p w:rsidR="007D5F51" w:rsidRDefault="007D5F51"/>
    <w:p w:rsidR="007D5F51" w:rsidRDefault="00224820">
      <w:r>
        <w:t>Vietnam’s planned development of Danang International Airport for the 2021–2030 period, with a vision to 2050, is expected to cost VND9.14 trillion-VND9.95 trillion ($360 million - $390 million), according to a Ministry of Construction decision establishin</w:t>
      </w:r>
      <w:r>
        <w:t>g an appraisal council for the project.</w:t>
      </w:r>
      <w:r>
        <w:br/>
      </w:r>
      <w:r>
        <w:br/>
        <w:t>Under the draft master plan, the airport’s capacity would be capped at 20 million passengers and 100,000 tons of cargo a year by 2030, aligning with a “dual-airport” model in which Danang focuses on tourism and inte</w:t>
      </w:r>
      <w:r>
        <w:t xml:space="preserve">rnational passengers while nearby Chu Lai airport handles large-scale cargo and logistics. </w:t>
      </w:r>
      <w:r>
        <w:br/>
      </w:r>
      <w:r>
        <w:br/>
      </w:r>
      <w:r>
        <w:lastRenderedPageBreak/>
        <w:t>The plan includes expanding domestic and international terminals, building a new cargo terminal, and upgrading one of the two existing runways. (</w:t>
      </w:r>
      <w:hyperlink r:id="rId85" w:history="1">
        <w:r>
          <w:rPr>
            <w:color w:val="0000FF"/>
            <w:u w:val="single"/>
          </w:rPr>
          <w:t>Znews</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68" w:name="post773364"/>
      <w:bookmarkEnd w:id="68"/>
      <w:r>
        <w:rPr>
          <w:b/>
          <w:bCs/>
          <w:color w:val="000080"/>
        </w:rPr>
        <w:t>Vietnam’s Phu Tho Approves VND2.56T Viglacera-invested Industrial Park</w:t>
      </w:r>
    </w:p>
    <w:p w:rsidR="007D5F51" w:rsidRDefault="007D5F51"/>
    <w:p w:rsidR="007D5F51" w:rsidRDefault="00224820">
      <w:r>
        <w:t>Authorities in Vietnam’s northern provinc</w:t>
      </w:r>
      <w:r>
        <w:t xml:space="preserve">e of Phu Tho have signed off on the investment policy of the Phu Ninh industrial park (IP) project with a total investment of nearly VND2.56 trillion ($100 million), invested by Viglacera Phu Tho JSC, state media reported. </w:t>
      </w:r>
      <w:r>
        <w:br/>
      </w:r>
      <w:r>
        <w:br/>
        <w:t>Viglacera Phu Tho JSC will cont</w:t>
      </w:r>
      <w:r>
        <w:t>ribute circa VND386 billion to develop the 409.23-hectare IP in Dan Chu and Phu Ninh communes in the second quarter (Q2) of 2026 and expects to fully complete the project in Q4 of 2030.</w:t>
      </w:r>
      <w:r>
        <w:br/>
      </w:r>
      <w:r>
        <w:br/>
        <w:t>Phu Tho province, which now has 17 industrial parks out of its planni</w:t>
      </w:r>
      <w:r>
        <w:t>ng for 29 in total, attracted registered foreign direct investment (FDI) capital of $1.06 billion in 2025, up 40% y/y. (</w:t>
      </w:r>
      <w:hyperlink r:id="rId86" w:history="1">
        <w:r>
          <w:rPr>
            <w:color w:val="0000FF"/>
            <w:u w:val="single"/>
          </w:rPr>
          <w:t>BNews</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69" w:name="post773343"/>
      <w:bookmarkEnd w:id="69"/>
      <w:r>
        <w:rPr>
          <w:b/>
          <w:bCs/>
          <w:color w:val="000080"/>
        </w:rPr>
        <w:t>Vietnam’s Lam Dong Pushes Site Clearance for 2 Industrial Parks Totaling VND4T</w:t>
      </w:r>
    </w:p>
    <w:p w:rsidR="007D5F51" w:rsidRDefault="007D5F51"/>
    <w:p w:rsidR="007D5F51" w:rsidRDefault="00224820">
      <w:r>
        <w:t>Authorities in Vietnam’s Central Highlands province of Lam Dong have asked relevant agencies to accelerate site clearance efforts for Son My 1 and Son M</w:t>
      </w:r>
      <w:r>
        <w:t xml:space="preserve">y 2 industrial parks (IPs) with a combined cost of over VND4 trillion ($157 million), local media reported. </w:t>
      </w:r>
      <w:r>
        <w:br/>
      </w:r>
      <w:r>
        <w:br/>
        <w:t>According to the provincial IP Management Board, Son My 1 IP, which spans 1,070 hectares with a total investment of VND2.3 trillion, has cleared a</w:t>
      </w:r>
      <w:r>
        <w:t>bout 105 hectares so far, while major energy projects worth $5.4 billion are planned within the facility.</w:t>
      </w:r>
      <w:r>
        <w:br/>
      </w:r>
      <w:r>
        <w:br/>
        <w:t>Meanwhile, Son My 2 IP covers 468.35 hectares with a total investment of nearly VND1.72 trillion. Land recovery notices have reached 166 hectares, eq</w:t>
      </w:r>
      <w:r>
        <w:t>ual to 35.44% of the planned area.</w:t>
      </w:r>
      <w:r>
        <w:br/>
      </w:r>
      <w:r>
        <w:br/>
        <w:t>Disputes over compensation, unclear land records, and policy changes have slowed the progress.  (</w:t>
      </w:r>
      <w:hyperlink r:id="rId87" w:history="1">
        <w:r>
          <w:rPr>
            <w:color w:val="0000FF"/>
            <w:u w:val="single"/>
          </w:rPr>
          <w:t>Lao Dong</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70" w:name="post773326"/>
      <w:bookmarkEnd w:id="70"/>
      <w:r>
        <w:rPr>
          <w:b/>
          <w:bCs/>
          <w:color w:val="000080"/>
        </w:rPr>
        <w:t>Vietnamese Unit Seeks Ministry’s Nod for VND4.57T Railway Upgrade Project</w:t>
      </w:r>
    </w:p>
    <w:p w:rsidR="007D5F51" w:rsidRDefault="007D5F51"/>
    <w:p w:rsidR="007D5F51" w:rsidRDefault="00224820">
      <w:r>
        <w:t xml:space="preserve">The Railway Project Management Board has sought approval from the Vietnamese Ministry of Construction for a VND4.57-trillion ($180 million) project to upgrade the Hanoi–Ho Chi Minh City railway, local media reported. </w:t>
      </w:r>
      <w:r>
        <w:br/>
      </w:r>
      <w:r>
        <w:br/>
        <w:t>Funding would come from the central b</w:t>
      </w:r>
      <w:r>
        <w:t>udget during the 2026–2030 period.</w:t>
      </w:r>
      <w:r>
        <w:br/>
      </w:r>
      <w:r>
        <w:br/>
      </w:r>
      <w:r>
        <w:lastRenderedPageBreak/>
        <w:t>The project aims to add and extend station tracks, open two new stations, upgrade curves and flood-prone sections, and improve nearly 94 kilometers of track to support higher operating efficiency.</w:t>
      </w:r>
      <w:r>
        <w:br/>
      </w:r>
      <w:r>
        <w:br/>
        <w:t>It is expected to lift</w:t>
      </w:r>
      <w:r>
        <w:t xml:space="preserve"> freight volumes by 1.3–1.5 times and passenger volumes by 1.5–1.6 times. Average passenger train speeds could exceed 80 km/h, with freight trains reaching about 50 km/h.</w:t>
      </w:r>
      <w:r>
        <w:br/>
      </w:r>
      <w:r>
        <w:br/>
        <w:t>The upgrade is scheduled to begin in the fourth quarter (Q4) of 2026 and is slated f</w:t>
      </w:r>
      <w:r>
        <w:t>or completion in 2030.</w:t>
      </w:r>
      <w:r>
        <w:br/>
      </w:r>
      <w:r>
        <w:br/>
        <w:t>\ (</w:t>
      </w:r>
      <w:hyperlink r:id="rId88" w:history="1">
        <w:r>
          <w:rPr>
            <w:color w:val="0000FF"/>
            <w:u w:val="single"/>
          </w:rPr>
          <w:t>Tin Nhanh Chung Khoan</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71" w:name="post773289"/>
      <w:bookmarkEnd w:id="71"/>
      <w:r>
        <w:rPr>
          <w:b/>
          <w:bCs/>
          <w:color w:val="000080"/>
        </w:rPr>
        <w:t>Vietnam’s HCMC Plans to Begin 14 Ma</w:t>
      </w:r>
      <w:r>
        <w:rPr>
          <w:b/>
          <w:bCs/>
          <w:color w:val="000080"/>
        </w:rPr>
        <w:t xml:space="preserve">jor Transport Projects in 2026: Department </w:t>
      </w:r>
    </w:p>
    <w:p w:rsidR="007D5F51" w:rsidRDefault="007D5F51"/>
    <w:p w:rsidR="007D5F51" w:rsidRDefault="00224820">
      <w:r>
        <w:t>Vietnam’s southern economic hub of Ho Chi Minh City is set to begin the construction of 14 key transport infrastructure projects in 2026, according to the municipal Department of Construction.</w:t>
      </w:r>
      <w:r>
        <w:br/>
      </w:r>
      <w:r>
        <w:br/>
      </w:r>
      <w:r>
        <w:t>They are among 77 prioritized transport and technical infrastructure projects with a total estimated capital of over VND1,780 trillion ($69.8 billion) under the city’s action program for the 2025–2030 term.</w:t>
      </w:r>
      <w:r>
        <w:br/>
      </w:r>
      <w:r>
        <w:br/>
        <w:t>The projects include Beltway 4, a sea-crossing b</w:t>
      </w:r>
      <w:r>
        <w:t>ridge linking Can Gio with Ba Ria–Vung Tau, Thu Thiem 4 bridge, and Cat Lai bridge.</w:t>
      </w:r>
      <w:r>
        <w:br/>
      </w:r>
      <w:r>
        <w:br/>
        <w:t>Other projects include an interchange connecting the Ben Luc–Long Thanh expressway with Rung Sac Road in Can Gio, and the dredging, environmental rehabilitation, and infra</w:t>
      </w:r>
      <w:r>
        <w:t>structure development of Van Thanh canal.</w:t>
      </w:r>
      <w:r>
        <w:br/>
      </w:r>
      <w:r>
        <w:br/>
        <w:t xml:space="preserve">The city also aims to complete around 10 major projects, including Ring Road 3, An Phu and My Thuy interchanges, National Highway 50, and a pedestrian bridge across the Sai Gon River, during the year. </w:t>
      </w:r>
      <w:r>
        <w:br/>
      </w:r>
      <w:r>
        <w:br/>
        <w:t>HCMC has k</w:t>
      </w:r>
      <w:r>
        <w:t>ick-started Ben Thanh-Tham Luong metro lines, Can Gio bridge, and Phu My 2 bridges. (</w:t>
      </w:r>
      <w:hyperlink r:id="rId89" w:history="1">
        <w:r>
          <w:rPr>
            <w:color w:val="0000FF"/>
            <w:u w:val="single"/>
          </w:rPr>
          <w:t>Vietnam Plus English</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1"/>
      </w:pPr>
      <w:bookmarkStart w:id="72" w:name="politics"/>
      <w:bookmarkEnd w:id="72"/>
      <w:r>
        <w:rPr>
          <w:b/>
          <w:bCs/>
          <w:color w:val="000080"/>
        </w:rPr>
        <w:t>Politics:</w:t>
      </w:r>
    </w:p>
    <w:p w:rsidR="007D5F51" w:rsidRDefault="00224820">
      <w:pPr>
        <w:pStyle w:val="Heading2"/>
      </w:pPr>
      <w:bookmarkStart w:id="73" w:name="post773402"/>
      <w:bookmarkEnd w:id="73"/>
      <w:r>
        <w:rPr>
          <w:b/>
          <w:bCs/>
          <w:color w:val="000080"/>
        </w:rPr>
        <w:t>Vietnam’s 14th Party Congress Receives 559 Foreign Congratulatory Messages</w:t>
      </w:r>
    </w:p>
    <w:p w:rsidR="007D5F51" w:rsidRDefault="007D5F51"/>
    <w:p w:rsidR="007D5F51" w:rsidRDefault="00224820">
      <w:r>
        <w:t>The 14th National Congress of the Communist Party of Vietnam received 559 congratulatory messages from international partners as o</w:t>
      </w:r>
      <w:r>
        <w:t xml:space="preserve">f January 19, an official announced. </w:t>
      </w:r>
      <w:r>
        <w:br/>
      </w:r>
      <w:r>
        <w:br/>
        <w:t xml:space="preserve">Ms. Bui Thi Quynh Van, on behalf of the Congress Secretariat, made the statement at the </w:t>
      </w:r>
      <w:r>
        <w:lastRenderedPageBreak/>
        <w:t xml:space="preserve">opening session of the 14th National Party Congress in Hanoi on January 20. </w:t>
      </w:r>
      <w:r>
        <w:br/>
      </w:r>
      <w:r>
        <w:br/>
        <w:t>She detailed messages sent by 109 political parties</w:t>
      </w:r>
      <w:r>
        <w:t>, six international and regional organizations, and hundreds of overseas Vietnamese associations.</w:t>
      </w:r>
      <w:r>
        <w:br/>
      </w:r>
      <w:r>
        <w:br/>
        <w:t>Five messages came from ruling communist and governing parties in neighboring and traditional partner countries, including parties from Laos, China, Cambodia</w:t>
      </w:r>
      <w:r>
        <w:t>, Cuba, and North Korea.</w:t>
      </w:r>
      <w:r>
        <w:br/>
      </w:r>
      <w:r>
        <w:br/>
        <w:t>Additional messages were received from political parties and organizations across Asia, Oceania, and Europe, as well as from individuals and people’s organizations abroad.</w:t>
      </w:r>
      <w:r>
        <w:br/>
      </w:r>
      <w:r>
        <w:br/>
        <w:t>Ms. Van said that Party leaders expressed appreciation fo</w:t>
      </w:r>
      <w:r>
        <w:t>r the continued friendship, cooperation, and support from international partners toward the Communist Party of Vietnam and the Vietnamese people. (</w:t>
      </w:r>
      <w:hyperlink r:id="rId90" w:history="1">
        <w:r>
          <w:rPr>
            <w:color w:val="0000FF"/>
            <w:u w:val="single"/>
          </w:rPr>
          <w:t>Suc Khoe Doi Song</w:t>
        </w:r>
      </w:hyperlink>
      <w:r>
        <w:t xml:space="preserve">, </w:t>
      </w:r>
      <w:hyperlink r:id="rId91" w:anchor="related" w:history="1">
        <w:r>
          <w:rPr>
            <w:color w:val="0000FF"/>
            <w:u w:val="single"/>
          </w:rPr>
          <w:t>VTV</w:t>
        </w:r>
      </w:hyperlink>
      <w:r>
        <w:t xml:space="preserve">, </w:t>
      </w:r>
      <w:hyperlink r:id="rId92" w:anchor="related" w:history="1">
        <w:r>
          <w:rPr>
            <w:color w:val="0000FF"/>
            <w:u w:val="single"/>
          </w:rPr>
          <w:t>CAND</w:t>
        </w:r>
      </w:hyperlink>
      <w:r>
        <w:t xml:space="preserve">, </w:t>
      </w:r>
      <w:hyperlink r:id="rId93" w:anchor="related" w:history="1">
        <w:r>
          <w:rPr>
            <w:color w:val="0000FF"/>
            <w:u w:val="single"/>
          </w:rPr>
          <w:t>Tin Tuc</w:t>
        </w:r>
      </w:hyperlink>
      <w:r>
        <w:t xml:space="preserve">, </w:t>
      </w:r>
      <w:hyperlink r:id="rId94" w:anchor="related" w:history="1">
        <w:r>
          <w:rPr>
            <w:color w:val="0000FF"/>
            <w:u w:val="single"/>
          </w:rPr>
          <w:t>Lao Dong</w:t>
        </w:r>
      </w:hyperlink>
      <w:r>
        <w:t xml:space="preserve">, </w:t>
      </w:r>
      <w:hyperlink r:id="rId95" w:anchor="related" w:history="1">
        <w:r>
          <w:rPr>
            <w:color w:val="0000FF"/>
            <w:u w:val="single"/>
          </w:rPr>
          <w:t>VOV</w:t>
        </w:r>
      </w:hyperlink>
      <w:r>
        <w:t xml:space="preserve">, </w:t>
      </w:r>
      <w:hyperlink r:id="rId96" w:anchor="related" w:history="1">
        <w:r>
          <w:rPr>
            <w:color w:val="0000FF"/>
            <w:u w:val="single"/>
          </w:rPr>
          <w:t>Nong Nghiep Moi Truong</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74" w:name="post773396"/>
      <w:bookmarkEnd w:id="74"/>
      <w:r>
        <w:rPr>
          <w:b/>
          <w:bCs/>
          <w:color w:val="000080"/>
        </w:rPr>
        <w:t>Vietnam Enters 14th Party Congress w</w:t>
      </w:r>
      <w:r>
        <w:rPr>
          <w:b/>
          <w:bCs/>
          <w:color w:val="000080"/>
        </w:rPr>
        <w:t>ith Strong Momentum for Breakthrough</w:t>
      </w:r>
    </w:p>
    <w:p w:rsidR="007D5F51" w:rsidRDefault="007D5F51"/>
    <w:p w:rsidR="007D5F51" w:rsidRDefault="00224820">
      <w:r>
        <w:t>Russian Ambassador to Vietnam Gennady Bezdetko said Vietnam is entering the 14th National Congress of the Communist Party with a mindset of “rising and reaching forward,” having built a solid foundation for a new phase</w:t>
      </w:r>
      <w:r>
        <w:t xml:space="preserve"> of development over the next five years.</w:t>
      </w:r>
      <w:r>
        <w:br/>
      </w:r>
      <w:r>
        <w:br/>
        <w:t xml:space="preserve">In an interview, Ambassador Bezdetko highlighted Vietnam’s strong socio-economic performance during the past term, including robust GDP growth, rising incomes, steady inflows of foreign investment and technology, </w:t>
      </w:r>
      <w:r>
        <w:t xml:space="preserve">modernized transport infrastructure, and wide-ranging administrative reforms. These achievements, he noted, were realized despite major global challenges such as the Covid-19 pandemic, heightened geopolitical tensions, and natural disasters, while Vietnam </w:t>
      </w:r>
      <w:r>
        <w:t>maintained political and social stability.</w:t>
      </w:r>
      <w:r>
        <w:br/>
      </w:r>
      <w:r>
        <w:br/>
        <w:t>He said the foundations laid ahead of the 14th Party Congress enable Vietnam to set ambitious future goals and pursue new development horizons. In the next stage, Vietnam is expected to prioritize a new growth mo</w:t>
      </w:r>
      <w:r>
        <w:t>del driven by science and technology, innovation, and national digital transformation, with the private sector identified as a key engine of the economy.</w:t>
      </w:r>
      <w:r>
        <w:br/>
      </w:r>
      <w:r>
        <w:br/>
        <w:t>The ambassador noted a clear shift in Vietnam’s strategic thinking from “catch-up development” to “mo</w:t>
      </w:r>
      <w:r>
        <w:t>ving ahead,” focusing on accelerated modernization, improved quality of life, and solutions to challenges such as environmental pollution and urban congestion.</w:t>
      </w:r>
      <w:r>
        <w:br/>
      </w:r>
      <w:r>
        <w:br/>
        <w:t>Regarding bilateral cooperation, Mr. Bezdetko emphasized strong potential for Vietnam–Russia co</w:t>
      </w:r>
      <w:r>
        <w:t>llaboration in high technology, innovation, and digital transformation. He said Russia’s experience could complement Vietnam’s development needs, particularly in smart cities, digital public services, data security, and transport solutions.</w:t>
      </w:r>
      <w:r>
        <w:br/>
      </w:r>
      <w:r>
        <w:br/>
        <w:t>He also highli</w:t>
      </w:r>
      <w:r>
        <w:t xml:space="preserve">ghted 2026 as the “Russia–Vietnam Year of Science and Education,” expressing confidence that related activities would further strengthen the comprehensive </w:t>
      </w:r>
      <w:r>
        <w:lastRenderedPageBreak/>
        <w:t>strategic partnership between the two countries and support their long-term development. (</w:t>
      </w:r>
      <w:hyperlink r:id="rId97" w:history="1">
        <w:r>
          <w:rPr>
            <w:color w:val="0000FF"/>
            <w:u w:val="single"/>
          </w:rPr>
          <w:t>Bao Quoc Te</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75" w:name="post773334"/>
      <w:bookmarkEnd w:id="75"/>
      <w:r>
        <w:rPr>
          <w:b/>
          <w:bCs/>
          <w:color w:val="000080"/>
        </w:rPr>
        <w:t>Vietnam’s New Consul General to Kunming Meets Chinese Officials in Beijing</w:t>
      </w:r>
    </w:p>
    <w:p w:rsidR="007D5F51" w:rsidRDefault="007D5F51"/>
    <w:p w:rsidR="007D5F51" w:rsidRDefault="00224820">
      <w:r>
        <w:t>Ms. Nghiem Viet Chung, Vietnam’s newly appointed Consul General in Kunming, has held working meetings in Beijing on January 15-16 with officials from China’s Foreign Ministry and t</w:t>
      </w:r>
      <w:r>
        <w:t>he International Department of the Communist Party of China, shortly after assuming her post.</w:t>
      </w:r>
      <w:r>
        <w:br/>
      </w:r>
      <w:r>
        <w:br/>
        <w:t>Ms. Chung said that she was honored to become the first woman to serve as Vietnam’s consul general in Kunming and pledged close coordination with the Yunnan prov</w:t>
      </w:r>
      <w:r>
        <w:t>incial Party committee and government to promote comprehensive and substantive cooperation between Yunnan and Vietnam’s border localities. She said the efforts would help deepen the Vietnam-China comprehensive strategic cooperative partnership and the stra</w:t>
      </w:r>
      <w:r>
        <w:t>tegically significant community with a shared future.</w:t>
      </w:r>
      <w:r>
        <w:br/>
      </w:r>
      <w:r>
        <w:br/>
        <w:t>Mr. Wu Demin, deputy director general of the Chinese Foreign Ministry’s Consular Affairs Department, welcomed Ms. Chung and said that Beijing would facilitate the work of the Vietnamese Consulate Gener</w:t>
      </w:r>
      <w:r>
        <w:t>al in Kunming. He expressed confidence that Consul General Chung would have a successful term and continue to strengthen the role of the consulate in overall bilateral ties. Mr. Wu presented her with China’s consular commission.</w:t>
      </w:r>
      <w:r>
        <w:br/>
      </w:r>
      <w:r>
        <w:br/>
        <w:t>At another meeting, Mr. Li</w:t>
      </w:r>
      <w:r>
        <w:t>ang Jianjun, deputy director general of the Chinese Foreign Ministry’s Asian Affairs Department, said that Ms. Chung’s experience in party-to-party external relations would help advance cooperation between Yunnan and Vietnam’s four border provinces. He sai</w:t>
      </w:r>
      <w:r>
        <w:t>d both sides would work to implement agreements reached by senior leaders of the two parties and countries, promote bilateral relations under the “six more” orientation, and maintain a border of peace, friendship, cooperation, and development. Mr. Liang al</w:t>
      </w:r>
      <w:r>
        <w:t>so voiced support for expanding cooperation in infrastructure, the digital economy, and artificial intelligence.</w:t>
      </w:r>
      <w:r>
        <w:br/>
      </w:r>
      <w:r>
        <w:br/>
        <w:t>On January 16, Ms. Chung met Ms. Du Dingding, director general of Bureau II of the International Department of the Communist Party of China. M</w:t>
      </w:r>
      <w:r>
        <w:t>s. Du congratulated her on the appointment and expressed confidence that she would continue to contribute to strengthening party-to-party ties, state-to-state relations, and local-level cooperation.  (</w:t>
      </w:r>
      <w:hyperlink r:id="rId98" w:history="1">
        <w:r>
          <w:rPr>
            <w:color w:val="0000FF"/>
            <w:u w:val="single"/>
          </w:rPr>
          <w:t>Bao Quoc Te</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76" w:name="post773330"/>
      <w:bookmarkEnd w:id="76"/>
      <w:r>
        <w:rPr>
          <w:b/>
          <w:bCs/>
          <w:color w:val="000080"/>
        </w:rPr>
        <w:t>Vietnam Receives Credentials from Philippine, Indonesian Ambass</w:t>
      </w:r>
      <w:r>
        <w:rPr>
          <w:b/>
          <w:bCs/>
          <w:color w:val="000080"/>
        </w:rPr>
        <w:t>adors</w:t>
      </w:r>
    </w:p>
    <w:p w:rsidR="007D5F51" w:rsidRDefault="007D5F51"/>
    <w:p w:rsidR="007D5F51" w:rsidRDefault="00224820">
      <w:r>
        <w:t>Mr. Le Cong Dung, director general of Vietnam’s State Protocol and External Interpretation Department, has received copies of the credentials from Philippine Ambassador Francisco Noel R. Fernandez III and Indonesian Ambassador Adam Mulawarman Tugio.</w:t>
      </w:r>
      <w:r>
        <w:br/>
      </w:r>
      <w:r>
        <w:br/>
        <w:t xml:space="preserve">During the meeting in Hanoi on January 19, Mr. Dung affirmed that Vietnam consistently attaches importance to and prioritizes ties with ASEAN members, describing the Philippines </w:t>
      </w:r>
      <w:r>
        <w:lastRenderedPageBreak/>
        <w:t xml:space="preserve">and Indonesia as key partners. He pledged close coordination and support to </w:t>
      </w:r>
      <w:r>
        <w:t>help the ambassadors carry out their diplomatic duties and promote stable, substantive, and sustainable bilateral relations.</w:t>
      </w:r>
      <w:r>
        <w:br/>
      </w:r>
      <w:r>
        <w:br/>
        <w:t>The two ambassadors reaffirmed the importance they place on cooperation with Vietnam and pledged to work during their terms to fur</w:t>
      </w:r>
      <w:r>
        <w:t>ther strengthen friendship and cooperation, contributing to peace, stability, and development in the region. (</w:t>
      </w:r>
      <w:hyperlink r:id="rId99" w:history="1">
        <w:r>
          <w:rPr>
            <w:color w:val="0000FF"/>
            <w:u w:val="single"/>
          </w:rPr>
          <w:t>Bao Quoc Te</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77" w:name="post773323"/>
      <w:bookmarkEnd w:id="77"/>
      <w:r>
        <w:rPr>
          <w:b/>
          <w:bCs/>
          <w:color w:val="000080"/>
        </w:rPr>
        <w:t xml:space="preserve">Vietnam Calls for Tech Cooperation with South Korea’s Gyeongsangnam </w:t>
      </w:r>
    </w:p>
    <w:p w:rsidR="007D5F51" w:rsidRDefault="007D5F51"/>
    <w:p w:rsidR="007D5F51" w:rsidRDefault="00224820">
      <w:r>
        <w:t xml:space="preserve">Vietnamese Consul General to South Korea’s Gyeongsangnam Doan Phuong Lan proposed that Gyeongsangnam further strengthen cooperation with Vietnamese localities, particularly in applying AI and science and technology to manufacturing, where the province has </w:t>
      </w:r>
      <w:r>
        <w:t>strong advantages and Vietnam has growing demand.</w:t>
      </w:r>
      <w:r>
        <w:br/>
      </w:r>
      <w:r>
        <w:br/>
        <w:t xml:space="preserve">The Vietnamese diplomat made the suggestion at a recent courtesy meeting with Gyeongsangnam Governor Park Wan Soo.  </w:t>
      </w:r>
      <w:r>
        <w:br/>
      </w:r>
      <w:r>
        <w:br/>
        <w:t>Consul General Lan thanked the local authorities for supporting nearly 30,000 Vietnames</w:t>
      </w:r>
      <w:r>
        <w:t>e residents, the largest foreign community in Gyeongsangnam, and affirmed the Consulate’s commitment to helping the community integrate and contribute to local socio-economic development and people-to-people exchanges.</w:t>
      </w:r>
      <w:r>
        <w:br/>
      </w:r>
      <w:r>
        <w:br/>
        <w:t xml:space="preserve">Governor Park Wan Soo congratulated </w:t>
      </w:r>
      <w:r>
        <w:t>Vietnam on the successful 14th National Congress of the Communist Party of Vietnam and agreed to promote stronger ties with Vietnamese localities, including Dong Nai, as the two sides mark 30 years of cooperation in 2026. He also reaffirmed continued suppo</w:t>
      </w:r>
      <w:r>
        <w:t>rt for Vietnamese and other foreign communities in the province. (</w:t>
      </w:r>
      <w:hyperlink r:id="rId100" w:history="1">
        <w:r>
          <w:rPr>
            <w:color w:val="0000FF"/>
            <w:u w:val="single"/>
          </w:rPr>
          <w:t>Bao Quoc Te</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78" w:name="post773301"/>
      <w:bookmarkEnd w:id="78"/>
      <w:r>
        <w:rPr>
          <w:b/>
          <w:bCs/>
          <w:color w:val="000080"/>
        </w:rPr>
        <w:t>Vietnam Reaffirms Foreign Policy Priorities in Talks with Foreign Ambassadors</w:t>
      </w:r>
    </w:p>
    <w:p w:rsidR="007D5F51" w:rsidRDefault="007D5F51"/>
    <w:p w:rsidR="007D5F51" w:rsidRDefault="00224820">
      <w:r>
        <w:t>Deputy Foreign Minister Le Thi Thu Hang reaffirmed Vietnam’s foreign policy priorities when hosting a reception with non-resident ambassadors attend</w:t>
      </w:r>
      <w:r>
        <w:t>ing the 14th National Congress of the Communist Party of Vietnam.</w:t>
      </w:r>
      <w:r>
        <w:br/>
      </w:r>
      <w:r>
        <w:br/>
        <w:t>During the meeting in Hanoi on January 19, Deputy FM Hang reaffirmed Vietnam’s commitment to independence, self-reliance, multilateralization, and diversification, while saying the presence</w:t>
      </w:r>
      <w:r>
        <w:t xml:space="preserve"> of the ambassador reflected international friendship and support for Vietnam.</w:t>
      </w:r>
      <w:r>
        <w:br/>
      </w:r>
      <w:r>
        <w:br/>
        <w:t>She described the congress as a milestone reviewing 40 years of Doi moi (Renewal) while setting development orientations for 2026-2030 with a vision to 2045. Ms. Hang noted Vie</w:t>
      </w:r>
      <w:r>
        <w:t>tnam’s socio-economic gains, including a gross domestic product (GDP) of $514 billion in 2025, average growth of 6.3% during 2021-2025, and improved living standards that place the country among upper-middle-income economies.</w:t>
      </w:r>
      <w:r>
        <w:br/>
      </w:r>
      <w:r>
        <w:lastRenderedPageBreak/>
        <w:br/>
        <w:t>She called for deeper coopera</w:t>
      </w:r>
      <w:r>
        <w:t>tion in both traditional sectors and emerging fields such as digital transformation, science and technology, and green growth.</w:t>
      </w:r>
      <w:r>
        <w:br/>
      </w:r>
      <w:r>
        <w:br/>
        <w:t>The ambassadors praised Vietnam’s stability, development, and rising international stature, and pledged to further strengthen co</w:t>
      </w:r>
      <w:r>
        <w:t>mprehensive cooperation and people-to-people exchanges. (</w:t>
      </w:r>
      <w:hyperlink r:id="rId101" w:history="1">
        <w:r>
          <w:rPr>
            <w:color w:val="0000FF"/>
            <w:u w:val="single"/>
          </w:rPr>
          <w:t>Bao Quoc Te</w:t>
        </w:r>
      </w:hyperlink>
      <w:r>
        <w:t xml:space="preserve">, </w:t>
      </w:r>
      <w:hyperlink r:id="rId102" w:anchor="related" w:history="1">
        <w:r>
          <w:rPr>
            <w:color w:val="0000FF"/>
            <w:u w:val="single"/>
          </w:rPr>
          <w:t>Vietnam Plus English</w:t>
        </w:r>
      </w:hyperlink>
      <w:r>
        <w:t xml:space="preserve">, </w:t>
      </w:r>
      <w:hyperlink r:id="rId103" w:anchor="related" w:history="1">
        <w:r>
          <w:rPr>
            <w:color w:val="0000FF"/>
            <w:u w:val="single"/>
          </w:rPr>
          <w:t>Tuoi Tre</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79" w:name="post773435"/>
      <w:bookmarkEnd w:id="79"/>
      <w:r>
        <w:rPr>
          <w:b/>
          <w:bCs/>
          <w:color w:val="000080"/>
        </w:rPr>
        <w:t>Vietnam’s 14th Party Congress Opens with 1,586 Delegates on Jan 20</w:t>
      </w:r>
    </w:p>
    <w:p w:rsidR="007D5F51" w:rsidRDefault="007D5F51"/>
    <w:p w:rsidR="007D5F51" w:rsidRDefault="00224820">
      <w:r>
        <w:t>On January 20, Vietnam opened the 14th National Congress of the Communi</w:t>
      </w:r>
      <w:r>
        <w:t xml:space="preserve">st Party in Hanoi, bringing together senior leaders, international guests, and 1,586 delegates to set political and economic directions for the 202-2030 period and the decades ahead, state media reported. </w:t>
      </w:r>
      <w:r>
        <w:br/>
      </w:r>
      <w:r>
        <w:br/>
        <w:t>In his opening address, President Luong Cuong sai</w:t>
      </w:r>
      <w:r>
        <w:t>d that the Congress carries long-term importance, as it will decide strategic issues shaping Vietnam’s future development path. The opening session drew current and former Party and State leaders, Vietnamese heroic mothers, and representatives of foreign g</w:t>
      </w:r>
      <w:r>
        <w:t>overnments and international organizations.</w:t>
      </w:r>
      <w:r>
        <w:br/>
      </w:r>
      <w:r>
        <w:br/>
        <w:t>For his part, Party General Secretary To Lam outlined a shift toward a new growth model centered on the knowledge economy, digital transformation, green development, and the circular economy. He said that future</w:t>
      </w:r>
      <w:r>
        <w:t xml:space="preserve"> growth would prioritize productivity, efficiency, quality, and innovation while reducing reliance on natural resource extraction and low-cost labor.</w:t>
      </w:r>
      <w:r>
        <w:br/>
      </w:r>
      <w:r>
        <w:br/>
        <w:t>Delegates represent more than 5.6 million Party members nationwide, alongside invited intellectuals, cult</w:t>
      </w:r>
      <w:r>
        <w:t>ural figures, religious leaders, youth representatives, ambassadors, and heads of international organizations based in Vietnam. (</w:t>
      </w:r>
      <w:hyperlink r:id="rId104" w:history="1">
        <w:r>
          <w:rPr>
            <w:color w:val="0000FF"/>
            <w:u w:val="single"/>
          </w:rPr>
          <w:t>VnExpress</w:t>
        </w:r>
      </w:hyperlink>
      <w:r>
        <w:t xml:space="preserve">, </w:t>
      </w:r>
      <w:hyperlink r:id="rId105" w:anchor="related" w:history="1">
        <w:r>
          <w:rPr>
            <w:color w:val="0000FF"/>
            <w:u w:val="single"/>
          </w:rPr>
          <w:t>Nhan Dan</w:t>
        </w:r>
      </w:hyperlink>
      <w:r>
        <w:t xml:space="preserve">, </w:t>
      </w:r>
      <w:hyperlink r:id="rId106" w:anchor="related" w:history="1">
        <w:r>
          <w:rPr>
            <w:color w:val="0000FF"/>
            <w:u w:val="single"/>
          </w:rPr>
          <w:t>Vietnam Plus</w:t>
        </w:r>
      </w:hyperlink>
      <w:r>
        <w:t xml:space="preserve">, </w:t>
      </w:r>
      <w:hyperlink r:id="rId107" w:anchor="related" w:history="1">
        <w:r>
          <w:rPr>
            <w:color w:val="0000FF"/>
            <w:u w:val="single"/>
          </w:rPr>
          <w:t>Tin Tuc</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80" w:name="post773283"/>
      <w:bookmarkEnd w:id="80"/>
      <w:r>
        <w:rPr>
          <w:b/>
          <w:bCs/>
          <w:color w:val="000080"/>
        </w:rPr>
        <w:t>Japan Coast Guard Vessel Akitsushima Begins Goodwill Visit to Vietnam’s Danang</w:t>
      </w:r>
    </w:p>
    <w:p w:rsidR="007D5F51" w:rsidRDefault="007D5F51"/>
    <w:p w:rsidR="007D5F51" w:rsidRDefault="00224820">
      <w:r>
        <w:t>A Japan Coast Guard patrol vessel Akitsushima arrived at Tien Sa port in Danang on Janua</w:t>
      </w:r>
      <w:r>
        <w:t>ry 19, beginning a goodwill visit to the central Vietnamese city that runs through January 23.</w:t>
      </w:r>
      <w:r>
        <w:br/>
      </w:r>
      <w:r>
        <w:br/>
        <w:t>During the visit, the ship’s command team is scheduled to pay courtesy calls on Danang city leaders, the Coast Guard Region 2 Command, the Japanese Consulate Ge</w:t>
      </w:r>
      <w:r>
        <w:t>neral in Danang and the Regional Maritime Search and Rescue Coordination Center 2, while officers and crew take part in cultural exchanges.</w:t>
      </w:r>
      <w:r>
        <w:br/>
      </w:r>
      <w:r>
        <w:br/>
        <w:t>The visit is seen as contributing to stronger trust and cooperation between Vietnam and Japan, in line with the two</w:t>
      </w:r>
      <w:r>
        <w:t xml:space="preserve"> countries’ comprehensive strategic partnership upgraded in November 2023. (</w:t>
      </w:r>
      <w:hyperlink r:id="rId108" w:history="1">
        <w:r>
          <w:rPr>
            <w:color w:val="0000FF"/>
            <w:u w:val="single"/>
          </w:rPr>
          <w:t>QDND</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1"/>
      </w:pPr>
      <w:bookmarkStart w:id="81" w:name="labor"/>
      <w:bookmarkEnd w:id="81"/>
      <w:r>
        <w:rPr>
          <w:b/>
          <w:bCs/>
          <w:color w:val="000080"/>
        </w:rPr>
        <w:t>Labor:</w:t>
      </w:r>
    </w:p>
    <w:p w:rsidR="007D5F51" w:rsidRDefault="00224820">
      <w:pPr>
        <w:pStyle w:val="Heading2"/>
      </w:pPr>
      <w:bookmarkStart w:id="82" w:name="post773444"/>
      <w:bookmarkEnd w:id="82"/>
      <w:r>
        <w:rPr>
          <w:b/>
          <w:bCs/>
          <w:color w:val="000080"/>
        </w:rPr>
        <w:t xml:space="preserve">FDI </w:t>
      </w:r>
      <w:r>
        <w:rPr>
          <w:b/>
          <w:bCs/>
          <w:color w:val="000080"/>
        </w:rPr>
        <w:t>Firms in Vietnam Ramp up Hiring as Orders Recover in Early 2026</w:t>
      </w:r>
    </w:p>
    <w:p w:rsidR="007D5F51" w:rsidRDefault="007D5F51"/>
    <w:p w:rsidR="007D5F51" w:rsidRDefault="00224820">
      <w:r>
        <w:t>FDI manufacturers stepped up hiring across Vietnam’s industrial hubs such as Bac Ninh, Hanoi, and Haiphong as recovering orders in early 2026 pushed firms to raise wages and bonuses to secure labor ahead of post-Tet production, local media reported.</w:t>
      </w:r>
      <w:r>
        <w:br/>
      </w:r>
      <w:r>
        <w:br/>
        <w:t>Cryst</w:t>
      </w:r>
      <w:r>
        <w:t>al Martin Vietnam in Bac Ninh province plans to recruit up to 2,500 workers after Tet, lifting base pay to VND6.2 million ($243) and guaranteeing minimum income of VND11 million per month during initial employment.</w:t>
      </w:r>
      <w:r>
        <w:br/>
      </w:r>
      <w:r>
        <w:br/>
        <w:t>Other FDI firms, including Seojin Vina a</w:t>
      </w:r>
      <w:r>
        <w:t>nd electronics producers in Hanoi, are hiring thousands of workers, easing age limits and shifting to online recruitment to speed up hiring and offset labor turnover.</w:t>
      </w:r>
      <w:r>
        <w:br/>
      </w:r>
      <w:r>
        <w:br/>
        <w:t xml:space="preserve">Local job centers estimate Bac Ninh firms will need about 180,000 workers in 2026, with </w:t>
      </w:r>
      <w:r>
        <w:t>electronics and garments leading demand and unskilled labor accounting for up to 85%.</w:t>
      </w:r>
      <w:r>
        <w:br/>
      </w:r>
      <w:r>
        <w:br/>
        <w:t>Analysts say rising recruitment paired with higher pay and stronger welfare shows FDI firms are prioritizing workforce stability as Vietnam’s labor market moves toward s</w:t>
      </w:r>
      <w:r>
        <w:t>ustained recovery. (</w:t>
      </w:r>
      <w:hyperlink r:id="rId109" w:history="1">
        <w:r>
          <w:rPr>
            <w:color w:val="0000FF"/>
            <w:u w:val="single"/>
          </w:rPr>
          <w:t>Thoi Bao Ngan Hang</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83" w:name="post773321"/>
      <w:bookmarkEnd w:id="83"/>
      <w:r>
        <w:rPr>
          <w:b/>
          <w:bCs/>
          <w:color w:val="000080"/>
        </w:rPr>
        <w:t>Japan Police Deny Claims of Crime Warnings Targeting 3 Vietnam</w:t>
      </w:r>
      <w:r>
        <w:rPr>
          <w:b/>
          <w:bCs/>
          <w:color w:val="000080"/>
        </w:rPr>
        <w:t>ese Provinces</w:t>
      </w:r>
    </w:p>
    <w:p w:rsidR="007D5F51" w:rsidRDefault="007D5F51"/>
    <w:p w:rsidR="007D5F51" w:rsidRDefault="00224820">
      <w:r>
        <w:t>Japanese police denied online claims alleging crime warnings and visa restrictions targeting three Vietnamese provinces, following misinformation that spread widely on social media in mid-January, according to the Vietnam Association for Int</w:t>
      </w:r>
      <w:r>
        <w:t>ernational Exchange in Japan (FAVIJA).</w:t>
      </w:r>
      <w:r>
        <w:br/>
      </w:r>
      <w:r>
        <w:br/>
        <w:t>Japanese police and the Immigration Services Agency confirmed in writing that no such announcements were made and that no official media had published related reports.</w:t>
      </w:r>
      <w:r>
        <w:br/>
      </w:r>
      <w:r>
        <w:br/>
        <w:t>The Japanese sides urged the FAVIJA to disregar</w:t>
      </w:r>
      <w:r>
        <w:t>d the misinformation and the warnings of legal risks associated with spreading false claims.</w:t>
      </w:r>
      <w:r>
        <w:br/>
      </w:r>
      <w:r>
        <w:br/>
        <w:t>The false posts, released on January 15, claimed that the Tokyo Metropolitan Police Department had ranked Vietnamese provinces by crime rates and warned of possib</w:t>
      </w:r>
      <w:r>
        <w:t>le visa refusals, prompting concern among Vietnamese workers and students living in Japan.</w:t>
      </w:r>
      <w:r>
        <w:br/>
      </w:r>
      <w:r>
        <w:br/>
        <w:t>The FAVIJA said that the claims caused anxiety over visa renewals and disrupted travel plans for individuals preparing to study or work in Japan, while also affecti</w:t>
      </w:r>
      <w:r>
        <w:t>ng education and labor recruitment businesses. (</w:t>
      </w:r>
      <w:hyperlink r:id="rId110" w:history="1">
        <w:r>
          <w:rPr>
            <w:color w:val="0000FF"/>
            <w:u w:val="single"/>
          </w:rPr>
          <w:t>Dan Tri</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84" w:name="post773445"/>
      <w:bookmarkEnd w:id="84"/>
      <w:r>
        <w:rPr>
          <w:b/>
          <w:bCs/>
          <w:color w:val="000080"/>
        </w:rPr>
        <w:t>Vietnam Trade U</w:t>
      </w:r>
      <w:r>
        <w:rPr>
          <w:b/>
          <w:bCs/>
          <w:color w:val="000080"/>
        </w:rPr>
        <w:t>nion to Propose Cutting Working Hours to Lift Productivity</w:t>
      </w:r>
    </w:p>
    <w:p w:rsidR="007D5F51" w:rsidRDefault="007D5F51"/>
    <w:p w:rsidR="007D5F51" w:rsidRDefault="00224820">
      <w:r>
        <w:t>The Vietnam General Confederation of Labor (VGCL) will propose cutting working hours to improve workers’ quality of life while lifting productivity and competitiveness, its President Nguyen Dinh K</w:t>
      </w:r>
      <w:r>
        <w:t>hang said ahead of the 14th National Party Congress.</w:t>
      </w:r>
      <w:r>
        <w:br/>
      </w:r>
      <w:r>
        <w:br/>
        <w:t>Mr. Khang said long working hours, skill shortages, and unequal income distribution still weigh on labor sustainability. He stressed that cutting working hours must align with productivity gains and ent</w:t>
      </w:r>
      <w:r>
        <w:t>erprise competitiveness.</w:t>
      </w:r>
      <w:r>
        <w:br/>
      </w:r>
      <w:r>
        <w:br/>
        <w:t>The trade union proposed five reforms, including replacing minimum wages with minimum living standards, expanding social welfare, investing in skills, and technology, and strengthening Party leadership to build a modern and resili</w:t>
      </w:r>
      <w:r>
        <w:t>ent workforce.</w:t>
      </w:r>
      <w:r>
        <w:br/>
      </w:r>
      <w:r>
        <w:br/>
        <w:t>The official noted that Vietnam’s working class remains a core production force, with 38.7 million workers across industry and services, accounting for 73.6% of the labor force. The trained labor rate rose to 70% in 2025. (</w:t>
      </w:r>
      <w:hyperlink r:id="rId111" w:history="1">
        <w:r>
          <w:rPr>
            <w:color w:val="0000FF"/>
            <w:u w:val="single"/>
          </w:rPr>
          <w:t>Tien Phong</w:t>
        </w:r>
      </w:hyperlink>
      <w:r>
        <w:t xml:space="preserve">, </w:t>
      </w:r>
      <w:hyperlink r:id="rId112" w:anchor="related" w:history="1">
        <w:r>
          <w:rPr>
            <w:color w:val="0000FF"/>
            <w:u w:val="single"/>
          </w:rPr>
          <w:t>Thanh Nien</w:t>
        </w:r>
      </w:hyperlink>
      <w:r>
        <w:t xml:space="preserve">, </w:t>
      </w:r>
      <w:hyperlink r:id="rId113" w:anchor="related" w:history="1">
        <w:r>
          <w:rPr>
            <w:color w:val="0000FF"/>
            <w:u w:val="single"/>
          </w:rPr>
          <w:t>VnExpress</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1"/>
      </w:pPr>
      <w:bookmarkStart w:id="85" w:name="education"/>
      <w:bookmarkEnd w:id="85"/>
      <w:r>
        <w:rPr>
          <w:b/>
          <w:bCs/>
          <w:color w:val="000080"/>
        </w:rPr>
        <w:t>Education:</w:t>
      </w:r>
    </w:p>
    <w:p w:rsidR="007D5F51" w:rsidRDefault="00224820">
      <w:pPr>
        <w:pStyle w:val="Heading2"/>
      </w:pPr>
      <w:bookmarkStart w:id="86" w:name="post773401"/>
      <w:bookmarkEnd w:id="86"/>
      <w:r>
        <w:rPr>
          <w:b/>
          <w:bCs/>
          <w:color w:val="000080"/>
        </w:rPr>
        <w:t>Vanuatu Prime Minister Visit</w:t>
      </w:r>
      <w:r>
        <w:rPr>
          <w:b/>
          <w:bCs/>
          <w:color w:val="000080"/>
        </w:rPr>
        <w:t>s Vietnamese Universities to Boost Education Ties</w:t>
      </w:r>
    </w:p>
    <w:p w:rsidR="007D5F51" w:rsidRDefault="007D5F51"/>
    <w:p w:rsidR="007D5F51" w:rsidRDefault="00224820">
      <w:r>
        <w:t>Prime Minister of Vanuatu Nauka Jotham Napat visited two Vietnamese universities in Ho Chi Minh City and Nha Trang City between January 17 and January 20 during his official trip to Vietnam, state media reported.</w:t>
      </w:r>
      <w:r>
        <w:br/>
      </w:r>
      <w:r>
        <w:br/>
        <w:t>At Van Lang University in HCMC, PM Nauka J</w:t>
      </w:r>
      <w:r>
        <w:t xml:space="preserve">otham Napat met with Vanuatu students enrolled in undergraduate programs and preparatory courses. </w:t>
      </w:r>
      <w:r>
        <w:br/>
      </w:r>
      <w:r>
        <w:br/>
        <w:t>University leaders outlined ongoing training in logistics, architecture, business, information technology, and medical sciences, as well as plans to admit n</w:t>
      </w:r>
      <w:r>
        <w:t>ew student cohorts. They also highlighted education as a long-term bridge between countries and reaffirmed their commitment to supporting Vanuatu’s youth development through practical training, global competencies, and community responsibility.</w:t>
      </w:r>
      <w:r>
        <w:br/>
      </w:r>
      <w:r>
        <w:br/>
        <w:t>At Nha Tra</w:t>
      </w:r>
      <w:r>
        <w:t>ng University, discussions focused on expanding cooperation in education, student and faculty exchanges, scientific research, and knowledge transfer, with priority areas including marine science, fisheries, sustainable aquaculture, and climate adaptation f</w:t>
      </w:r>
      <w:r>
        <w:t>or island regions.</w:t>
      </w:r>
      <w:r>
        <w:br/>
      </w:r>
      <w:r>
        <w:br/>
        <w:t>The visit also included a tour of student dormitories, and officials in Nha Trang City noted that 12 Vanuatu students were admitted in 2025 under a multi-year training program. (</w:t>
      </w:r>
      <w:hyperlink r:id="rId114" w:history="1">
        <w:r>
          <w:rPr>
            <w:color w:val="0000FF"/>
            <w:u w:val="single"/>
          </w:rPr>
          <w:t>Giao Duc Thoi Dai</w:t>
        </w:r>
      </w:hyperlink>
      <w:r>
        <w:t xml:space="preserve">, </w:t>
      </w:r>
      <w:hyperlink r:id="rId115" w:anchor="related" w:history="1">
        <w:r>
          <w:rPr>
            <w:color w:val="0000FF"/>
            <w:u w:val="single"/>
          </w:rPr>
          <w:t>SGGP</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87" w:name="post773320"/>
      <w:bookmarkEnd w:id="87"/>
      <w:r>
        <w:rPr>
          <w:b/>
          <w:bCs/>
          <w:color w:val="000080"/>
        </w:rPr>
        <w:lastRenderedPageBreak/>
        <w:t>Vietna</w:t>
      </w:r>
      <w:r>
        <w:rPr>
          <w:b/>
          <w:bCs/>
          <w:color w:val="000080"/>
        </w:rPr>
        <w:t>m Students Win 44 Medals at Asian Chemistry Olympiad</w:t>
      </w:r>
    </w:p>
    <w:p w:rsidR="007D5F51" w:rsidRDefault="007D5F51"/>
    <w:p w:rsidR="007D5F51" w:rsidRDefault="00224820">
      <w:r>
        <w:t xml:space="preserve">Vietnamese students secured 44 medals at the 2026 Asian Chemistry Olympiad held in Bali, Indonesia, from January 15 to January 18, state media reported. </w:t>
      </w:r>
      <w:r>
        <w:br/>
      </w:r>
      <w:r>
        <w:br/>
        <w:t>The results included one overall champion, 11 g</w:t>
      </w:r>
      <w:r>
        <w:t>old medals, and 22 bronze medals.</w:t>
      </w:r>
      <w:r>
        <w:br/>
      </w:r>
      <w:r>
        <w:br/>
        <w:t>The event brought together students from 12 Asian countries and territories, providing a platform for academic exchange and evaluation in chemistry through English-based examinations. (</w:t>
      </w:r>
      <w:hyperlink r:id="rId116" w:history="1">
        <w:r>
          <w:rPr>
            <w:color w:val="0000FF"/>
            <w:u w:val="single"/>
          </w:rPr>
          <w:t>congdankhuyenhoc.vn</w:t>
        </w:r>
      </w:hyperlink>
      <w:r>
        <w:t xml:space="preserve">, </w:t>
      </w:r>
      <w:hyperlink r:id="rId117" w:anchor="related" w:history="1">
        <w:r>
          <w:rPr>
            <w:color w:val="0000FF"/>
            <w:u w:val="single"/>
          </w:rPr>
          <w:t>Giao Duc Thoi Dai</w:t>
        </w:r>
      </w:hyperlink>
      <w:r>
        <w:t xml:space="preserve">, </w:t>
      </w:r>
      <w:hyperlink r:id="rId118" w:anchor="related" w:history="1">
        <w:r>
          <w:rPr>
            <w:color w:val="0000FF"/>
            <w:u w:val="single"/>
          </w:rPr>
          <w:t>VTV</w:t>
        </w:r>
      </w:hyperlink>
      <w:r>
        <w:t xml:space="preserve">, </w:t>
      </w:r>
      <w:hyperlink r:id="rId119" w:anchor="related" w:history="1">
        <w:r>
          <w:rPr>
            <w:color w:val="0000FF"/>
            <w:u w:val="single"/>
          </w:rPr>
          <w:t>VOV</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1"/>
      </w:pPr>
      <w:bookmarkStart w:id="88" w:name="health"/>
      <w:bookmarkEnd w:id="88"/>
      <w:r>
        <w:rPr>
          <w:b/>
          <w:bCs/>
          <w:color w:val="000080"/>
        </w:rPr>
        <w:t>Health:</w:t>
      </w:r>
    </w:p>
    <w:p w:rsidR="007D5F51" w:rsidRDefault="00224820">
      <w:pPr>
        <w:pStyle w:val="Heading2"/>
      </w:pPr>
      <w:bookmarkStart w:id="89" w:name="post773392"/>
      <w:bookmarkEnd w:id="89"/>
      <w:r>
        <w:rPr>
          <w:b/>
          <w:bCs/>
          <w:color w:val="000080"/>
        </w:rPr>
        <w:t>Vietnam Seeks Public Feedback on Proposed Tobacco Control Law Amendments</w:t>
      </w:r>
    </w:p>
    <w:p w:rsidR="007D5F51" w:rsidRDefault="007D5F51"/>
    <w:p w:rsidR="007D5F51" w:rsidRDefault="00224820">
      <w:r>
        <w:t xml:space="preserve">Vietnam’s Ministry of Health has sought public comments on draft amendments to the Law on Prevention and Control of Tobacco Harms, aimed at strengthening public health protections, local media reported. </w:t>
      </w:r>
      <w:r>
        <w:br/>
      </w:r>
      <w:r>
        <w:br/>
        <w:t>The proposal would tighten restrictions on all toba</w:t>
      </w:r>
      <w:r>
        <w:t>cco products, including e-cigarettes and heated tobacco, by banning their advertising, promotion, display, storage, transport, and use, and prohibiting the manufacture or sale of related components. It would also expand smoke-free areas, require larger hea</w:t>
      </w:r>
      <w:r>
        <w:t>lth warnings on packaging, and make all public transport smoke-free.</w:t>
      </w:r>
      <w:r>
        <w:br/>
      </w:r>
      <w:r>
        <w:br/>
        <w:t>The draft adds legal definitions for new tobacco products and assigns clearer responsibilities to ministries and local authorities to protect tobacco control policies from commercial inf</w:t>
      </w:r>
      <w:r>
        <w:t>luence. The ministry said the changes are intended to reduce tobacco-related disease and deaths and align Vietnam’s regulations with international standards. (</w:t>
      </w:r>
      <w:hyperlink r:id="rId120" w:history="1">
        <w:r>
          <w:rPr>
            <w:color w:val="0000FF"/>
            <w:u w:val="single"/>
          </w:rPr>
          <w:t>Suc Khoe Doi Song</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90" w:name="post773388"/>
      <w:bookmarkEnd w:id="90"/>
      <w:r>
        <w:rPr>
          <w:b/>
          <w:bCs/>
          <w:color w:val="000080"/>
        </w:rPr>
        <w:t>Vietnam’s HCMC Proposes Proactive Community-Based Health Care Model</w:t>
      </w:r>
    </w:p>
    <w:p w:rsidR="007D5F51" w:rsidRDefault="007D5F51"/>
    <w:p w:rsidR="007D5F51" w:rsidRDefault="00224820">
      <w:r>
        <w:t>The health sector in Vietnam’s southern economic hub of Ho Chi Minh City i</w:t>
      </w:r>
      <w:r>
        <w:t>s pushing for a major overhaul of grassroots health services, shifting ward- and commune-level clinics from a passive, walk-in model to proactive, community-based health care teams, the city’s health chief said on January 20.</w:t>
      </w:r>
      <w:r>
        <w:br/>
      </w:r>
      <w:r>
        <w:br/>
        <w:t>Mr. Tang Chi Thuong, director</w:t>
      </w:r>
      <w:r>
        <w:t xml:space="preserve"> of the municipal Health Department, pointed out that while organizational restructuring has brought local clinics closer to residents, service quality has yet to improve significantly, with limited early screening and weak public trust leading many patien</w:t>
      </w:r>
      <w:r>
        <w:t>ts to bypass primary care and overcrowd higher-level hospitals.</w:t>
      </w:r>
      <w:r>
        <w:br/>
      </w:r>
      <w:r>
        <w:br/>
        <w:t xml:space="preserve">He believed that that local clinics should move toward “continuous health care teams tied to specific neighborhoods,” proactively monitoring residents’ health, focusing on prevention </w:t>
      </w:r>
      <w:r>
        <w:lastRenderedPageBreak/>
        <w:t>and putt</w:t>
      </w:r>
      <w:r>
        <w:t>ing people at the center of care.</w:t>
      </w:r>
      <w:r>
        <w:br/>
      </w:r>
      <w:r>
        <w:br/>
        <w:t>Under the proposed model, each team would include a family or general doctor, a nurse coordinator, a pharmacist, a public health worker and several community health collaborators responsible for clusters of households. Pi</w:t>
      </w:r>
      <w:r>
        <w:t>lot projects would be launched in selected wards before wider rollout, with effectiveness measured through indicators such as regular health checkups and electronic health records coverage. (</w:t>
      </w:r>
      <w:hyperlink r:id="rId121" w:history="1">
        <w:r>
          <w:rPr>
            <w:color w:val="0000FF"/>
            <w:u w:val="single"/>
          </w:rPr>
          <w:t>Tuoi Tre</w:t>
        </w:r>
      </w:hyperlink>
      <w:r>
        <w:t xml:space="preserve">, </w:t>
      </w:r>
      <w:hyperlink r:id="rId122" w:anchor="related" w:history="1">
        <w:r>
          <w:rPr>
            <w:color w:val="0000FF"/>
            <w:u w:val="single"/>
          </w:rPr>
          <w:t>Suc Khoe Doi Song</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91" w:name="post773357"/>
      <w:bookmarkEnd w:id="91"/>
      <w:r>
        <w:rPr>
          <w:b/>
          <w:bCs/>
          <w:color w:val="000080"/>
        </w:rPr>
        <w:t>Vietnam, Medtronic Launch 3-Year Program to Improve Stroke Care Nationwide</w:t>
      </w:r>
    </w:p>
    <w:p w:rsidR="007D5F51" w:rsidRDefault="007D5F51"/>
    <w:p w:rsidR="007D5F51" w:rsidRDefault="00224820">
      <w:r>
        <w:t>On January 19, Vietnam’s Ministry of Health and Medtronic Vietnam signed a memorandum of understanding to launch a three-</w:t>
      </w:r>
      <w:r>
        <w:t>year program aimed at improving stroke care and treatment nationwide, officials said.</w:t>
      </w:r>
      <w:r>
        <w:br/>
      </w:r>
      <w:r>
        <w:br/>
        <w:t>The program, running from 2026 to 2028, seeks to strengthen clinical capacity, expand access to treatment, and improve outcomes for stroke patients through public–privat</w:t>
      </w:r>
      <w:r>
        <w:t>e cooperation, as stroke remains a leading cause of death and disability in Vietnam.</w:t>
      </w:r>
      <w:r>
        <w:br/>
      </w:r>
      <w:r>
        <w:br/>
        <w:t>Under the agreement, the two sides will focus on clinical training, technology transfer, and updating treatment practices in line with international standards, said Mr. N</w:t>
      </w:r>
      <w:r>
        <w:t>guyen Trong Khoa, deputy head of the Health Ministry’s Department of Medical Services Administration. The program also includes developing quality standards for stroke care, strengthening networks linking stroke centers, and standardizing referral and emer</w:t>
      </w:r>
      <w:r>
        <w:t>gency response procedures to shorten intervention time during the critical “golden hour.”</w:t>
      </w:r>
      <w:r>
        <w:br/>
      </w:r>
      <w:r>
        <w:br/>
        <w:t>Technology and data-driven clinical decision support tools will be applied to improve diagnosis, treatment, and patient management, alongside public communication ef</w:t>
      </w:r>
      <w:r>
        <w:t>forts to raise awareness of stroke warning signs and prevention. (</w:t>
      </w:r>
      <w:hyperlink r:id="rId123" w:history="1">
        <w:r>
          <w:rPr>
            <w:color w:val="0000FF"/>
            <w:u w:val="single"/>
          </w:rPr>
          <w:t>Suc Khoe Doi Song</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92" w:name="post773336"/>
      <w:bookmarkEnd w:id="92"/>
      <w:r>
        <w:rPr>
          <w:b/>
          <w:bCs/>
          <w:color w:val="000080"/>
        </w:rPr>
        <w:t>Vietnam Health Groups Sign Deals to Boost Drug Testing, Community Care</w:t>
      </w:r>
    </w:p>
    <w:p w:rsidR="007D5F51" w:rsidRDefault="007D5F51"/>
    <w:p w:rsidR="007D5F51" w:rsidRDefault="00224820">
      <w:r>
        <w:t>The Vietnam Association for Health Promotion Consultancy has signed long-term strategic cooperation agreements with the Ho Chi Minh City Institute o</w:t>
      </w:r>
      <w:r>
        <w:t>f Drug Quality Control and the Vietnam Institute of Family Medicine to strengthen drug and vaccine testing and expand family medicine–based community health care.</w:t>
      </w:r>
      <w:r>
        <w:br/>
      </w:r>
      <w:r>
        <w:br/>
        <w:t>Under the agreements, the partners will work on training in drug and vaccine testing, labora</w:t>
      </w:r>
      <w:r>
        <w:t>tory management and family medicine, conduct joint research, and share new technologies. The cooperation also covers testing and consultancy services, clinical trials, and programs for primary, home-based and elderly care, as well as chronic disease manage</w:t>
      </w:r>
      <w:r>
        <w:t>ment.</w:t>
      </w:r>
      <w:r>
        <w:br/>
      </w:r>
      <w:r>
        <w:br/>
        <w:t>Association President Pham Thanh Binh said product safety and effectiveness are increasingly critical as Vietnam’s health sector advances reforms and digital transformation, especially amid declining public trust in some health products. He added th</w:t>
      </w:r>
      <w:r>
        <w:t xml:space="preserve">at cooperation with the Ho Chi Minh City institute and the Vietnam Institute of Family Medicine will </w:t>
      </w:r>
      <w:r>
        <w:lastRenderedPageBreak/>
        <w:t>strengthen research, training, and family medicine-based care models. (</w:t>
      </w:r>
      <w:hyperlink r:id="rId124" w:history="1">
        <w:r>
          <w:rPr>
            <w:color w:val="0000FF"/>
            <w:u w:val="single"/>
          </w:rPr>
          <w:t>Chinh Sach Cuoc Song</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1"/>
      </w:pPr>
      <w:bookmarkStart w:id="93" w:name="tourism"/>
      <w:bookmarkEnd w:id="93"/>
      <w:r>
        <w:rPr>
          <w:b/>
          <w:bCs/>
          <w:color w:val="000080"/>
        </w:rPr>
        <w:t>Tourism:</w:t>
      </w:r>
    </w:p>
    <w:p w:rsidR="007D5F51" w:rsidRDefault="00224820">
      <w:pPr>
        <w:pStyle w:val="Heading2"/>
      </w:pPr>
      <w:bookmarkStart w:id="94" w:name="post773394"/>
      <w:bookmarkEnd w:id="94"/>
      <w:r>
        <w:rPr>
          <w:b/>
          <w:bCs/>
          <w:color w:val="000080"/>
        </w:rPr>
        <w:t>Vietnam Airlines Records Largest-ever Expansion with 14 New Int’l Routes in 2025</w:t>
      </w:r>
    </w:p>
    <w:p w:rsidR="007D5F51" w:rsidRDefault="007D5F51"/>
    <w:p w:rsidR="007D5F51" w:rsidRDefault="00224820">
      <w:r>
        <w:t xml:space="preserve">The national flag carrier Vietnam Airlines (HOSE: HVN) launched 11 new international routes across Europe and Asia in 2025, marking its largest-ever expansion, local media reported. </w:t>
      </w:r>
      <w:r>
        <w:br/>
      </w:r>
      <w:r>
        <w:br/>
        <w:t>The expansion includes new routes to Munich, Milan, and Copenhagen, as V</w:t>
      </w:r>
      <w:r>
        <w:t>ietnam Airlines targets business hubs rather than capitals to boost passenger and cargo demand under deeper implementation of the EU–Vietnam Free Trade Agreement (EVFTA).</w:t>
      </w:r>
      <w:r>
        <w:br/>
      </w:r>
      <w:r>
        <w:br/>
        <w:t>The carrier also opened routes to Hyderabad and Bangalore in South Asia and Jakarta,</w:t>
      </w:r>
      <w:r>
        <w:t xml:space="preserve"> Bali, and Cebu in Southeast Asia to capture business travelers and reduce reliance on regional transit hubs.</w:t>
      </w:r>
      <w:r>
        <w:br/>
      </w:r>
      <w:r>
        <w:br/>
        <w:t>Vietnam Airlines now operates 72 international routes to 38 destinations in 21 countries and territories. (</w:t>
      </w:r>
      <w:hyperlink r:id="rId125" w:history="1">
        <w:r>
          <w:rPr>
            <w:color w:val="0000FF"/>
            <w:u w:val="single"/>
          </w:rPr>
          <w:t>VnExpress</w:t>
        </w:r>
      </w:hyperlink>
      <w:r>
        <w:t xml:space="preserve">, </w:t>
      </w:r>
      <w:hyperlink r:id="rId126" w:anchor="related" w:history="1">
        <w:r>
          <w:rPr>
            <w:color w:val="0000FF"/>
            <w:u w:val="single"/>
          </w:rPr>
          <w:t>Bao Chinh Phu</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95" w:name="post773307"/>
      <w:bookmarkEnd w:id="95"/>
      <w:r>
        <w:rPr>
          <w:b/>
          <w:bCs/>
          <w:color w:val="000080"/>
        </w:rPr>
        <w:t>Vietnam’s VietJet Air to Open Flights from Hanoi to Japan’s Shizuoka on Apr 28</w:t>
      </w:r>
    </w:p>
    <w:p w:rsidR="007D5F51" w:rsidRDefault="007D5F51"/>
    <w:p w:rsidR="007D5F51" w:rsidRDefault="00224820">
      <w:r>
        <w:t xml:space="preserve">Vietnamese low-cost carrier VietJet Air (HOSE: VJC) will launch a direct route from Hanoi to Japan’s Shizuoka on April </w:t>
      </w:r>
      <w:r>
        <w:t>28, expanding VJC’s total Vietnam–Japan network to 11 routes, state media reported.</w:t>
      </w:r>
      <w:r>
        <w:br/>
      </w:r>
      <w:r>
        <w:br/>
        <w:t xml:space="preserve">The carrier will provide three round-trip flights per week on the Hanoi-Shizuoka route on Tuesdays, Thursdays, and Sundays. </w:t>
      </w:r>
      <w:r>
        <w:br/>
      </w:r>
      <w:r>
        <w:br/>
        <w:t>Flights depart the Noi Bai International Airp</w:t>
      </w:r>
      <w:r>
        <w:t>ort at 2:40 A.M. and arrive in Shizuoka at 9:30 A.M. (local time). Return flights leave Shizuoka at 10:30 A.M. and land in Hanoi at 2:00 P.M. (local time).</w:t>
      </w:r>
      <w:r>
        <w:br/>
      </w:r>
      <w:r>
        <w:br/>
        <w:t>The route supports tourism growth by connecting Hanoi with Shizuoka, a key destination near Mount F</w:t>
      </w:r>
      <w:r>
        <w:t>uji, while expanding VietJet Air’s presence in the Japanese market. (</w:t>
      </w:r>
      <w:hyperlink r:id="rId127" w:history="1">
        <w:r>
          <w:rPr>
            <w:color w:val="0000FF"/>
            <w:u w:val="single"/>
          </w:rPr>
          <w:t>Tin Tuc</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96" w:name="post773295"/>
      <w:bookmarkEnd w:id="96"/>
      <w:r>
        <w:rPr>
          <w:b/>
          <w:bCs/>
          <w:color w:val="000080"/>
        </w:rPr>
        <w:t>Vietnam’s Phu Quoc Airport Handles 734 Int’l Flights on Jan 1-18, up 40%</w:t>
      </w:r>
    </w:p>
    <w:p w:rsidR="007D5F51" w:rsidRDefault="007D5F51"/>
    <w:p w:rsidR="007D5F51" w:rsidRDefault="00224820">
      <w:r>
        <w:t>Phu Quoc International Airport in Vietnam’s Mekong Delta province of An Giang handled 734 international flights from January 1–18, up 40% y/y, its leader ha</w:t>
      </w:r>
      <w:r>
        <w:t xml:space="preserve">s said.  </w:t>
      </w:r>
      <w:r>
        <w:br/>
      </w:r>
      <w:r>
        <w:lastRenderedPageBreak/>
        <w:br/>
        <w:t>Two days earlier, the airport recorded 47 international flights in a single day, the highest since operations began. This followed a previous record of 46 flights on January 3. The increase has remained steady throughout January, indicating sust</w:t>
      </w:r>
      <w:r>
        <w:t>ained growth rather than a short-term surge.</w:t>
      </w:r>
      <w:r>
        <w:br/>
      </w:r>
      <w:r>
        <w:br/>
        <w:t>Flights arrived from markets including South Korea, China, Thailand, Kazakhstan, and Northeast Asia. Higher frequencies and more airlines indicate sustained demand rather than short-term seasonal spikes.</w:t>
      </w:r>
      <w:r>
        <w:br/>
      </w:r>
      <w:r>
        <w:br/>
        <w:t>Phu Q</w:t>
      </w:r>
      <w:r>
        <w:t xml:space="preserve">uoc International Airport has a capacity for four million passengers a year, but served more than 4.1 million in 2024 and nearly 5.9 million in 2025. Sun Group took over operations in early 2026 and plans to expand capacity to 20 million passengers before </w:t>
      </w:r>
      <w:r>
        <w:t>APEC 2027.</w:t>
      </w:r>
      <w:r>
        <w:br/>
      </w:r>
      <w:r>
        <w:br/>
        <w:t>Experts said that visa policies, infrastructure investment, and new attractions are driving Phu Quoc into a new long-term growth cycle. (</w:t>
      </w:r>
      <w:hyperlink r:id="rId128" w:history="1">
        <w:r>
          <w:rPr>
            <w:color w:val="0000FF"/>
            <w:u w:val="single"/>
          </w:rPr>
          <w:t>Tong Cuc Du Lich Thanh Pho Ho Chi Minh</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97" w:name="post773287"/>
      <w:bookmarkEnd w:id="97"/>
      <w:r>
        <w:rPr>
          <w:b/>
          <w:bCs/>
          <w:color w:val="000080"/>
        </w:rPr>
        <w:t>Vietnam’s Vinpearl Starts Construction of 19-hole Golf Course on Hon Tre Island</w:t>
      </w:r>
    </w:p>
    <w:p w:rsidR="007D5F51" w:rsidRDefault="007D5F51"/>
    <w:p w:rsidR="007D5F51" w:rsidRDefault="00224820">
      <w:r>
        <w:t>On January 19, Vinpearl JSC (HOSE: VPL), the hospital</w:t>
      </w:r>
      <w:r>
        <w:t xml:space="preserve">ity arm of Vietnam’s biggest private conglomerate Vingroup JSC (HOSE: VIC), started construction of a 19-hole golf course on Hon Tre Island in Vietnam’s south-central province of Khanh Hoa, local media reported. </w:t>
      </w:r>
      <w:r>
        <w:br/>
      </w:r>
      <w:r>
        <w:br/>
        <w:t>Vinpearl positions the 100-hectare project</w:t>
      </w:r>
      <w:r>
        <w:t xml:space="preserve"> as a public facility serving domestic and international golfers and high-end residential communities.</w:t>
      </w:r>
      <w:r>
        <w:br/>
      </w:r>
      <w:r>
        <w:br/>
        <w:t>Nine holes are built along cliffside fairways, marking Vietnam’s first golf course on coastal cliffs. A 19th hole extends post-round experiences and sup</w:t>
      </w:r>
      <w:r>
        <w:t>ports social interaction among golfers.</w:t>
      </w:r>
      <w:r>
        <w:br/>
      </w:r>
      <w:r>
        <w:br/>
        <w:t>Vinpearl CEO Ngo Thi Huong said the project aims to raise Vietnam’s profile on the global golf map and strengthen Vinpearl Golf’s regional and international presence through landmark developments. (</w:t>
      </w:r>
      <w:hyperlink r:id="rId129" w:history="1">
        <w:r>
          <w:rPr>
            <w:color w:val="0000FF"/>
            <w:u w:val="single"/>
          </w:rPr>
          <w:t>Doanh Nghiep Kinh Doanh</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1"/>
      </w:pPr>
      <w:bookmarkStart w:id="98" w:name="society"/>
      <w:bookmarkEnd w:id="98"/>
      <w:r>
        <w:rPr>
          <w:b/>
          <w:bCs/>
          <w:color w:val="000080"/>
        </w:rPr>
        <w:t>Society:</w:t>
      </w:r>
    </w:p>
    <w:p w:rsidR="007D5F51" w:rsidRDefault="00224820">
      <w:pPr>
        <w:pStyle w:val="Heading2"/>
      </w:pPr>
      <w:bookmarkStart w:id="99" w:name="post773390"/>
      <w:bookmarkEnd w:id="99"/>
      <w:r>
        <w:rPr>
          <w:b/>
          <w:bCs/>
          <w:color w:val="000080"/>
        </w:rPr>
        <w:t>Vietnamese Team Wins MrBeast’s Minecraft World-Building C</w:t>
      </w:r>
      <w:r>
        <w:rPr>
          <w:b/>
          <w:bCs/>
          <w:color w:val="000080"/>
        </w:rPr>
        <w:t>hallenge</w:t>
      </w:r>
    </w:p>
    <w:p w:rsidR="007D5F51" w:rsidRDefault="007D5F51"/>
    <w:p w:rsidR="007D5F51" w:rsidRDefault="00224820">
      <w:r>
        <w:t>Vietnam’s team won a Minecraft world-building challenge hosted by YouTube star MrBeast, whose gaming channel released the video on January 17.</w:t>
      </w:r>
      <w:r>
        <w:br/>
      </w:r>
      <w:r>
        <w:br/>
        <w:t xml:space="preserve">Teams from the UK, Argentina, the Netherlands, Colombia, India, Poland, Turkey, the U.S., and Vietnam </w:t>
      </w:r>
      <w:r>
        <w:t xml:space="preserve">competed to recreate their countries inside the sandbox game Minecraft. Vietnam, led by YouTuber Neji, impressed judges with large-scale, highly detailed builds </w:t>
      </w:r>
      <w:r>
        <w:lastRenderedPageBreak/>
        <w:t>rich in national identity.</w:t>
      </w:r>
      <w:r>
        <w:br/>
      </w:r>
      <w:r>
        <w:br/>
        <w:t xml:space="preserve">MrBeast and his panel praised the Vietnamese map for its immersive </w:t>
      </w:r>
      <w:r>
        <w:t>landscape design, customized vegetation and cultural details, featuring landmarks such as Hang Mua, Ngoa Long Mountain and Bai Dinh Pagoda, along with custom-made lanterns not found in the base game.</w:t>
      </w:r>
      <w:r>
        <w:br/>
      </w:r>
      <w:r>
        <w:br/>
        <w:t xml:space="preserve">The video drew about 5.9 million views within 20 hours </w:t>
      </w:r>
      <w:r>
        <w:t>on MrBeast’s channel of more than 50 million subscribers and was dubbed into 13 languages, with localized titles and thumbnails for participating countries. (</w:t>
      </w:r>
      <w:hyperlink r:id="rId130" w:history="1">
        <w:r>
          <w:rPr>
            <w:color w:val="0000FF"/>
            <w:u w:val="single"/>
          </w:rPr>
          <w:t>Znews</w:t>
        </w:r>
      </w:hyperlink>
      <w:r>
        <w:t xml:space="preserve">, </w:t>
      </w:r>
      <w:hyperlink r:id="rId131" w:anchor="related" w:history="1">
        <w:r>
          <w:rPr>
            <w:color w:val="0000FF"/>
            <w:u w:val="single"/>
          </w:rPr>
          <w:t>Lao Dong</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100" w:name="post773319"/>
      <w:bookmarkEnd w:id="100"/>
      <w:r>
        <w:rPr>
          <w:b/>
          <w:bCs/>
          <w:color w:val="000080"/>
        </w:rPr>
        <w:t>Police in Vietnam Lang Son Seize Nearly 320 Military Weapons in Smuggling Case</w:t>
      </w:r>
    </w:p>
    <w:p w:rsidR="007D5F51" w:rsidRDefault="007D5F51"/>
    <w:p w:rsidR="007D5F51" w:rsidRDefault="00224820">
      <w:r>
        <w:t>The police agency in Vietnam’s northern province of Lang Son, in coordination with the customs and border guard forces at Tan Thanh border gate, seized nearly 320 military weap</w:t>
      </w:r>
      <w:r>
        <w:t xml:space="preserve">ons, state media reported. </w:t>
      </w:r>
      <w:r>
        <w:br/>
      </w:r>
      <w:r>
        <w:br/>
        <w:t>Authorities discovered the weapons at a warehouse in Hoang Van Thu Commune, where the items had been imported under the cover of toilet drain cleaning equipment. They could be assembled into fully functional military firearms.</w:t>
      </w:r>
      <w:r>
        <w:br/>
      </w:r>
      <w:r>
        <w:br/>
        <w:t>Investigators identified warehouse owner Duong Ich Phong, 43, who admitted selling around 100 weapon component sets to two buyers before his arrest.</w:t>
      </w:r>
      <w:r>
        <w:br/>
      </w:r>
      <w:r>
        <w:br/>
        <w:t>Police have launched criminal proceedings against the suspect for illegal possession and trading of milit</w:t>
      </w:r>
      <w:r>
        <w:t>ary weapons. The investigations are underway to identify related parties and prevent similar smuggling activities. (</w:t>
      </w:r>
      <w:hyperlink r:id="rId132" w:history="1">
        <w:r>
          <w:rPr>
            <w:color w:val="0000FF"/>
            <w:u w:val="single"/>
          </w:rPr>
          <w:t>NLD</w:t>
        </w:r>
      </w:hyperlink>
      <w:r>
        <w:t xml:space="preserve">, </w:t>
      </w:r>
      <w:hyperlink r:id="rId133" w:anchor="related" w:history="1">
        <w:r>
          <w:rPr>
            <w:color w:val="0000FF"/>
            <w:u w:val="single"/>
          </w:rPr>
          <w:t>Bao Ha Tinh</w:t>
        </w:r>
      </w:hyperlink>
      <w:r>
        <w:t xml:space="preserve">, </w:t>
      </w:r>
      <w:hyperlink r:id="rId134" w:anchor="related" w:history="1">
        <w:r>
          <w:rPr>
            <w:color w:val="0000FF"/>
            <w:u w:val="single"/>
          </w:rPr>
          <w:t>phapluatplus.baophapluat.vn</w:t>
        </w:r>
      </w:hyperlink>
      <w:r>
        <w:t xml:space="preserve">, </w:t>
      </w:r>
      <w:hyperlink r:id="rId135" w:anchor="related" w:history="1">
        <w:r>
          <w:rPr>
            <w:color w:val="0000FF"/>
            <w:u w:val="single"/>
          </w:rPr>
          <w:t>Dan Tri</w:t>
        </w:r>
      </w:hyperlink>
      <w:r>
        <w:t xml:space="preserve">, </w:t>
      </w:r>
      <w:hyperlink r:id="rId136" w:anchor="related" w:history="1">
        <w:r>
          <w:rPr>
            <w:color w:val="0000FF"/>
            <w:u w:val="single"/>
          </w:rPr>
          <w:t>Tien Phong</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224820">
      <w:pPr>
        <w:pStyle w:val="Heading2"/>
      </w:pPr>
      <w:bookmarkStart w:id="101" w:name="post773311"/>
      <w:bookmarkEnd w:id="101"/>
      <w:r>
        <w:rPr>
          <w:b/>
          <w:bCs/>
          <w:color w:val="000080"/>
        </w:rPr>
        <w:t xml:space="preserve">Vietnam, Nicaragua to Strengthen Cooperation in Culture, Sports, Tourism </w:t>
      </w:r>
    </w:p>
    <w:p w:rsidR="007D5F51" w:rsidRDefault="007D5F51"/>
    <w:p w:rsidR="007D5F51" w:rsidRDefault="00224820">
      <w:r>
        <w:t xml:space="preserve">Vietnam and Nicaragua are looking </w:t>
      </w:r>
      <w:r>
        <w:t>to deepen cooperation in culture, sports, tourism, and information following a meeting in Hanoi on January 19 between Deputy Minister of Culture, Sports and Tourism Ho An Phong and Nicaragua’s Ambassador to Vietnam, Mario Armengol Campos.</w:t>
      </w:r>
      <w:r>
        <w:br/>
      </w:r>
      <w:r>
        <w:br/>
        <w:t xml:space="preserve">At the meeting, </w:t>
      </w:r>
      <w:r>
        <w:t>Deputy Minister Phong welcomed Nicaragua’s decision to reopen its embassy in Hanoi in 2024, calling it an important milestone that demonstrates the two countries’ commitment to long-term cooperation. He noted that Vietnam places strong emphasis on cultural</w:t>
      </w:r>
      <w:r>
        <w:t xml:space="preserve"> development as a foundation and driving force for socio-economic growth, in line with President Ho Chi Minh’s philosophy that culture should guide national development.</w:t>
      </w:r>
      <w:r>
        <w:br/>
      </w:r>
      <w:r>
        <w:br/>
        <w:t>Acknowledging that cooperation in culture, sports, tourism and information remains li</w:t>
      </w:r>
      <w:r>
        <w:t xml:space="preserve">mited due to geographical distance, the deputy minister proposed increased exchanges and concrete </w:t>
      </w:r>
      <w:r>
        <w:lastRenderedPageBreak/>
        <w:t xml:space="preserve">initiatives to boost bilateral engagement. He also invited Nicaragua to participate in tourism fairs and international cultural and artistic events hosted by </w:t>
      </w:r>
      <w:r>
        <w:t>Vietnam.</w:t>
      </w:r>
      <w:r>
        <w:br/>
      </w:r>
      <w:r>
        <w:br/>
        <w:t>Ambassador Mario Armengol Campos expressed appreciation for Vietnam’s hospitality and said Nicaragua views culture as a key bridge in strengthening relations with other countries. He proposed negotiating a memorandum of understanding covering all</w:t>
      </w:r>
      <w:r>
        <w:t xml:space="preserve"> four areas of cooperation, providing a framework for future joint activities.</w:t>
      </w:r>
      <w:r>
        <w:br/>
      </w:r>
      <w:r>
        <w:br/>
        <w:t>In sports, the ambassador praised Vietnam’s recent achievements and suggested cooperation in training coaches and athletes, as well as exploring friendly football matches betwe</w:t>
      </w:r>
      <w:r>
        <w:t>en the two national teams. He also voiced Nicaragua’s readiness to take part in sporting events organized by Vietnam.</w:t>
      </w:r>
      <w:r>
        <w:br/>
      </w:r>
      <w:r>
        <w:br/>
        <w:t>On media and communications, he highlighted the role of the press in delivering official information. The ambassador said Nicaragua hopes</w:t>
      </w:r>
      <w:r>
        <w:t xml:space="preserve"> to expand exchanges between journalists and share experience in developing modern, professional media, helping promote the image of both countries to the public and the international community. (</w:t>
      </w:r>
      <w:hyperlink r:id="rId137" w:history="1">
        <w:r>
          <w:rPr>
            <w:color w:val="0000FF"/>
            <w:u w:val="single"/>
          </w:rPr>
          <w:t>Bao Van Hoa</w:t>
        </w:r>
      </w:hyperlink>
      <w:r>
        <w:t xml:space="preserve">, </w:t>
      </w:r>
      <w:hyperlink r:id="rId138" w:anchor="related" w:history="1">
        <w:r>
          <w:rPr>
            <w:color w:val="0000FF"/>
            <w:u w:val="single"/>
          </w:rPr>
          <w:t>vietnamtourism.gov.vn</w:t>
        </w:r>
      </w:hyperlink>
      <w:r>
        <w:t>)</w:t>
      </w:r>
    </w:p>
    <w:p w:rsidR="007D5F51" w:rsidRDefault="007D5F51"/>
    <w:p w:rsidR="007D5F51" w:rsidRDefault="00224820">
      <w:pPr>
        <w:jc w:val="right"/>
      </w:pPr>
      <w:hyperlink w:anchor="top" w:history="1">
        <w:r>
          <w:rPr>
            <w:color w:val="000000"/>
            <w:u w:val="single"/>
          </w:rPr>
          <w:t>[Back to top]</w:t>
        </w:r>
      </w:hyperlink>
    </w:p>
    <w:p w:rsidR="007D5F51" w:rsidRDefault="007D5F51"/>
    <w:p w:rsidR="007D5F51" w:rsidRDefault="007D5F51">
      <w:pPr>
        <w:pBdr>
          <w:bottom w:val="single" w:sz="22" w:space="0" w:color="333333"/>
        </w:pBdr>
        <w:spacing w:after="120"/>
      </w:pPr>
    </w:p>
    <w:p w:rsidR="007D5F51" w:rsidRDefault="00224820">
      <w:pPr>
        <w:spacing w:before="75"/>
      </w:pPr>
      <w:r>
        <w:rPr>
          <w:b/>
          <w:bCs/>
          <w:color w:val="000080"/>
        </w:rPr>
        <w:t>© All Rights Reserved - Vietnam Panorama</w:t>
      </w:r>
    </w:p>
    <w:sectPr w:rsidR="007D5F51">
      <w:pgSz w:w="11905" w:h="16837"/>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F51"/>
    <w:rsid w:val="00224820"/>
    <w:rsid w:val="007D5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3ECBE28-7453-4D62-A5B0-FAD5539F8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vi-V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0" w:line="240" w:lineRule="auto"/>
    </w:pPr>
  </w:style>
  <w:style w:type="paragraph" w:styleId="Heading1">
    <w:name w:val="heading 1"/>
    <w:uiPriority w:val="9"/>
    <w:qFormat/>
    <w:pPr>
      <w:outlineLvl w:val="0"/>
    </w:pPr>
  </w:style>
  <w:style w:type="paragraph" w:styleId="Heading2">
    <w:name w:val="heading 2"/>
    <w:uiPriority w:val="9"/>
    <w:unhideWhenUsed/>
    <w:qFormat/>
    <w:pPr>
      <w:outlineLvl w:val="1"/>
    </w:pPr>
  </w:style>
  <w:style w:type="paragraph" w:styleId="Heading3">
    <w:name w:val="heading 3"/>
    <w:uiPriority w:val="9"/>
    <w:semiHidden/>
    <w:unhideWhenUsed/>
    <w:qFormat/>
    <w:pPr>
      <w:outlineLvl w:val="2"/>
    </w:pPr>
  </w:style>
  <w:style w:type="paragraph" w:styleId="Heading4">
    <w:name w:val="heading 4"/>
    <w:uiPriority w:val="9"/>
    <w:semiHidden/>
    <w:unhideWhenUsed/>
    <w:qFormat/>
    <w:pPr>
      <w:outlineLvl w:val="3"/>
    </w:pPr>
  </w:style>
  <w:style w:type="paragraph" w:styleId="Heading5">
    <w:name w:val="heading 5"/>
    <w:uiPriority w:val="9"/>
    <w:semiHidden/>
    <w:unhideWhenUsed/>
    <w:qFormat/>
    <w:pPr>
      <w:outlineLvl w:val="4"/>
    </w:pPr>
  </w:style>
  <w:style w:type="paragraph" w:styleId="Heading6">
    <w:name w:val="heading 6"/>
    <w:uiPriority w:val="9"/>
    <w:semiHidden/>
    <w:unhideWhenUsed/>
    <w:qFormat/>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vietnambiz.vn/chung-khoan-vps-lai-rong-gan-3600-ty-dong-nam-2025-cho-vay-margin-tren-22000-ty-dong-20261208057681.htm" TargetMode="External"/><Relationship Id="rId117" Type="http://schemas.openxmlformats.org/officeDocument/2006/relationships/hyperlink" Target="https://giaoducthoidai.vn/doan-viet-nam-gianh-44-giai-tai-ky-thi-olympic-hoa-hoc-chau-a-acho-post764545.html" TargetMode="External"/><Relationship Id="rId21" Type="http://schemas.openxmlformats.org/officeDocument/2006/relationships/hyperlink" Target="https://static2.vietstock.vn/vietstock/2026/1/19/20260117___drc___bctc_quy_4_2025.pdf" TargetMode="External"/><Relationship Id="rId42" Type="http://schemas.openxmlformats.org/officeDocument/2006/relationships/hyperlink" Target="https://www.vietnamplus.vn/chi-dinh-cac-co-quan-dau-moi-trien-khai-3-hiep-dinh-thuong-mai-post1089375.vnp" TargetMode="External"/><Relationship Id="rId47" Type="http://schemas.openxmlformats.org/officeDocument/2006/relationships/hyperlink" Target="https://vinanet.vn/thuong-mai-cha/san-pham-tu-sat-thep-nhap-khau-ve-viet-nam-co-toi-73-xuat-xu-tu-trung-quoc-804760.html" TargetMode="External"/><Relationship Id="rId63" Type="http://schemas.openxmlformats.org/officeDocument/2006/relationships/hyperlink" Target="https://nguoiquansat.vn/muc-chiet-khau-chi-con-300-400-dong-lit-nhieu-doanh-nghiep-xang-dau-doi-mat-nguy-co-lo-lon-trong-nam-2026-269616.html" TargetMode="External"/><Relationship Id="rId68" Type="http://schemas.openxmlformats.org/officeDocument/2006/relationships/hyperlink" Target="https://kinhtedothi.vn/gia-tieu-hom-nay-20-1-2026-viet-nam-tang-cuong-nhap-khau-hat-tieu-truoc-vu-thu-hoach.965731.html" TargetMode="External"/><Relationship Id="rId84" Type="http://schemas.openxmlformats.org/officeDocument/2006/relationships/hyperlink" Target="https://vov.vn/kinh-te/thu-tuong-yeu-cau-day-nhanh-giai-phong-mat-bang-cao-toc-tphcm-long-thanh-post1262805.vov" TargetMode="External"/><Relationship Id="rId89" Type="http://schemas.openxmlformats.org/officeDocument/2006/relationships/hyperlink" Target="https://en.vietnamplus.vn/ho-chi-minh-city-plans-to-break-ground-on-14-major-transport-infrastructure-projects-in-2026-post336223.vnp" TargetMode="External"/><Relationship Id="rId112" Type="http://schemas.openxmlformats.org/officeDocument/2006/relationships/hyperlink" Target="https://thanhnien.vn/nghien-cuu-giam-gio-lam-nang-cao-chat-luong-cuoc-song-nguoi-lao-dong-185260120100202436.htm" TargetMode="External"/><Relationship Id="rId133" Type="http://schemas.openxmlformats.org/officeDocument/2006/relationships/hyperlink" Target="https://baohatinh.vn/319-sung-quan-dung-duoc-nguy-trang-duoi-vo-boc-linh-kien-thong-tac-bon-cau-post304179.html" TargetMode="External"/><Relationship Id="rId138" Type="http://schemas.openxmlformats.org/officeDocument/2006/relationships/hyperlink" Target="https://vietnamtourism.gov.vn/post/66459" TargetMode="External"/><Relationship Id="rId16" Type="http://schemas.openxmlformats.org/officeDocument/2006/relationships/hyperlink" Target="https://cafef.vn/chung-khoan-rong-viet-hai-nam-lien-dat-doanh-thu-nghin-ty-bao-lai-2025-hon-350-ty-dong-188260120101527374.chn" TargetMode="External"/><Relationship Id="rId107" Type="http://schemas.openxmlformats.org/officeDocument/2006/relationships/hyperlink" Target="https://baotintuc.vn/anh/cac-dai-bieu-tham-du-khai-mac-dai-hoi-xiv-cua-dang-20260120083102406.htm" TargetMode="External"/><Relationship Id="rId11" Type="http://schemas.openxmlformats.org/officeDocument/2006/relationships/hyperlink" Target="https://drive.google.com/file/d/11lU_YjDvPYjfb4JR5WQvClWWE6HoVa8Z/view" TargetMode="External"/><Relationship Id="rId32" Type="http://schemas.openxmlformats.org/officeDocument/2006/relationships/hyperlink" Target="https://static2.vietstock.vn/data/HOSE/2025/BCTC/VN/QUY%204/NT2_Baocaotaichinh_Q4_2025.pdf" TargetMode="External"/><Relationship Id="rId37" Type="http://schemas.openxmlformats.org/officeDocument/2006/relationships/hyperlink" Target="https://vietpan.com/" TargetMode="External"/><Relationship Id="rId53" Type="http://schemas.openxmlformats.org/officeDocument/2006/relationships/hyperlink" Target="https://nangluongvietnam.vn/than-mao-khe-nhung-tin-hieu-tich-cuc-dau-nam-moi-2026-35562.html" TargetMode="External"/><Relationship Id="rId58" Type="http://schemas.openxmlformats.org/officeDocument/2006/relationships/hyperlink" Target="https://vtv.vn/dua-vao-van-hanh-dung-tien-do-cac-du-an-trong-diem-nganh-nang-luong-100260119222114453.htm" TargetMode="External"/><Relationship Id="rId74" Type="http://schemas.openxmlformats.org/officeDocument/2006/relationships/hyperlink" Target="https://www.dealstreetasia.com/stories/namitech-funding-469591%20" TargetMode="External"/><Relationship Id="rId79" Type="http://schemas.openxmlformats.org/officeDocument/2006/relationships/hyperlink" Target="https://www.quangninh.gov.vn/Trang/ChiTietTinTuc.aspx?nid=162144%20" TargetMode="External"/><Relationship Id="rId102" Type="http://schemas.openxmlformats.org/officeDocument/2006/relationships/hyperlink" Target="https://en.vietnamplus.vn/deputy-fm-hosts-non-resident-ambassadors-attending-14th-national-party-congress-post336275.vnp" TargetMode="External"/><Relationship Id="rId123" Type="http://schemas.openxmlformats.org/officeDocument/2006/relationships/hyperlink" Target="https://suckhoedoisong.vn/hop-tac-nang-chat-luong-cham-soc-dieu-tri-dot-quy-can-benh-khien-167000-nguoi-viet-tu-vong-moi-nam-169260119212049543.htm" TargetMode="External"/><Relationship Id="rId128" Type="http://schemas.openxmlformats.org/officeDocument/2006/relationships/hyperlink" Target="https://tcdulichtphcm.vn/chuyen-hay/chuyen-bay-quoc-te-den-phu-quoc-lien-tuc-lap-ky-luc-moi-trong-thang-dau-nam-2026-c17a109181.html%20" TargetMode="External"/><Relationship Id="rId5" Type="http://schemas.openxmlformats.org/officeDocument/2006/relationships/hyperlink" Target="https://thoibaotaichinhvietnam.vn/viet-nam-se-tiep-tuc-la-mot-trong-nhung-nen-kinh-te-tang-truong-nhanh-nhat-chau-a-190876.html" TargetMode="External"/><Relationship Id="rId90" Type="http://schemas.openxmlformats.org/officeDocument/2006/relationships/hyperlink" Target="https://suckhoedoisong.vn/dai-hoi-xiv-nhan-559-thu-dien-mung-tu-ban-be-quoc-te-169260120110237098.htm" TargetMode="External"/><Relationship Id="rId95" Type="http://schemas.openxmlformats.org/officeDocument/2006/relationships/hyperlink" Target="https://vov.vn/chinh-tri/dai-hoi-xiv-cua-dang-nhan-duoc-559-thu-dien-mung-post1262719.vov" TargetMode="External"/><Relationship Id="rId22" Type="http://schemas.openxmlformats.org/officeDocument/2006/relationships/hyperlink" Target="https://vietstock.vn/2026/01/vpbank-lap-ky-luc-loi-nhuan-30600-ty-dong-nam-2025-tang-truong-53-737-1392167.htm" TargetMode="External"/><Relationship Id="rId27" Type="http://schemas.openxmlformats.org/officeDocument/2006/relationships/hyperlink" Target="https://static2.vietstock.vn/vietstock/2026/1/19/m88_20260119_20260116___vck___baocaotaichinh_quy41768821647959duedxzl4.pdf" TargetMode="External"/><Relationship Id="rId43" Type="http://schemas.openxmlformats.org/officeDocument/2006/relationships/hyperlink" Target="https://baodautu.vn/chi-dinh-cac-co-quan-dau-moi-trien-khai-3-hiep-dinh-thuong-mai-evfta-cptpp-va-ukvfta-d495546.html" TargetMode="External"/><Relationship Id="rId48" Type="http://schemas.openxmlformats.org/officeDocument/2006/relationships/hyperlink" Target="https://vietnambiz.vn/ap-luc-chinh-phuc-muc-tieu-xuat-khau-hon-500-ty-usd-nam-2026-2026119134439252.htm" TargetMode="External"/><Relationship Id="rId64" Type="http://schemas.openxmlformats.org/officeDocument/2006/relationships/hyperlink" Target="https://petrovietnam.petrotimes.vn/cong-ty-tnhh-loc-hoa-dau-nghi-son-dau-an-nam-2025-cung-co-noi-luc-tao-da-phat-trien-ben-vung-736918.html" TargetMode="External"/><Relationship Id="rId69" Type="http://schemas.openxmlformats.org/officeDocument/2006/relationships/hyperlink" Target="https://vneconomy.vn/xuat-khau-hai-san-nam-2025-ca-ngu-suy-giam-muc-va-cua-ghe-tang-truong-but-pha.htm" TargetMode="External"/><Relationship Id="rId113" Type="http://schemas.openxmlformats.org/officeDocument/2006/relationships/hyperlink" Target="https://vnexpress.net/nghien-cuu-giam-gio-lam-gan-voi-tang-nang-suat-va-suc-canh-tranh-quoc-gia-5007565.html" TargetMode="External"/><Relationship Id="rId118" Type="http://schemas.openxmlformats.org/officeDocument/2006/relationships/hyperlink" Target="https://vtv.vn/hoc-sinh-viet-nam-gianh-44-giai-tai-olympic-hoa-hoc-chau-a-2026-100260119131724507.htm" TargetMode="External"/><Relationship Id="rId134" Type="http://schemas.openxmlformats.org/officeDocument/2006/relationships/hyperlink" Target="https://phapluatplus.baophapluat.vn/khoi-to-doi-tuong-tang-tru-mua-ban-trai-phep-hang-tram-khau-sung-quan-dung-232781.html" TargetMode="External"/><Relationship Id="rId139" Type="http://schemas.openxmlformats.org/officeDocument/2006/relationships/fontTable" Target="fontTable.xml"/><Relationship Id="rId8" Type="http://schemas.openxmlformats.org/officeDocument/2006/relationships/hyperlink" Target="https://znews.vn/ngan-hang-yeu-kem-lai-500-ty-sau-mot-nam-chuyen-giao-bat-buoc-post1621005.html" TargetMode="External"/><Relationship Id="rId51" Type="http://schemas.openxmlformats.org/officeDocument/2006/relationships/hyperlink" Target="https://petrovietnam.petrotimes.vn/de-xuat-bao-tieu-dien-khi-lng-toi-thieu-75-trong-15-nam-736959.html" TargetMode="External"/><Relationship Id="rId72" Type="http://schemas.openxmlformats.org/officeDocument/2006/relationships/hyperlink" Target="https://congthuong.vn/ly-giai-nguyen-nhan-viet-nam-giu-vung-ngoi-vuong-ho-tieu-the-gioi-439317.html" TargetMode="External"/><Relationship Id="rId80" Type="http://schemas.openxmlformats.org/officeDocument/2006/relationships/hyperlink" Target="https://markettimes.vn/mot-tinh-bat-ngo-nhay-vot-12-bac-tren-bang-xep-hang-fdi-lot-top-9-noi-thu-hut-von-cao-nhat-viet-nam-2025-104843.html%20" TargetMode="External"/><Relationship Id="rId85" Type="http://schemas.openxmlformats.org/officeDocument/2006/relationships/hyperlink" Target="https://znews.vn/tham-dinh-ke-hoach-chi-gan-10000-ty-dong-len-doi-san-bay-da-nang-post1620794.html" TargetMode="External"/><Relationship Id="rId93" Type="http://schemas.openxmlformats.org/officeDocument/2006/relationships/hyperlink" Target="https://baotintuc.vn/thoi-su/cac-chinh-dang-to-chuc-ban-be-quoc-te-va-kieu-bao-ta-gui-dien-mung-dai-hoi-20260120133744219.htm" TargetMode="External"/><Relationship Id="rId98" Type="http://schemas.openxmlformats.org/officeDocument/2006/relationships/hyperlink" Target="https://baoquocte.vn/tan-tong-lanh-su-viet-nam-tai-con-minh-nghiem-viet-chung-gap-dai-dien-bo-ngoai-giao-va-ban-lien-lac-doi-ngoai-trung-uong-dang-cong-san-trung-quoc-349353.html%20" TargetMode="External"/><Relationship Id="rId121" Type="http://schemas.openxmlformats.org/officeDocument/2006/relationships/hyperlink" Target="https://tuoitre.vn/tp-hcm-de-xuat-mo-hinh-tram-y-te-quan-ly-suc-khoe-nguoi-dan-theo-ho-gia-dinh-20260120080025231.htm" TargetMode="External"/><Relationship Id="rId3" Type="http://schemas.openxmlformats.org/officeDocument/2006/relationships/webSettings" Target="webSettings.xml"/><Relationship Id="rId12" Type="http://schemas.openxmlformats.org/officeDocument/2006/relationships/hyperlink" Target="https://vietstock.vn/2026/01/ma-thang-122025-31-thuong-vu-nganh-hang-tieu-dung-dan-dau-gia-tri-va-so-luong-764-1392679.htm" TargetMode="External"/><Relationship Id="rId17" Type="http://schemas.openxmlformats.org/officeDocument/2006/relationships/hyperlink" Target="https://www.vdsc.com.vn/data/api/app/file-storage/5d2f961e-9d58-4af3-b964-08de570a8495?downloadFrom=ManagementDocument-969" TargetMode="External"/><Relationship Id="rId25" Type="http://schemas.openxmlformats.org/officeDocument/2006/relationships/hyperlink" Target="https://suckhoedoisong.vn/gan-3000-ty-dong-trai-phieu-chinh-phu-duoc-huy-dong-trong-nua-thang-dau-nam-2026-169260119150207256.htm" TargetMode="External"/><Relationship Id="rId33" Type="http://schemas.openxmlformats.org/officeDocument/2006/relationships/hyperlink" Target="https://vietnambiz.vn/fe-credit-bao-lai-nam-thu-hai-lien-tiep-thu-ve-hon-600-ty-nam-2025-2026119143324935.htm" TargetMode="External"/><Relationship Id="rId38" Type="http://schemas.openxmlformats.org/officeDocument/2006/relationships/hyperlink" Target="https://bnews.vn/viet-nam-day-manh-xuc-tien-thuong-mai-voi-hong-kong-trung-quoc-nam-2026/405680.html" TargetMode="External"/><Relationship Id="rId46" Type="http://schemas.openxmlformats.org/officeDocument/2006/relationships/hyperlink" Target="https://nguoiquansat.vn/viet-nam-sap-co-them-khu-thuong-mai-tu-do-moi-rong-toi-5-000ha-toa-lac-tai-tp-lon-thu-3-ca-nuoc-269661.html" TargetMode="External"/><Relationship Id="rId59" Type="http://schemas.openxmlformats.org/officeDocument/2006/relationships/hyperlink" Target="https://baotintuc.vn/kinh-te/phe-duyet-de-an-tuyen-truyen-va-ung-dung-nang-luong-nguyen-tu-den-nam-2035-20260119193219802.htm" TargetMode="External"/><Relationship Id="rId67" Type="http://schemas.openxmlformats.org/officeDocument/2006/relationships/hyperlink" Target="https://theleader.vn/vinenergo-truong-thanh-deep-c-len-tieng-ve-co-che-mua-ban-dien-truc-tiep-d43940.html" TargetMode="External"/><Relationship Id="rId103" Type="http://schemas.openxmlformats.org/officeDocument/2006/relationships/hyperlink" Target="https://tuoitre.vn/dai-su-cac-nuoc-vinh-du-du-dai-hoi-dang-xiv-danh-gia-cao-thanh-tuu-40-nam-doi-moi-cua-viet-nam-20260119214903287.htm" TargetMode="External"/><Relationship Id="rId108" Type="http://schemas.openxmlformats.org/officeDocument/2006/relationships/hyperlink" Target="https://www.qdnd.vn/quoc-te/doi-ngoai-quoc-phong/tau-luc-luong-bao-ve-bo-bien-nhat-ban-tham-da-nang-1022226" TargetMode="External"/><Relationship Id="rId116" Type="http://schemas.openxmlformats.org/officeDocument/2006/relationships/hyperlink" Target="https://congdankhuyenhoc.vn/doan-hoc-sinh-viet-nam-gianh-44-giai-thuong-tai-ky-thi-olympic-hoa-hoc-chau-a-179260118225148226.htm" TargetMode="External"/><Relationship Id="rId124" Type="http://schemas.openxmlformats.org/officeDocument/2006/relationships/hyperlink" Target="https://chinhsachcuocsong.vnanet.vn/nang-cao-chat-luong-kiem-nghiem-duoc-pham-my-pham-vaccine-sinh-pham-y-te/77766.html" TargetMode="External"/><Relationship Id="rId129" Type="http://schemas.openxmlformats.org/officeDocument/2006/relationships/hyperlink" Target="https://doanhnghiepkinhdoanh.doanhnhanvn.vn/vinpearl-khoi-cong-san-golf-dang-cap-6-sao-tren-dao-hon-tre-422026119153914559.htm" TargetMode="External"/><Relationship Id="rId137" Type="http://schemas.openxmlformats.org/officeDocument/2006/relationships/hyperlink" Target="https://baovanhoa.vn/chinh-tri/thuc-day-hop-tac-vhttdl-va-thong-tin-giua-viet-nam-nicaragua-198607.html" TargetMode="External"/><Relationship Id="rId20" Type="http://schemas.openxmlformats.org/officeDocument/2006/relationships/hyperlink" Target="https://vietstock.vn/2026/01/lai-rong-drc-giam-33-trong-quy-4-bat-chap-doanh-thu-tang-truong-737-1392384.htm" TargetMode="External"/><Relationship Id="rId41" Type="http://schemas.openxmlformats.org/officeDocument/2006/relationships/hyperlink" Target="https://vinanet.vn/thuong-mai-cha/xuat-khau-sang-thai-lan-nam-2025-dat-hon-87-ty-usd-804762.html" TargetMode="External"/><Relationship Id="rId54" Type="http://schemas.openxmlformats.org/officeDocument/2006/relationships/hyperlink" Target="https://tapchicongthuong.vn/thuy-dien-buon-kuop--phan-dau-san-luong-dien-san-xuat-dat-hon-3-1-ty-kwh-nam-2026-406055.htm" TargetMode="External"/><Relationship Id="rId62" Type="http://schemas.openxmlformats.org/officeDocument/2006/relationships/hyperlink" Target="https://hanoionline.vn/hoan-thanh-chan-de-gian-cpp-du-an-khi-dien-lo-b-o-mon-382126.htm" TargetMode="External"/><Relationship Id="rId70" Type="http://schemas.openxmlformats.org/officeDocument/2006/relationships/hyperlink" Target="https://vneconomy.vn/nganh-go-huong-toi-muc-tieu-25-ty-usd.htm" TargetMode="External"/><Relationship Id="rId75" Type="http://schemas.openxmlformats.org/officeDocument/2006/relationships/hyperlink" Target="https://baochinhphu.vn/hoi-nghi-bo-truong-so-asean-thong-qua-tuyen-bo-ha-noi-ve-hop-tac-so-102260116184414795.htm" TargetMode="External"/><Relationship Id="rId83" Type="http://schemas.openxmlformats.org/officeDocument/2006/relationships/hyperlink" Target="https://baoquangninh.vn/khanh-thanh-nha-may-san-xuat-co-khi-chinh-xac-castem-viet-nam-3393344.html" TargetMode="External"/><Relationship Id="rId88" Type="http://schemas.openxmlformats.org/officeDocument/2006/relationships/hyperlink" Target="https://www.tinnhanhchungkhoan.vn/de-xuat-dau-tu-4573-ty-dong-nang-cap-tuyen-duong-sat-ha-noi-tphcm-post384028.html" TargetMode="External"/><Relationship Id="rId91" Type="http://schemas.openxmlformats.org/officeDocument/2006/relationships/hyperlink" Target="https://vtv.vn/hon-550-dien-mung-cua-cac-chinh-dang-to-chuc-ban-be-quoc-te-va-kieu-bao-gui-toi-dai-hoi-xiv-100260120134444463.htm" TargetMode="External"/><Relationship Id="rId96" Type="http://schemas.openxmlformats.org/officeDocument/2006/relationships/hyperlink" Target="https://nongnghiepmoitruong.vn/dai-hoi-xiv-cua-dang-nhan-559-thu-dien-mung-tu-ban-be-quoc-te-d794392.html" TargetMode="External"/><Relationship Id="rId111" Type="http://schemas.openxmlformats.org/officeDocument/2006/relationships/hyperlink" Target="https://tienphong.vn/nghien-cuu-giam-thoi-gio-lam-viec-nang-cao-chat-luong-cuoc-song-cua-nguoi-lao-dong-post1814311.tpo" TargetMode="External"/><Relationship Id="rId132" Type="http://schemas.openxmlformats.org/officeDocument/2006/relationships/hyperlink" Target="https://nld.com.vn/phat-hien-320-khau-sung-quan-dung-giau-tai-mot-kho-hang-196260118143927406.htm" TargetMode="External"/><Relationship Id="rId14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thoibaotaichinhvietnam.vn/tin-dung-du-bao-roi-bat-dong-san-ngan-hang-top-duoi-se-gap-kho-khan-kep-190878.html" TargetMode="External"/><Relationship Id="rId15" Type="http://schemas.openxmlformats.org/officeDocument/2006/relationships/hyperlink" Target="https://www.vietcap.com.vn/api/cms-api/uploads/froala/files/20260119%20%20-%20VCI%20-%20CBTT%20Bao%20cao%20tai%20chinh%20Q4.2025.pdf" TargetMode="External"/><Relationship Id="rId23" Type="http://schemas.openxmlformats.org/officeDocument/2006/relationships/hyperlink" Target="https://static2.vietstock.vn/vietstock/2026/1/19/20260119___vpb___bctc_hop_nhat_4q25___signed.pdf" TargetMode="External"/><Relationship Id="rId28" Type="http://schemas.openxmlformats.org/officeDocument/2006/relationships/hyperlink" Target="https://cafef.vn/cong-ty-cang-bien-6000-ty-bao-lai-ky-luc-eps-7350-dong-tien-mat-chiem-50-tai-san-188260119230923117.chn" TargetMode="External"/><Relationship Id="rId36" Type="http://schemas.openxmlformats.org/officeDocument/2006/relationships/hyperlink" Target="http://en.stockbiz.vn/ForeignerTradingStats.aspx?Exchange=UPCOM&amp;Type=2" TargetMode="External"/><Relationship Id="rId49" Type="http://schemas.openxmlformats.org/officeDocument/2006/relationships/hyperlink" Target="https://vinanet.vn/thuong-mai-cha/phe-lieu-sat-thep-nhap-khau-ve-viet-nam-chu-yeu-co-xuat-xu-tu-nhat-ban-804754.html" TargetMode="External"/><Relationship Id="rId57" Type="http://schemas.openxmlformats.org/officeDocument/2006/relationships/hyperlink" Target="https://baochinhphu.vn/dua-vao-van-hanh-dung-tien-do-cac-du-an-trong-diem-nganh-nang-luong-102260119175555021.htm" TargetMode="External"/><Relationship Id="rId106" Type="http://schemas.openxmlformats.org/officeDocument/2006/relationships/hyperlink" Target="https://www.vietnamplus.vn/khai-mac-trong-the-dai-hoi-dai-bieu-toan-quoc-lan-thu-xiv-cua-dang-cong-san-viet-nam-post1089408.vnp" TargetMode="External"/><Relationship Id="rId114" Type="http://schemas.openxmlformats.org/officeDocument/2006/relationships/hyperlink" Target="https://giaoducthoidai.vn/thu-tuong-nuoc-cong-hoa-vanuatu-gap-go-sinh-vien-tai-tphcm-post764430.html" TargetMode="External"/><Relationship Id="rId119" Type="http://schemas.openxmlformats.org/officeDocument/2006/relationships/hyperlink" Target="https://vov.vn/xa-hoi/doan-hoc-sinh-viet-nam-xuat-sac-danh-44-giai-thuong-tai-ky-thi-olympic-hoa-hoc-chau-a-post1262490.vov" TargetMode="External"/><Relationship Id="rId127" Type="http://schemas.openxmlformats.org/officeDocument/2006/relationships/hyperlink" Target="https://baotintuc.vn/doanh-nghiep-san-pham-dich-vu/bay-thang-den-ngam-nui-phu-si-voi-duong-bay-moi-ha-noi-shizuoka-cua-vietjet-20260119194558023.htm" TargetMode="External"/><Relationship Id="rId10" Type="http://schemas.openxmlformats.org/officeDocument/2006/relationships/hyperlink" Target="https://vietstock.vn/2026/01/hodeco-lai-ky-luc-737-1392607.htm" TargetMode="External"/><Relationship Id="rId31" Type="http://schemas.openxmlformats.org/officeDocument/2006/relationships/hyperlink" Target="https://cafef.vn/nhon-trach-2-nt2-bao-lai-rong-quy-4-2025-dat-ky-luc-gap-57-lan-cung-ky-188260119160554793.chn" TargetMode="External"/><Relationship Id="rId44" Type="http://schemas.openxmlformats.org/officeDocument/2006/relationships/hyperlink" Target="https://baotintuc.vn/thoi-su/chi-dinh-cac-co-quan-dau-moi-trien-khai-3-hiep-dinh-thuong-mai-20260119211446461.htm" TargetMode="External"/><Relationship Id="rId52" Type="http://schemas.openxmlformats.org/officeDocument/2006/relationships/hyperlink" Target="https://dantri.com.vn/kinh-doanh/bo-cong-thuong-de-xuat-bao-tieu-dien-khi-lng-len-75-20260120111858727.htm" TargetMode="External"/><Relationship Id="rId60" Type="http://schemas.openxmlformats.org/officeDocument/2006/relationships/hyperlink" Target="https://bnews.vn/phe-duyet-de-an-tuyen-truyen-va-ung-dung-nang-luong-nguyen-tu-den-nam-2035/405647.html" TargetMode="External"/><Relationship Id="rId65" Type="http://schemas.openxmlformats.org/officeDocument/2006/relationships/hyperlink" Target="https://petrotimes.vn/tham-tra-chinh-sach-dac-biet-cho-du-an-dien-hat-nhan-ninh-thuan-736919.html" TargetMode="External"/><Relationship Id="rId73" Type="http://schemas.openxmlformats.org/officeDocument/2006/relationships/hyperlink" Target="https://vneconomy.vn/startup-ai-viet-goi-von-thanh-cong-4-trieu-usd.htm" TargetMode="External"/><Relationship Id="rId78" Type="http://schemas.openxmlformats.org/officeDocument/2006/relationships/hyperlink" Target="https://mst.gov.vn/hop-tac-viet-nam-nhat-ban-dat-nen-mong-cho-ai-an-toan-va-ha-tang-so-ben-vung-197260116010348093.htm" TargetMode="External"/><Relationship Id="rId81" Type="http://schemas.openxmlformats.org/officeDocument/2006/relationships/hyperlink" Target="https://tuoitre.vn/khanh-hoa-keu-goi-dau-tu-231-du-an-ky-vong-vao-du-lich-bat-dong-san-va-nang-luong-tai-tao-20260119165503639.htm" TargetMode="External"/><Relationship Id="rId86" Type="http://schemas.openxmlformats.org/officeDocument/2006/relationships/hyperlink" Target="https://bnews.vn/phu-tho-chap-thuan-dau-tu-khu-cong-nghiep-phu-ninh-gan-2-560-ty-dong/405638.html" TargetMode="External"/><Relationship Id="rId94" Type="http://schemas.openxmlformats.org/officeDocument/2006/relationships/hyperlink" Target="https://laodong.vn/thoi-su/dai-hoi-xiv-cua-dang-nhan-559-thu-dien-mung-tu-ban-be-quoc-te-1643584.ldo" TargetMode="External"/><Relationship Id="rId99" Type="http://schemas.openxmlformats.org/officeDocument/2006/relationships/hyperlink" Target="https://baoquocte.vn/tiep-nhan-ban-sao-thu-uy-nhiem-bo-nhiem-dai-su-philippines-va-indonesia-tai-viet-nam-349313.html%20" TargetMode="External"/><Relationship Id="rId101" Type="http://schemas.openxmlformats.org/officeDocument/2006/relationships/hyperlink" Target="https://baoquocte.vn/thu-truong-ngoai-giao-le-thi-thu-hang-tiep-cac-dai-su-dac-menh-toan-quyen-khong-thuong-tru-vao-du-dai-hoi-dang-lan-thu-xiv-349281.html%20" TargetMode="External"/><Relationship Id="rId122" Type="http://schemas.openxmlformats.org/officeDocument/2006/relationships/hyperlink" Target="https://suckhoedoisong.vn/tphcm-de-xuat-doi-moi-tram-y-te-theo-mo-hinh-cham-soc-lien-tuc-gan-voi-dia-ban-ho-gia-dinh-vong-doi-169260120111641005.htm" TargetMode="External"/><Relationship Id="rId130" Type="http://schemas.openxmlformats.org/officeDocument/2006/relationships/hyperlink" Target="https://znews.vn/viet-nam-vo-dich-tro-choi-cua-vua-youtube-post1620829.html" TargetMode="External"/><Relationship Id="rId135" Type="http://schemas.openxmlformats.org/officeDocument/2006/relationships/hyperlink" Target="https://dantri.com.vn/phap-luat/gan-320-khau-sung-quan-dung-nhap-khau-duoi-dang-san-pham-thong-tac-bon-cau-20260118124507312.htm" TargetMode="External"/><Relationship Id="rId4" Type="http://schemas.openxmlformats.org/officeDocument/2006/relationships/image" Target="media/image1.png"/><Relationship Id="rId9" Type="http://schemas.openxmlformats.org/officeDocument/2006/relationships/hyperlink" Target="https://vietnambiz.vn/du-no-tin-dung-bat-dong-san-dat-2-trieu-ty-dong-quy-iv2025-2026118204745394.htm" TargetMode="External"/><Relationship Id="rId13" Type="http://schemas.openxmlformats.org/officeDocument/2006/relationships/hyperlink" Target="https://www.grantthornton.com.vn/insights/thought-leadership/ma/ma-monthly-deal-digest-december/" TargetMode="External"/><Relationship Id="rId18" Type="http://schemas.openxmlformats.org/officeDocument/2006/relationships/hyperlink" Target="https://vietnambiz.vn/scs-lai-ky-luc-truoc-them-ap-luc-san-bay-long-thanh-202612010168520.htm" TargetMode="External"/><Relationship Id="rId39" Type="http://schemas.openxmlformats.org/officeDocument/2006/relationships/hyperlink" Target="https://bnews.vn/hanh-trinh-tim-kiem-co-hoi-cua-da-giay-viet-nam-tai-canada/405688.html" TargetMode="External"/><Relationship Id="rId109" Type="http://schemas.openxmlformats.org/officeDocument/2006/relationships/hyperlink" Target="https://thoibaonganhang.vn/doanh-nghiep-fdi-o-at-tuyen-lao-dong-luong-thuong-tang-manh-176784.html" TargetMode="External"/><Relationship Id="rId34" Type="http://schemas.openxmlformats.org/officeDocument/2006/relationships/hyperlink" Target="https://cafef.vn/cong-ty-bat-dong-san-kcn-bao-lai-quy-4-2025-tang-44-co-phieu-bat-ngo-tang-nong-18826011913412471.chn" TargetMode="External"/><Relationship Id="rId50" Type="http://schemas.openxmlformats.org/officeDocument/2006/relationships/hyperlink" Target="https://nld.com.vn/bo-cong-thuong-de-xuat-nang-muc-bao-tieu-dien-khi-lng-len-75-trong-15-nam-196260120141710663.htm" TargetMode="External"/><Relationship Id="rId55" Type="http://schemas.openxmlformats.org/officeDocument/2006/relationships/hyperlink" Target="https://baodautu.vn/gia-lai-sap-dau-thau-8-du-an-dien-gio-4-du-an-dien-mat-troi-d495504.html" TargetMode="External"/><Relationship Id="rId76" Type="http://schemas.openxmlformats.org/officeDocument/2006/relationships/hyperlink" Target="https://cafef.vn/aeon-mall-viet-nam-tang-von-them-2700-ty-188260120082236478.chn" TargetMode="External"/><Relationship Id="rId97" Type="http://schemas.openxmlformats.org/officeDocument/2006/relationships/hyperlink" Target="https://baoquocte.vn/dai-su-nga-gennady-bezdetko-viet-nam-buoc-vao-dai-hoi-xiv-cua-dang-voi-tam-the-dang-vuon-minh-349209.html" TargetMode="External"/><Relationship Id="rId104" Type="http://schemas.openxmlformats.org/officeDocument/2006/relationships/hyperlink" Target="https://vnexpress.net/dai-bieu-du-phien-khai-mac-dai-hoi-dang-xiv-5007697.html" TargetMode="External"/><Relationship Id="rId120" Type="http://schemas.openxmlformats.org/officeDocument/2006/relationships/hyperlink" Target="https://suckhoedoisong.vn/de-xuat-sua-luat-phong-chong-tac-hai-cua-thuoc-la-voi-nhieu-quy-dinh-siet-thuoc-la-moi-169260120081555364.htm" TargetMode="External"/><Relationship Id="rId125" Type="http://schemas.openxmlformats.org/officeDocument/2006/relationships/hyperlink" Target="https://vnexpress.net/2025-nam-mo-rong-duong-bay-quoc-te-chua-tung-co-cua-vietnam-airlines-5006710.html" TargetMode="External"/><Relationship Id="rId7" Type="http://schemas.openxmlformats.org/officeDocument/2006/relationships/hyperlink" Target="https://vietnambiz.vn/bo-cong-an-uu-dai-thue-voi-cong-dan-so-tich-cuc-se-giup-thu-hon-56000-ty-dong-moi-nam-2026119194914429.htm" TargetMode="External"/><Relationship Id="rId71" Type="http://schemas.openxmlformats.org/officeDocument/2006/relationships/hyperlink" Target="https://congthuong.vn/top-dau-xuat-khau-dua-viet-nam-van-loay-hoay-bai-toan-gia-tri-439321.html" TargetMode="External"/><Relationship Id="rId92" Type="http://schemas.openxmlformats.org/officeDocument/2006/relationships/hyperlink" Target="https://cand.com.vn/su-kien-binh-luan-thoi-su/nhieu-dang-cong-san-dang-cam-quyen-chuc-mung-dai-hoi-xiv-dang-cong-san-viet-nam-i794663/" TargetMode="External"/><Relationship Id="rId2" Type="http://schemas.openxmlformats.org/officeDocument/2006/relationships/settings" Target="settings.xml"/><Relationship Id="rId29" Type="http://schemas.openxmlformats.org/officeDocument/2006/relationships/hyperlink" Target="https://static2.vietstock.vn/vietstock/2026/1/19/20260119___pdn___bao_cao_tai_chinh_quy_4_nam_2025_ve_signed.pdf" TargetMode="External"/><Relationship Id="rId24" Type="http://schemas.openxmlformats.org/officeDocument/2006/relationships/hyperlink" Target="https://suckhoedoisong.vn/gan-3000-ty-dong-trai-phieu-chinh-phu-duoc-huy-dong-trong-nua-thang-dau-nam-2026-169260119150207256.htm" TargetMode="External"/><Relationship Id="rId40" Type="http://schemas.openxmlformats.org/officeDocument/2006/relationships/hyperlink" Target="https://bnews.vn/thuong-mai-viet-nam-singapore-vung-da-khoi-sac/405681.html" TargetMode="External"/><Relationship Id="rId45" Type="http://schemas.openxmlformats.org/officeDocument/2006/relationships/hyperlink" Target="https://vtv.vn/chi-dinh-cac-co-quan-dau-moi-trien-khai-3-hiep-dinh-thuong-mai-100260119215523176.htm" TargetMode="External"/><Relationship Id="rId66" Type="http://schemas.openxmlformats.org/officeDocument/2006/relationships/hyperlink" Target="https://plo.vn/bo-xay-dung-de-xuat-cam-dau-tu-moi-mo-rong-san-xuat-tam-lop-fibro-xi-mang-post892119.html" TargetMode="External"/><Relationship Id="rId87" Type="http://schemas.openxmlformats.org/officeDocument/2006/relationships/hyperlink" Target="https://laodong.vn/bat-dong-san/tang-toc-giai-phong-mat-bang-2-khu-cong-nghiep-quy-mo-lon-o-lam-dong-1643137.ldo" TargetMode="External"/><Relationship Id="rId110" Type="http://schemas.openxmlformats.org/officeDocument/2006/relationships/hyperlink" Target="https://dantri.com.vn/lao-dong-viec-lam/bac-bo-thong-tin-nhat-ban-canh-bao-toi-pham-tu-3-tinh-cua-viet-nam-20260119145642944.htm" TargetMode="External"/><Relationship Id="rId115" Type="http://schemas.openxmlformats.org/officeDocument/2006/relationships/hyperlink" Target="https://www.sggp.org.vn/thu-tuong-cong-hoa-vanuatu-gap-go-sinh-vien-tai-khanh-hoa-post834349.html" TargetMode="External"/><Relationship Id="rId131" Type="http://schemas.openxmlformats.org/officeDocument/2006/relationships/hyperlink" Target="https://laodong.vn/cong-nghe/yeu-to-de-game-thu-viet-nam-chien-thang-trong-minecraft-tren-kenh-mrbeast-1643179.ldo%20" TargetMode="External"/><Relationship Id="rId136" Type="http://schemas.openxmlformats.org/officeDocument/2006/relationships/hyperlink" Target="https://tienphong.vn/kiem-tra-kho-hang-o-lang-son-thu-giu-319-khau-sung-quan-dung-post1813841.tpo" TargetMode="External"/><Relationship Id="rId61" Type="http://schemas.openxmlformats.org/officeDocument/2006/relationships/hyperlink" Target="https://tietkiemnangluong.com.vn/tin-tuc/chinh-sach/t43309/ha-noi-trien-khai-ke-hoach-su-dung-nang-luong-tiet-kiem-va-hieu-qua-nam-2026" TargetMode="External"/><Relationship Id="rId82" Type="http://schemas.openxmlformats.org/officeDocument/2006/relationships/hyperlink" Target="https://congthuong.vn/quang-ninh-khanh-thanh-nha-may-co-khi-chinh-xac-castem-viet-nam-439621.html" TargetMode="External"/><Relationship Id="rId19" Type="http://schemas.openxmlformats.org/officeDocument/2006/relationships/hyperlink" Target="https://www.scsc.vn/Photos/20260119035823743.pdf" TargetMode="External"/><Relationship Id="rId14" Type="http://schemas.openxmlformats.org/officeDocument/2006/relationships/hyperlink" Target="https://vietstock.vn/2026/01/vci-bctc-quy-4-nam-2025-737-1392413.htm" TargetMode="External"/><Relationship Id="rId30" Type="http://schemas.openxmlformats.org/officeDocument/2006/relationships/hyperlink" Target="https://vietstock.vn/2026/01/cang-dong-nai-vuot-muc-tieu-loi-nhuan-sau-thue-2025-hon-21-737-1392269.htm" TargetMode="External"/><Relationship Id="rId35" Type="http://schemas.openxmlformats.org/officeDocument/2006/relationships/hyperlink" Target="https://static2.vietstock.vn/vietstock/2026/1/19/20260116___szc___bao_cao_tai_chinh_hop_nhat_quy_iv_2025.pdf" TargetMode="External"/><Relationship Id="rId56" Type="http://schemas.openxmlformats.org/officeDocument/2006/relationships/hyperlink" Target="https://congthuong.vn/gia-lai-chap-thuan-chu-truong-dau-tu-loat-du-an-nang-luong-tai-tao-439559.html" TargetMode="External"/><Relationship Id="rId77" Type="http://schemas.openxmlformats.org/officeDocument/2006/relationships/hyperlink" Target="https://dantri.com.vn/o-to-xe-may/vinfast-ruc-rich-lam-mo-to-dien-du-kien-co-san-pham-manh-ngang-xe-1000cc-20260119132340537.htm" TargetMode="External"/><Relationship Id="rId100" Type="http://schemas.openxmlformats.org/officeDocument/2006/relationships/hyperlink" Target="https://baoquocte.vn/thong-doc-tinh-gyeongsangnam-han-quoc-gui-loi-chuc-dai-hoi-xiv-cua-dang-cong-san-viet-nam-dien-ra-thanh-cong-tot-dep-349161.html%20" TargetMode="External"/><Relationship Id="rId105" Type="http://schemas.openxmlformats.org/officeDocument/2006/relationships/hyperlink" Target="https://nhandan.vn/khai-mac-trong-the-dai-hoi-dai-bieu-toan-quoc-lan-thu-xiv-cua-dang-post938014.html" TargetMode="External"/><Relationship Id="rId126" Type="http://schemas.openxmlformats.org/officeDocument/2006/relationships/hyperlink" Target="https://baochinhphu.vn/vietnam-airlines-mo-moi-duong-bay-quoc-te-nhieu-chua-tung-co-dong-luc-va-chien-luoc-phia-sau-1022601170131073.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46</Pages>
  <Words>19982</Words>
  <Characters>113901</Characters>
  <Application>Microsoft Office Word</Application>
  <DocSecurity>0</DocSecurity>
  <Lines>949</Lines>
  <Paragraphs>267</Paragraphs>
  <ScaleCrop>false</ScaleCrop>
  <Manager/>
  <Company/>
  <LinksUpToDate>false</LinksUpToDate>
  <CharactersWithSpaces>133616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Phương Nguyễn</dc:creator>
  <cp:keywords/>
  <dc:description/>
  <cp:lastModifiedBy>Phương Nguyễn</cp:lastModifiedBy>
  <cp:revision>2</cp:revision>
  <dcterms:created xsi:type="dcterms:W3CDTF">2026-01-20T09:35:00Z</dcterms:created>
  <dcterms:modified xsi:type="dcterms:W3CDTF">2026-01-20T09:35:00Z</dcterms:modified>
  <cp:category/>
</cp:coreProperties>
</file>