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CD072" w14:textId="71316990" w:rsidR="00523606" w:rsidRDefault="0045631C">
      <w:r>
        <w:rPr>
          <w:lang w:val="en-US"/>
        </w:rPr>
        <w:t xml:space="preserve">1) </w:t>
      </w:r>
      <w:r w:rsidRPr="009621A8">
        <w:rPr>
          <w:color w:val="00B050"/>
        </w:rPr>
        <w:t>What is a (bitcoin) transaction?</w:t>
      </w:r>
    </w:p>
    <w:p w14:paraId="0FABB65F" w14:textId="49801422" w:rsidR="0045631C" w:rsidRDefault="0045631C"/>
    <w:p w14:paraId="471D90FB" w14:textId="77777777" w:rsidR="0045631C" w:rsidRDefault="0045631C">
      <w:r>
        <w:t xml:space="preserve">• A transaction is a bunch of data. </w:t>
      </w:r>
    </w:p>
    <w:p w14:paraId="519129FA" w14:textId="544FD152" w:rsidR="0045631C" w:rsidRDefault="0045631C">
      <w:pPr>
        <w:rPr>
          <w:b/>
          <w:bCs/>
        </w:rPr>
      </w:pPr>
      <w:r>
        <w:t xml:space="preserve">• This data contains information about the </w:t>
      </w:r>
      <w:r w:rsidRPr="0045631C">
        <w:rPr>
          <w:b/>
          <w:bCs/>
        </w:rPr>
        <w:t>amount</w:t>
      </w:r>
      <w:r>
        <w:t xml:space="preserve"> being sent, the account it is being sent </w:t>
      </w:r>
      <w:r w:rsidRPr="0045631C">
        <w:rPr>
          <w:b/>
          <w:bCs/>
        </w:rPr>
        <w:t>from</w:t>
      </w:r>
      <w:r>
        <w:t xml:space="preserve">, and the account it is being sent </w:t>
      </w:r>
      <w:r w:rsidRPr="0045631C">
        <w:rPr>
          <w:b/>
          <w:bCs/>
        </w:rPr>
        <w:t>to.</w:t>
      </w:r>
    </w:p>
    <w:p w14:paraId="151E2A1B" w14:textId="365544F1" w:rsidR="0045631C" w:rsidRDefault="0045631C">
      <w:r>
        <w:t>• This is basic information, so it can be easily represented in a single line of data</w:t>
      </w:r>
    </w:p>
    <w:p w14:paraId="00429CEF" w14:textId="286FE758" w:rsidR="0045631C" w:rsidRDefault="009621A8">
      <w:r w:rsidRPr="009621A8">
        <w:drawing>
          <wp:inline distT="0" distB="0" distL="0" distR="0" wp14:anchorId="32EB3CA4" wp14:editId="48FBA6A3">
            <wp:extent cx="5731510" cy="1978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D002" w14:textId="77777777" w:rsidR="009F2364" w:rsidRDefault="009F2364">
      <w:r>
        <w:t>• And when you “make a transaction”, you just send this TRANSACTION DATA in to the (bitcoin) blockchain network.</w:t>
      </w:r>
    </w:p>
    <w:p w14:paraId="680AF1CF" w14:textId="5ADCF1C3" w:rsidR="009621A8" w:rsidRDefault="009F2364">
      <w:r>
        <w:t xml:space="preserve"> • Eventually one of the nodes on the network will </w:t>
      </w:r>
      <w:r w:rsidRPr="009F2364">
        <w:rPr>
          <w:b/>
          <w:bCs/>
        </w:rPr>
        <w:t>mine</w:t>
      </w:r>
      <w:r>
        <w:t xml:space="preserve"> your transaction into a block, and this block (with your transaction in it) will be added to the file of confirmed transactions (the blockchain).</w:t>
      </w:r>
    </w:p>
    <w:p w14:paraId="6933B5DB" w14:textId="6F33C149" w:rsidR="009F2364" w:rsidRPr="0045631C" w:rsidRDefault="009F2364">
      <w:r>
        <w:t>• And that’s all a (bitcoin) transaction is – feeding a simple line of data in to the bitcoin network and waiting for it to be mined in to the blockchain.</w:t>
      </w:r>
    </w:p>
    <w:sectPr w:rsidR="009F2364" w:rsidRPr="00456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79"/>
    <w:rsid w:val="00050679"/>
    <w:rsid w:val="001F2258"/>
    <w:rsid w:val="0045631C"/>
    <w:rsid w:val="00523606"/>
    <w:rsid w:val="009621A8"/>
    <w:rsid w:val="009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6A874"/>
  <w15:chartTrackingRefBased/>
  <w15:docId w15:val="{DE7872A7-5E62-415F-B2F4-BE7CD7B3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VIỆT HOÀNG</dc:creator>
  <cp:keywords/>
  <dc:description/>
  <cp:lastModifiedBy>TRƯƠNG VIỆT HOÀNG</cp:lastModifiedBy>
  <cp:revision>3</cp:revision>
  <dcterms:created xsi:type="dcterms:W3CDTF">2022-01-05T11:40:00Z</dcterms:created>
  <dcterms:modified xsi:type="dcterms:W3CDTF">2022-01-05T13:14:00Z</dcterms:modified>
</cp:coreProperties>
</file>