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REVIEW CONTENTS OF TERM-FINAL EXAMINATION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Subject: Introduction to Computer Networks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Exam format: Multiple choice questions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Number of sentences: 45 questions (Questions in English)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Time: 60 minutes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CONTENTS: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Chapter: Transport layer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Compare characteristics between OSI, TCP/IP model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What is the data unit at each layer? (eg: packet, segment, frame, bits, ...)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Functions, characteristics, operating principles, compare the basic differences of TCP and UDP? (ex: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protocol is used for real-time data transfer over the internet, such as voice and video chat?)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Packet switching and circuit switching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Port number on the machine running application services (FTP, DNS, SMTP, HTTP, ....)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TCP/UDP packet structure (TCP/UDP segment format): length of fields in IPv6 and IPv4 packet structure (eg: Source port number, Destination port number, length, checksum, header, ...)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Flags in the TCP header (ACK, SYN, FIN, RST, …) (Ex: Which flag in the TCP header is used to indicate that the sender is acknowledging receipt of a segment?)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What is latency/delay in a network? (Ex: what is the processing delay/propagation delay/transmission delay/ …?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What is the RTT? A TCP connection between a client and a server requires a minimum of how many RTTs? …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Type of HTTP connection: persistent connections or Non-Persistent Connections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Chapter: The Network Layer: Data Plane + Control Plane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What is the main function of the network layer data plane in computer networking?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What is the primary function of the control plane in the network layer?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Roles, functions, operating principles of the Router?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Compare the difference between IPv4 and IPv6 (eg: how many bits is IPv4, IPv6?, .....)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How to calculate IPv6 address from MAC address using EUI-64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Format of IPv6 address; Types of IPv6 address;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Characteristics, how to identify IPv4 class A, B, C, 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Private IPv4 address, Public IPv4? What are the benefits of using Private IP addresses?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Data unit at Network layer?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Know how to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divide Subnet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VLSM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how to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calculate SubnetMask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....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Understand the characteristics, operating principles and functions of routing protocols (Static routing; OSPF, EIGRP, BGP, RIP)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What is the benefit of using a link-state routing protocol over a distance vector routing protocol? What is a routing protocol that uses a link-state database to calculate the best path to a destination network?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Abbreviated terms (NAT, ARP, RIP, DNS, IPS, ...)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What is the purpose of NAT (Network Address Translation) in computer networking?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 network layer routing, what does the term "metric" refer to?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Which protocol is commonly used to monitor and manage devices in the network?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Chapter: The Link Layer and LANs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Data Unit (PDU) at the DataLink layer?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Function and working principles of ARP, RARP protocols?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Sublayers of the DataLink layer? What devices operate at the DataLink layer?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Characteristics and functions of the physical MAC address; the length of the MAC address; …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​​- What is the purpose of a switch in a LAN?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Characteristics of a full-duplex and half-duplex transmission mode?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What methods are used for error detection in network communication?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Types of links (Optical cable, copper cable, twisted pair, ...), limit the maximum length, cost, speed of each type of cable, ...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How to connect cables between devices, in which case use straight cable, in which case use crossover cable?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Functions, roles and operating principles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link layer in the OSI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Features of wireless encryption standards WPA, WEP, ...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