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EBA1" w14:textId="50F01AB7" w:rsidR="00D60387" w:rsidRDefault="00D60387" w:rsidP="00D60387">
      <w:r>
        <w:t>Writing Task 1 (p.</w:t>
      </w:r>
      <w:r>
        <w:t>36</w:t>
      </w:r>
      <w:r>
        <w:t>)</w:t>
      </w:r>
    </w:p>
    <w:p w14:paraId="03D66552" w14:textId="77777777" w:rsidR="00D60387" w:rsidRDefault="00D60387" w:rsidP="00D60387">
      <w:r>
        <w:t>+ Full name: Nguyễn Đình Việt Hoàng</w:t>
      </w:r>
    </w:p>
    <w:p w14:paraId="52F9A87F" w14:textId="77777777" w:rsidR="00D60387" w:rsidRDefault="00D60387" w:rsidP="00D60387">
      <w:r>
        <w:t>+ Group: 401</w:t>
      </w:r>
    </w:p>
    <w:p w14:paraId="4EC1E255" w14:textId="4C7155FF" w:rsidR="00D60387" w:rsidRDefault="00D60387" w:rsidP="00D60387">
      <w:r>
        <w:t xml:space="preserve">+ Writing Portfolio </w:t>
      </w:r>
      <w:r>
        <w:t>3</w:t>
      </w:r>
    </w:p>
    <w:p w14:paraId="010DB1D6" w14:textId="4628EAE2" w:rsidR="00D60387" w:rsidRDefault="00D60387" w:rsidP="00D60387">
      <w:r>
        <w:t xml:space="preserve">+ Section 10 (page </w:t>
      </w:r>
      <w:r>
        <w:t>36</w:t>
      </w:r>
      <w:r>
        <w:t>)</w:t>
      </w:r>
    </w:p>
    <w:p w14:paraId="2DC59B9D" w14:textId="77777777" w:rsidR="00D60387" w:rsidRDefault="00D60387" w:rsidP="00D60387"/>
    <w:p w14:paraId="2483B2B3" w14:textId="62195639" w:rsidR="00D60387" w:rsidRDefault="00D60387" w:rsidP="00D60387">
      <w:r>
        <w:t xml:space="preserve">The line graph illustrates the proportion of early-year teachers with regular teaching jobs over </w:t>
      </w:r>
      <w:proofErr w:type="gramStart"/>
      <w:r>
        <w:t>six-years</w:t>
      </w:r>
      <w:proofErr w:type="gramEnd"/>
      <w:r>
        <w:t>, from 2001 to 2007 in Ontario. The figure is divided into two types of graduation teachers who teach English and French language.</w:t>
      </w:r>
    </w:p>
    <w:p w14:paraId="6B6B3F7D" w14:textId="77777777" w:rsidR="00D60387" w:rsidRDefault="00D60387" w:rsidP="00D60387"/>
    <w:p w14:paraId="0C6F7CAC" w14:textId="77777777" w:rsidR="00D60387" w:rsidRDefault="00D60387" w:rsidP="00D60387">
      <w:r>
        <w:t>Overall, both English and French-language teachers had a similar percentage at the beginning of the period. While regular job rates of early-year English language program graduates fell significantly, in contrast, French- language teachers rates rose at the end of the period and reached the peak.</w:t>
      </w:r>
    </w:p>
    <w:p w14:paraId="2C0E9971" w14:textId="77777777" w:rsidR="00D60387" w:rsidRDefault="00D60387" w:rsidP="00D60387"/>
    <w:p w14:paraId="47215E6A" w14:textId="77777777" w:rsidR="00D60387" w:rsidRDefault="00D60387" w:rsidP="00D60387">
      <w:r>
        <w:t>In 2001, the percentage of French language teachers was approximately 70%. In comparison, the trend for English language teachers was slightly higher than French with almost 73%. The next year witnessed a downward trend in the recruitment rates of both language teachers (58% and 52% respectively).</w:t>
      </w:r>
    </w:p>
    <w:p w14:paraId="662FE498" w14:textId="77777777" w:rsidR="00D60387" w:rsidRDefault="00D60387" w:rsidP="00D60387"/>
    <w:p w14:paraId="1226F967" w14:textId="56617E20" w:rsidR="0039703A" w:rsidRDefault="00D60387" w:rsidP="00D60387">
      <w:r>
        <w:t>In terms of 2003, the figure for French-language teachers slightly increased and then remained stable at around 70% for three years (2003-2006), before reaching a peak at 75% in last year. Meanwhile, the English teachers proportion rose gradually in 2005 but then rapidly decreased and fell to 30% in 2007.</w:t>
      </w:r>
    </w:p>
    <w:sectPr w:rsidR="0039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3A"/>
    <w:rsid w:val="0039703A"/>
    <w:rsid w:val="00D6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37FA"/>
  <w15:chartTrackingRefBased/>
  <w15:docId w15:val="{702459DC-C84D-4605-B69F-3BA5172F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1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8908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11B992"/>
            <w:right w:val="none" w:sz="0" w:space="2" w:color="auto"/>
          </w:divBdr>
        </w:div>
        <w:div w:id="649990338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101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11B992"/>
            <w:right w:val="none" w:sz="0" w:space="2" w:color="auto"/>
          </w:divBdr>
        </w:div>
        <w:div w:id="1253276676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3194F7"/>
            <w:right w:val="none" w:sz="0" w:space="2" w:color="auto"/>
          </w:divBdr>
        </w:div>
        <w:div w:id="1199123365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11B992"/>
            <w:right w:val="none" w:sz="0" w:space="2" w:color="auto"/>
          </w:divBdr>
        </w:div>
        <w:div w:id="1678385541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11B992"/>
            <w:right w:val="none" w:sz="0" w:space="2" w:color="auto"/>
          </w:divBdr>
        </w:div>
        <w:div w:id="213389950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639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3194F7"/>
            <w:right w:val="none" w:sz="0" w:space="2" w:color="auto"/>
          </w:divBdr>
        </w:div>
        <w:div w:id="797800124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11B992"/>
            <w:right w:val="none" w:sz="0" w:space="2" w:color="auto"/>
          </w:divBdr>
        </w:div>
        <w:div w:id="989140076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11B992"/>
            <w:right w:val="none" w:sz="0" w:space="2" w:color="auto"/>
          </w:divBdr>
        </w:div>
        <w:div w:id="227423100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023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11B992"/>
            <w:right w:val="none" w:sz="0" w:space="2" w:color="auto"/>
          </w:divBdr>
        </w:div>
        <w:div w:id="1031615004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11B992"/>
            <w:right w:val="none" w:sz="0" w:space="2" w:color="auto"/>
          </w:divBdr>
        </w:div>
        <w:div w:id="2002855494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3194F7"/>
            <w:right w:val="none" w:sz="0" w:space="2" w:color="auto"/>
          </w:divBdr>
        </w:div>
        <w:div w:id="1400398177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11B992"/>
            <w:right w:val="none" w:sz="0" w:space="2" w:color="auto"/>
          </w:divBdr>
        </w:div>
        <w:div w:id="1744373679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11B992"/>
            <w:right w:val="none" w:sz="0" w:space="2" w:color="auto"/>
          </w:divBdr>
        </w:div>
        <w:div w:id="1425616707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144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3194F7"/>
            <w:right w:val="none" w:sz="0" w:space="2" w:color="auto"/>
          </w:divBdr>
        </w:div>
        <w:div w:id="1502040403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11B992"/>
            <w:right w:val="none" w:sz="0" w:space="2" w:color="auto"/>
          </w:divBdr>
        </w:div>
        <w:div w:id="1972132765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11B992"/>
            <w:right w:val="none" w:sz="0" w:space="2" w:color="auto"/>
          </w:divBdr>
        </w:div>
        <w:div w:id="1273123852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022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11B992"/>
            <w:right w:val="none" w:sz="0" w:space="2" w:color="auto"/>
          </w:divBdr>
        </w:div>
        <w:div w:id="1446577968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097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DF4AF0"/>
            <w:right w:val="none" w:sz="0" w:space="2" w:color="auto"/>
          </w:divBdr>
        </w:div>
        <w:div w:id="1386375606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11B992"/>
            <w:right w:val="none" w:sz="0" w:space="2" w:color="auto"/>
          </w:divBdr>
        </w:div>
        <w:div w:id="501744883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005">
          <w:marLeft w:val="30"/>
          <w:marRight w:val="30"/>
          <w:marTop w:val="0"/>
          <w:marBottom w:val="0"/>
          <w:divBdr>
            <w:top w:val="none" w:sz="0" w:space="2" w:color="auto"/>
            <w:left w:val="none" w:sz="0" w:space="2" w:color="auto"/>
            <w:bottom w:val="single" w:sz="18" w:space="0" w:color="DF4AF0"/>
            <w:right w:val="none" w:sz="0" w:space="2" w:color="auto"/>
          </w:divBdr>
        </w:div>
        <w:div w:id="1567034074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2023-06-04T17:38:00Z</dcterms:created>
  <dcterms:modified xsi:type="dcterms:W3CDTF">2023-06-04T17:41:00Z</dcterms:modified>
</cp:coreProperties>
</file>