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i w:val="0"/>
          <w:color w:val="1F3A5F"/>
          <w:sz w:val="48"/>
        </w:rPr>
        <w:t>SMART HOSPITAL PLATFORM</w:t>
      </w:r>
    </w:p>
    <w:p>
      <w:pPr>
        <w:jc w:val="center"/>
      </w:pPr>
      <w:r>
        <w:rPr>
          <w:b/>
          <w:i w:val="0"/>
          <w:color w:val="1F3A5F"/>
          <w:sz w:val="36"/>
        </w:rPr>
        <w:t>KẾ HOẠCH KIỂM THỬ TỔNG THỂ</w:t>
      </w:r>
    </w:p>
    <w:p>
      <w:pPr>
        <w:jc w:val="center"/>
      </w:pPr>
      <w:r>
        <w:rPr>
          <w:b w:val="0"/>
          <w:i/>
          <w:color w:val="595959"/>
          <w:sz w:val="24"/>
        </w:rPr>
        <w:t>(Master Test Plan)</w:t>
      </w:r>
    </w:p>
    <w:p/>
    <w:p>
      <w:pPr>
        <w:jc w:val="center"/>
      </w:pPr>
      <w:r>
        <w:rPr>
          <w:b w:val="0"/>
          <w:i w:val="0"/>
          <w:sz w:val="24"/>
        </w:rPr>
        <w:t>Dựa trên Đặc tả yêu cầu phần mềm v0.96</w:t>
      </w:r>
    </w:p>
    <w:p/>
    <w:p/>
    <w:p/>
    <w:p/>
    <w:p/>
    <w:p/>
    <w:p/>
    <w:p/>
    <w:p>
      <w:pPr>
        <w:jc w:val="center"/>
      </w:pPr>
      <w:r>
        <w:rPr>
          <w:b/>
          <w:i w:val="0"/>
        </w:rPr>
        <w:t>Phiên bản: 0.9</w:t>
      </w:r>
    </w:p>
    <w:p>
      <w:pPr>
        <w:jc w:val="center"/>
      </w:pPr>
      <w:r>
        <w:rPr>
          <w:b w:val="0"/>
          <w:i w:val="0"/>
        </w:rPr>
        <w:t>Nhóm 12</w:t>
      </w:r>
    </w:p>
    <w:p>
      <w:pPr>
        <w:jc w:val="center"/>
      </w:pPr>
      <w:r>
        <w:rPr>
          <w:b w:val="0"/>
          <w:i w:val="0"/>
        </w:rPr>
        <w:t>Tháng 11/2026</w:t>
      </w:r>
    </w:p>
    <w:p>
      <w:r>
        <w:br w:type="page"/>
      </w:r>
    </w:p>
    <w:p>
      <w:r>
        <w:rPr>
          <w:b/>
          <w:i w:val="0"/>
          <w:color w:val="1F3A5F"/>
          <w:sz w:val="28"/>
        </w:rPr>
        <w:t>Mục lục</w:t>
      </w:r>
    </w:p>
    <w:p>
      <w:r>
        <w:fldChar w:fldCharType="begin"/>
        <w:instrText xml:space="preserve">TOC \o "1-3" \h \z \u</w:instrText>
        <w:fldChar w:fldCharType="separate"/>
        <w:t>1</w:t>
        <w:fldChar w:fldCharType="end"/>
      </w:r>
    </w:p>
    <w:p>
      <w:r>
        <w:rPr>
          <w:b w:val="0"/>
          <w:i/>
          <w:color w:val="595959"/>
          <w:sz w:val="19"/>
        </w:rPr>
        <w:t>Nhấn chuột phải vào mục lục → Update Field nếu số trang chưa đúng.</w:t>
      </w:r>
    </w:p>
    <w:p>
      <w:r>
        <w:br w:type="page"/>
      </w:r>
    </w:p>
    <w:p>
      <w:pPr>
        <w:pStyle w:val="Heading1"/>
      </w:pPr>
      <w:r>
        <w:t>1  Giới thiệu</w:t>
      </w:r>
    </w:p>
    <w:p>
      <w:r>
        <w:rPr>
          <w:b w:val="0"/>
          <w:i w:val="0"/>
        </w:rPr>
        <w:t>Tài liệu này mô tả cách nhóm kiểm thử Smart Hospital Platform để chứng minh từng yêu cầu trong SRS v0.96 được đáp ứng: phạm vi, chiến lược theo rủi ro, các mức và loại kiểm thử, môi trường, công cụ, tiêu chí vào/ra, quy trình xử lý lỗi, và cách tích hợp vào CI/CD. Hệ thống xử lý dữ liệu sức khỏe nên bảo mật và quyền riêng tư là rủi ro số một: không phát hành khi còn một test bảo mật mức P0 thất bại.</w:t>
      </w:r>
    </w:p>
    <w:p>
      <w:r>
        <w:rPr>
          <w:b w:val="0"/>
          <w:i w:val="0"/>
        </w:rPr>
        <w:t>Nguồn sự thật của kế hoạch là mã: danh mục test case nằm ở docs/06-testing/catalog, công cụ truy vết (tools/qa/trace.py) kiểm trong mỗi PR rằng mọi tiêu chí nghiệm thu và NFR có test case, mọi tham chiếu test tự động tồn tại, và tỉ lệ tự động hóa không giảm. Tài liệu này và các báo cáo truy vết được sinh ra từ đó.</w:t>
      </w:r>
    </w:p>
    <w:p>
      <w:pPr>
        <w:pStyle w:val="Heading1"/>
      </w:pPr>
      <w:r>
        <w:t>2  Phạm vi kiểm thử</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041"/>
            <w:shd w:val="clear" w:color="auto" w:fill="1F3A5F"/>
          </w:tcPr>
          <w:p>
            <w:pPr>
              <w:spacing w:after="20"/>
            </w:pPr>
            <w:r/>
            <w:r>
              <w:rPr>
                <w:b/>
                <w:color w:val="FFFFFF"/>
                <w:sz w:val="18"/>
              </w:rPr>
              <w:t>Hạng mục</w:t>
            </w:r>
          </w:p>
        </w:tc>
        <w:tc>
          <w:tcPr>
            <w:tcW w:type="dxa" w:w="3855"/>
            <w:shd w:val="clear" w:color="auto" w:fill="1F3A5F"/>
          </w:tcPr>
          <w:p>
            <w:pPr>
              <w:spacing w:after="20"/>
            </w:pPr>
            <w:r/>
            <w:r>
              <w:rPr>
                <w:b/>
                <w:color w:val="FFFFFF"/>
                <w:sz w:val="18"/>
              </w:rPr>
              <w:t>Trong phạm vi</w:t>
            </w:r>
          </w:p>
        </w:tc>
        <w:tc>
          <w:tcPr>
            <w:tcW w:type="dxa" w:w="3458"/>
            <w:shd w:val="clear" w:color="auto" w:fill="1F3A5F"/>
          </w:tcPr>
          <w:p>
            <w:pPr>
              <w:spacing w:after="20"/>
            </w:pPr>
            <w:r/>
            <w:r>
              <w:rPr>
                <w:b/>
                <w:color w:val="FFFFFF"/>
                <w:sz w:val="18"/>
              </w:rPr>
              <w:t>Ngoài phạm vi / giới hạn</w:t>
            </w:r>
          </w:p>
        </w:tc>
      </w:tr>
      <w:tr>
        <w:tc>
          <w:tcPr>
            <w:tcW w:type="dxa" w:w="2041"/>
          </w:tcPr>
          <w:p>
            <w:pPr>
              <w:spacing w:after="20"/>
            </w:pPr>
            <w:r/>
            <w:r>
              <w:rPr>
                <w:b w:val="0"/>
                <w:sz w:val="18"/>
              </w:rPr>
              <w:t>Chức năng</w:t>
            </w:r>
          </w:p>
        </w:tc>
        <w:tc>
          <w:tcPr>
            <w:tcW w:type="dxa" w:w="3855"/>
          </w:tcPr>
          <w:p>
            <w:pPr>
              <w:spacing w:after="20"/>
            </w:pPr>
            <w:r/>
            <w:r>
              <w:rPr>
                <w:b w:val="0"/>
                <w:sz w:val="18"/>
              </w:rPr>
              <w:t>53 use case của SRS (6 module) và 95 tiêu chí nghiệm thu Given/When/Then</w:t>
            </w:r>
          </w:p>
        </w:tc>
        <w:tc>
          <w:tcPr>
            <w:tcW w:type="dxa" w:w="3458"/>
          </w:tcPr>
          <w:p>
            <w:pPr>
              <w:spacing w:after="20"/>
            </w:pPr>
            <w:r/>
            <w:r>
              <w:rPr>
                <w:b w:val="0"/>
                <w:sz w:val="18"/>
              </w:rPr>
              <w:t>Thanh toán, nội trú, kê đơn (ngoài phạm vi sản phẩm)</w:t>
            </w:r>
          </w:p>
        </w:tc>
      </w:tr>
      <w:tr>
        <w:tc>
          <w:tcPr>
            <w:tcW w:type="dxa" w:w="2041"/>
          </w:tcPr>
          <w:p>
            <w:pPr>
              <w:spacing w:after="20"/>
            </w:pPr>
            <w:r/>
            <w:r>
              <w:rPr>
                <w:b w:val="0"/>
                <w:sz w:val="18"/>
              </w:rPr>
              <w:t>Phi chức năng</w:t>
            </w:r>
          </w:p>
        </w:tc>
        <w:tc>
          <w:tcPr>
            <w:tcW w:type="dxa" w:w="3855"/>
          </w:tcPr>
          <w:p>
            <w:pPr>
              <w:spacing w:after="20"/>
            </w:pPr>
            <w:r/>
            <w:r>
              <w:rPr>
                <w:b w:val="0"/>
                <w:sz w:val="18"/>
              </w:rPr>
              <w:t>62 NFR: hiệu năng, mở rộng, sẵn sàng, bảo mật và quyền riêng tư, vận hành, triển khai, chi phí, chất lượng AI, tương thích, trợ năng</w:t>
            </w:r>
          </w:p>
        </w:tc>
        <w:tc>
          <w:tcPr>
            <w:tcW w:type="dxa" w:w="3458"/>
          </w:tcPr>
          <w:p>
            <w:pPr>
              <w:spacing w:after="20"/>
            </w:pPr>
            <w:r/>
            <w:r>
              <w:rPr>
                <w:b w:val="0"/>
                <w:sz w:val="18"/>
              </w:rPr>
              <w:t>Chi phí thực tế chỉ đo khi có Azure</w:t>
            </w:r>
          </w:p>
        </w:tc>
      </w:tr>
      <w:tr>
        <w:tc>
          <w:tcPr>
            <w:tcW w:type="dxa" w:w="2041"/>
          </w:tcPr>
          <w:p>
            <w:pPr>
              <w:spacing w:after="20"/>
            </w:pPr>
            <w:r/>
            <w:r>
              <w:rPr>
                <w:b w:val="0"/>
                <w:sz w:val="18"/>
              </w:rPr>
              <w:t>Bảo mật</w:t>
            </w:r>
          </w:p>
        </w:tc>
        <w:tc>
          <w:tcPr>
            <w:tcW w:type="dxa" w:w="3855"/>
          </w:tcPr>
          <w:p>
            <w:pPr>
              <w:spacing w:after="20"/>
            </w:pPr>
            <w:r/>
            <w:r>
              <w:rPr>
                <w:b w:val="0"/>
                <w:sz w:val="18"/>
              </w:rPr>
              <w:t>28 test bảo mật bổ sung theo OWASP ASVS mức 2, OWASP API Top 10, OWASP LLM Top 10</w:t>
            </w:r>
          </w:p>
        </w:tc>
        <w:tc>
          <w:tcPr>
            <w:tcW w:type="dxa" w:w="3458"/>
          </w:tcPr>
          <w:p>
            <w:pPr>
              <w:spacing w:after="20"/>
            </w:pPr>
            <w:r/>
            <w:r>
              <w:rPr>
                <w:b w:val="0"/>
                <w:sz w:val="18"/>
              </w:rPr>
              <w:t>Kiểm thử xâm nhập bởi bên thứ ba: khuyến nghị trước khi dùng dữ liệu thật</w:t>
            </w:r>
          </w:p>
        </w:tc>
      </w:tr>
      <w:tr>
        <w:tc>
          <w:tcPr>
            <w:tcW w:type="dxa" w:w="2041"/>
          </w:tcPr>
          <w:p>
            <w:pPr>
              <w:spacing w:after="20"/>
            </w:pPr>
            <w:r/>
            <w:r>
              <w:rPr>
                <w:b w:val="0"/>
                <w:sz w:val="18"/>
              </w:rPr>
              <w:t>Thành phần</w:t>
            </w:r>
          </w:p>
        </w:tc>
        <w:tc>
          <w:tcPr>
            <w:tcW w:type="dxa" w:w="3855"/>
          </w:tcPr>
          <w:p>
            <w:pPr>
              <w:spacing w:after="20"/>
            </w:pPr>
            <w:r/>
            <w:r>
              <w:rPr>
                <w:b w:val="0"/>
                <w:sz w:val="18"/>
              </w:rPr>
              <w:t>8 service, gateway, web, thư viện dùng chung, contracts (OpenAPI, sự kiện, phân quyền), hạ tầng dưới dạng code, pipeline</w:t>
            </w:r>
          </w:p>
        </w:tc>
        <w:tc>
          <w:tcPr>
            <w:tcW w:type="dxa" w:w="3458"/>
          </w:tcPr>
          <w:p>
            <w:pPr>
              <w:spacing w:after="20"/>
            </w:pPr>
            <w:r/>
            <w:r>
              <w:rPr>
                <w:b w:val="0"/>
                <w:sz w:val="18"/>
              </w:rPr>
              <w:t>Dịch vụ do nhà cung cấp quản lý (Azure, Entra ID, LLM) chỉ kiểm tích hợp, không kiểm bên trong</w:t>
            </w:r>
          </w:p>
        </w:tc>
      </w:tr>
      <w:tr>
        <w:tc>
          <w:tcPr>
            <w:tcW w:type="dxa" w:w="2041"/>
          </w:tcPr>
          <w:p>
            <w:pPr>
              <w:spacing w:after="20"/>
            </w:pPr>
            <w:r/>
            <w:r>
              <w:rPr>
                <w:b w:val="0"/>
                <w:sz w:val="18"/>
              </w:rPr>
              <w:t>Dữ liệu</w:t>
            </w:r>
          </w:p>
        </w:tc>
        <w:tc>
          <w:tcPr>
            <w:tcW w:type="dxa" w:w="3855"/>
          </w:tcPr>
          <w:p>
            <w:pPr>
              <w:spacing w:after="20"/>
            </w:pPr>
            <w:r/>
            <w:r>
              <w:rPr>
                <w:b w:val="0"/>
                <w:sz w:val="18"/>
              </w:rPr>
              <w:t>Chỉ dữ liệu giả sinh theo docs/00-synthetic-data.md</w:t>
            </w:r>
          </w:p>
        </w:tc>
        <w:tc>
          <w:tcPr>
            <w:tcW w:type="dxa" w:w="3458"/>
          </w:tcPr>
          <w:p>
            <w:pPr>
              <w:spacing w:after="20"/>
            </w:pPr>
            <w:r/>
            <w:r>
              <w:rPr>
                <w:b w:val="0"/>
                <w:sz w:val="18"/>
              </w:rPr>
              <w:t>Dữ liệu bệnh nhân thật không bao giờ dùng để kiểm thử</w:t>
            </w:r>
          </w:p>
        </w:tc>
      </w:tr>
    </w:tbl>
    <w:p>
      <w:pPr>
        <w:spacing w:after="40"/>
      </w:pPr>
    </w:p>
    <w:p>
      <w:pPr>
        <w:pStyle w:val="Heading1"/>
      </w:pPr>
      <w:r>
        <w:t>3  Chiến lược kiểm thử</w:t>
      </w:r>
    </w:p>
    <w:p>
      <w:r>
        <w:rPr>
          <w:b w:val="0"/>
          <w:i w:val="0"/>
        </w:rPr>
        <w:t>Chiến lược theo ba nguyên tắc: kiểm thử dựa trên rủi ro, kim tự tháp kiểm thử (nhiều test nhanh ở đáy, ít test chậm ở đỉnh), và dịch chuyển sang trái (phát hiện lỗi càng sớm càng tốt, ngay trong PR).</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020"/>
            <w:shd w:val="clear" w:color="auto" w:fill="1F3A5F"/>
          </w:tcPr>
          <w:p>
            <w:pPr>
              <w:spacing w:after="20"/>
            </w:pPr>
            <w:r/>
            <w:r>
              <w:rPr>
                <w:b/>
                <w:color w:val="FFFFFF"/>
                <w:sz w:val="18"/>
              </w:rPr>
              <w:t>Ưu tiên</w:t>
            </w:r>
          </w:p>
        </w:tc>
        <w:tc>
          <w:tcPr>
            <w:tcW w:type="dxa" w:w="3288"/>
            <w:shd w:val="clear" w:color="auto" w:fill="1F3A5F"/>
          </w:tcPr>
          <w:p>
            <w:pPr>
              <w:spacing w:after="20"/>
            </w:pPr>
            <w:r/>
            <w:r>
              <w:rPr>
                <w:b/>
                <w:color w:val="FFFFFF"/>
                <w:sz w:val="18"/>
              </w:rPr>
              <w:t>Tiêu chí</w:t>
            </w:r>
          </w:p>
        </w:tc>
        <w:tc>
          <w:tcPr>
            <w:tcW w:type="dxa" w:w="3061"/>
            <w:shd w:val="clear" w:color="auto" w:fill="1F3A5F"/>
          </w:tcPr>
          <w:p>
            <w:pPr>
              <w:spacing w:after="20"/>
            </w:pPr>
            <w:r/>
            <w:r>
              <w:rPr>
                <w:b/>
                <w:color w:val="FFFFFF"/>
                <w:sz w:val="18"/>
              </w:rPr>
              <w:t>Ví dụ</w:t>
            </w:r>
          </w:p>
        </w:tc>
        <w:tc>
          <w:tcPr>
            <w:tcW w:type="dxa" w:w="1984"/>
            <w:shd w:val="clear" w:color="auto" w:fill="1F3A5F"/>
          </w:tcPr>
          <w:p>
            <w:pPr>
              <w:spacing w:after="20"/>
            </w:pPr>
            <w:r/>
            <w:r>
              <w:rPr>
                <w:b/>
                <w:color w:val="FFFFFF"/>
                <w:sz w:val="18"/>
              </w:rPr>
              <w:t>Hậu quả khi lỗi</w:t>
            </w:r>
          </w:p>
        </w:tc>
      </w:tr>
      <w:tr>
        <w:tc>
          <w:tcPr>
            <w:tcW w:type="dxa" w:w="1020"/>
          </w:tcPr>
          <w:p>
            <w:pPr>
              <w:spacing w:after="20"/>
            </w:pPr>
            <w:r/>
            <w:r>
              <w:rPr>
                <w:b w:val="0"/>
                <w:sz w:val="18"/>
              </w:rPr>
              <w:t>P0</w:t>
            </w:r>
          </w:p>
        </w:tc>
        <w:tc>
          <w:tcPr>
            <w:tcW w:type="dxa" w:w="3288"/>
          </w:tcPr>
          <w:p>
            <w:pPr>
              <w:spacing w:after="20"/>
            </w:pPr>
            <w:r/>
            <w:r>
              <w:rPr>
                <w:b w:val="0"/>
                <w:sz w:val="18"/>
              </w:rPr>
              <w:t>Liên quan quyền truy cập, dữ liệu bệnh nhân, định danh, đồng ý, audit, mã độc, an toàn người bệnh, đặt trùng slot</w:t>
            </w:r>
          </w:p>
        </w:tc>
        <w:tc>
          <w:tcPr>
            <w:tcW w:type="dxa" w:w="3061"/>
          </w:tcPr>
          <w:p>
            <w:pPr>
              <w:spacing w:after="20"/>
            </w:pPr>
            <w:r/>
            <w:r>
              <w:rPr>
                <w:b w:val="0"/>
                <w:sz w:val="18"/>
              </w:rPr>
              <w:t>Bác sĩ không có quan hệ điều trị mở được hồ sơ; log chứa tên bệnh nhân; AI đặt lịch khi chưa xác nhận</w:t>
            </w:r>
          </w:p>
        </w:tc>
        <w:tc>
          <w:tcPr>
            <w:tcW w:type="dxa" w:w="1984"/>
          </w:tcPr>
          <w:p>
            <w:pPr>
              <w:spacing w:after="20"/>
            </w:pPr>
            <w:r/>
            <w:r>
              <w:rPr>
                <w:b w:val="0"/>
                <w:sz w:val="18"/>
              </w:rPr>
              <w:t>Chặn phát hành; sửa ngay</w:t>
            </w:r>
          </w:p>
        </w:tc>
      </w:tr>
      <w:tr>
        <w:tc>
          <w:tcPr>
            <w:tcW w:type="dxa" w:w="1020"/>
          </w:tcPr>
          <w:p>
            <w:pPr>
              <w:spacing w:after="20"/>
            </w:pPr>
            <w:r/>
            <w:r>
              <w:rPr>
                <w:b w:val="0"/>
                <w:sz w:val="18"/>
              </w:rPr>
              <w:t>P1</w:t>
            </w:r>
          </w:p>
        </w:tc>
        <w:tc>
          <w:tcPr>
            <w:tcW w:type="dxa" w:w="3288"/>
          </w:tcPr>
          <w:p>
            <w:pPr>
              <w:spacing w:after="20"/>
            </w:pPr>
            <w:r/>
            <w:r>
              <w:rPr>
                <w:b w:val="0"/>
                <w:sz w:val="18"/>
              </w:rPr>
              <w:t>Chức năng Must còn lại và NFR hiệu năng, sẵn sàng</w:t>
            </w:r>
          </w:p>
        </w:tc>
        <w:tc>
          <w:tcPr>
            <w:tcW w:type="dxa" w:w="3061"/>
          </w:tcPr>
          <w:p>
            <w:pPr>
              <w:spacing w:after="20"/>
            </w:pPr>
            <w:r/>
            <w:r>
              <w:rPr>
                <w:b w:val="0"/>
                <w:sz w:val="18"/>
              </w:rPr>
              <w:t>Đặt, hủy, đổi lịch; nhắc lịch; p95 tìm slot</w:t>
            </w:r>
          </w:p>
        </w:tc>
        <w:tc>
          <w:tcPr>
            <w:tcW w:type="dxa" w:w="1984"/>
          </w:tcPr>
          <w:p>
            <w:pPr>
              <w:spacing w:after="20"/>
            </w:pPr>
            <w:r/>
            <w:r>
              <w:rPr>
                <w:b w:val="0"/>
                <w:sz w:val="18"/>
              </w:rPr>
              <w:t>Sửa trước khi kết thúc sprint</w:t>
            </w:r>
          </w:p>
        </w:tc>
      </w:tr>
      <w:tr>
        <w:tc>
          <w:tcPr>
            <w:tcW w:type="dxa" w:w="1020"/>
          </w:tcPr>
          <w:p>
            <w:pPr>
              <w:spacing w:after="20"/>
            </w:pPr>
            <w:r/>
            <w:r>
              <w:rPr>
                <w:b w:val="0"/>
                <w:sz w:val="18"/>
              </w:rPr>
              <w:t>P2</w:t>
            </w:r>
          </w:p>
        </w:tc>
        <w:tc>
          <w:tcPr>
            <w:tcW w:type="dxa" w:w="3288"/>
          </w:tcPr>
          <w:p>
            <w:pPr>
              <w:spacing w:after="20"/>
            </w:pPr>
            <w:r/>
            <w:r>
              <w:rPr>
                <w:b w:val="0"/>
                <w:sz w:val="18"/>
              </w:rPr>
              <w:t>Should/Could, giao diện phụ, trường hợp hiếm</w:t>
            </w:r>
          </w:p>
        </w:tc>
        <w:tc>
          <w:tcPr>
            <w:tcW w:type="dxa" w:w="3061"/>
          </w:tcPr>
          <w:p>
            <w:pPr>
              <w:spacing w:after="20"/>
            </w:pPr>
            <w:r/>
            <w:r>
              <w:rPr>
                <w:b w:val="0"/>
                <w:sz w:val="18"/>
              </w:rPr>
              <w:t>Chatbot đặt lịch, thông báo kênh dự phòng</w:t>
            </w:r>
          </w:p>
        </w:tc>
        <w:tc>
          <w:tcPr>
            <w:tcW w:type="dxa" w:w="1984"/>
          </w:tcPr>
          <w:p>
            <w:pPr>
              <w:spacing w:after="20"/>
            </w:pPr>
            <w:r/>
            <w:r>
              <w:rPr>
                <w:b w:val="0"/>
                <w:sz w:val="18"/>
              </w:rPr>
              <w:t>Có thể lùi sang sprint sau</w:t>
            </w:r>
          </w:p>
        </w:tc>
      </w:tr>
    </w:tbl>
    <w:p>
      <w:pPr>
        <w:spacing w:after="40"/>
      </w:pPr>
    </w:p>
    <w:p>
      <w:r>
        <w:rPr>
          <w:b w:val="0"/>
          <w:i w:val="0"/>
        </w:rPr>
        <w:t>Số liệu hiện tại (xem báo cáo truy vết): 180 test case, trong đó 105 test case P0.</w:t>
      </w:r>
    </w:p>
    <w:p>
      <w:pPr>
        <w:pStyle w:val="Heading1"/>
      </w:pPr>
      <w:r>
        <w:t>4  Các mức và loại kiểm thử</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474"/>
            <w:shd w:val="clear" w:color="auto" w:fill="1F3A5F"/>
          </w:tcPr>
          <w:p>
            <w:pPr>
              <w:spacing w:after="20"/>
            </w:pPr>
            <w:r/>
            <w:r>
              <w:rPr>
                <w:b/>
                <w:color w:val="FFFFFF"/>
                <w:sz w:val="18"/>
              </w:rPr>
              <w:t>Mức</w:t>
            </w:r>
          </w:p>
        </w:tc>
        <w:tc>
          <w:tcPr>
            <w:tcW w:type="dxa" w:w="2721"/>
            <w:shd w:val="clear" w:color="auto" w:fill="1F3A5F"/>
          </w:tcPr>
          <w:p>
            <w:pPr>
              <w:spacing w:after="20"/>
            </w:pPr>
            <w:r/>
            <w:r>
              <w:rPr>
                <w:b/>
                <w:color w:val="FFFFFF"/>
                <w:sz w:val="18"/>
              </w:rPr>
              <w:t>Mục tiêu</w:t>
            </w:r>
          </w:p>
        </w:tc>
        <w:tc>
          <w:tcPr>
            <w:tcW w:type="dxa" w:w="2154"/>
            <w:shd w:val="clear" w:color="auto" w:fill="1F3A5F"/>
          </w:tcPr>
          <w:p>
            <w:pPr>
              <w:spacing w:after="20"/>
            </w:pPr>
            <w:r/>
            <w:r>
              <w:rPr>
                <w:b/>
                <w:color w:val="FFFFFF"/>
                <w:sz w:val="18"/>
              </w:rPr>
              <w:t>Công cụ</w:t>
            </w:r>
          </w:p>
        </w:tc>
        <w:tc>
          <w:tcPr>
            <w:tcW w:type="dxa" w:w="1928"/>
            <w:shd w:val="clear" w:color="auto" w:fill="1F3A5F"/>
          </w:tcPr>
          <w:p>
            <w:pPr>
              <w:spacing w:after="20"/>
            </w:pPr>
            <w:r/>
            <w:r>
              <w:rPr>
                <w:b/>
                <w:color w:val="FFFFFF"/>
                <w:sz w:val="18"/>
              </w:rPr>
              <w:t>Chạy khi nào</w:t>
            </w:r>
          </w:p>
        </w:tc>
        <w:tc>
          <w:tcPr>
            <w:tcW w:type="dxa" w:w="1077"/>
            <w:shd w:val="clear" w:color="auto" w:fill="1F3A5F"/>
          </w:tcPr>
          <w:p>
            <w:pPr>
              <w:spacing w:after="20"/>
            </w:pPr>
            <w:r/>
            <w:r>
              <w:rPr>
                <w:b/>
                <w:color w:val="FFFFFF"/>
                <w:sz w:val="18"/>
              </w:rPr>
              <w:t>Người viết</w:t>
            </w:r>
          </w:p>
        </w:tc>
      </w:tr>
      <w:tr>
        <w:tc>
          <w:tcPr>
            <w:tcW w:type="dxa" w:w="1474"/>
          </w:tcPr>
          <w:p>
            <w:pPr>
              <w:spacing w:after="20"/>
            </w:pPr>
            <w:r/>
            <w:r>
              <w:rPr>
                <w:b w:val="0"/>
                <w:sz w:val="18"/>
              </w:rPr>
              <w:t>Unit</w:t>
            </w:r>
          </w:p>
        </w:tc>
        <w:tc>
          <w:tcPr>
            <w:tcW w:type="dxa" w:w="2721"/>
          </w:tcPr>
          <w:p>
            <w:pPr>
              <w:spacing w:after="20"/>
            </w:pPr>
            <w:r/>
            <w:r>
              <w:rPr>
                <w:b w:val="0"/>
                <w:sz w:val="18"/>
              </w:rPr>
              <w:t>Logic thuần: phân quyền, quy tắc, validator, định dạng</w:t>
            </w:r>
          </w:p>
        </w:tc>
        <w:tc>
          <w:tcPr>
            <w:tcW w:type="dxa" w:w="2154"/>
          </w:tcPr>
          <w:p>
            <w:pPr>
              <w:spacing w:after="20"/>
            </w:pPr>
            <w:r/>
            <w:r>
              <w:rPr>
                <w:b w:val="0"/>
                <w:sz w:val="18"/>
              </w:rPr>
              <w:t>JUnit 5; pytest; Vitest</w:t>
            </w:r>
          </w:p>
        </w:tc>
        <w:tc>
          <w:tcPr>
            <w:tcW w:type="dxa" w:w="1928"/>
          </w:tcPr>
          <w:p>
            <w:pPr>
              <w:spacing w:after="20"/>
            </w:pPr>
            <w:r/>
            <w:r>
              <w:rPr>
                <w:b w:val="0"/>
                <w:sz w:val="18"/>
              </w:rPr>
              <w:t>Mỗi PR (java-ci, python-ci, node-ci)</w:t>
            </w:r>
          </w:p>
        </w:tc>
        <w:tc>
          <w:tcPr>
            <w:tcW w:type="dxa" w:w="1077"/>
          </w:tcPr>
          <w:p>
            <w:pPr>
              <w:spacing w:after="20"/>
            </w:pPr>
            <w:r/>
            <w:r>
              <w:rPr>
                <w:b w:val="0"/>
                <w:sz w:val="18"/>
              </w:rPr>
              <w:t>Dev</w:t>
            </w:r>
          </w:p>
        </w:tc>
      </w:tr>
      <w:tr>
        <w:tc>
          <w:tcPr>
            <w:tcW w:type="dxa" w:w="1474"/>
          </w:tcPr>
          <w:p>
            <w:pPr>
              <w:spacing w:after="20"/>
            </w:pPr>
            <w:r/>
            <w:r>
              <w:rPr>
                <w:b w:val="0"/>
                <w:sz w:val="18"/>
              </w:rPr>
              <w:t>Integration</w:t>
            </w:r>
          </w:p>
        </w:tc>
        <w:tc>
          <w:tcPr>
            <w:tcW w:type="dxa" w:w="2721"/>
          </w:tcPr>
          <w:p>
            <w:pPr>
              <w:spacing w:after="20"/>
            </w:pPr>
            <w:r/>
            <w:r>
              <w:rPr>
                <w:b w:val="0"/>
                <w:sz w:val="18"/>
              </w:rPr>
              <w:t>Service với CSDL, hàng đợi, kho tệp thật</w:t>
            </w:r>
          </w:p>
        </w:tc>
        <w:tc>
          <w:tcPr>
            <w:tcW w:type="dxa" w:w="2154"/>
          </w:tcPr>
          <w:p>
            <w:pPr>
              <w:spacing w:after="20"/>
            </w:pPr>
            <w:r/>
            <w:r>
              <w:rPr>
                <w:b w:val="0"/>
                <w:sz w:val="18"/>
              </w:rPr>
              <w:t>Testcontainers (PostgreSQL, MongoDB, RabbitMQ, Azurite)</w:t>
            </w:r>
          </w:p>
        </w:tc>
        <w:tc>
          <w:tcPr>
            <w:tcW w:type="dxa" w:w="1928"/>
          </w:tcPr>
          <w:p>
            <w:pPr>
              <w:spacing w:after="20"/>
            </w:pPr>
            <w:r/>
            <w:r>
              <w:rPr>
                <w:b w:val="0"/>
                <w:sz w:val="18"/>
              </w:rPr>
              <w:t>Mỗi PR</w:t>
            </w:r>
          </w:p>
        </w:tc>
        <w:tc>
          <w:tcPr>
            <w:tcW w:type="dxa" w:w="1077"/>
          </w:tcPr>
          <w:p>
            <w:pPr>
              <w:spacing w:after="20"/>
            </w:pPr>
            <w:r/>
            <w:r>
              <w:rPr>
                <w:b w:val="0"/>
                <w:sz w:val="18"/>
              </w:rPr>
              <w:t>Dev</w:t>
            </w:r>
          </w:p>
        </w:tc>
      </w:tr>
      <w:tr>
        <w:tc>
          <w:tcPr>
            <w:tcW w:type="dxa" w:w="1474"/>
          </w:tcPr>
          <w:p>
            <w:pPr>
              <w:spacing w:after="20"/>
            </w:pPr>
            <w:r/>
            <w:r>
              <w:rPr>
                <w:b w:val="0"/>
                <w:sz w:val="18"/>
              </w:rPr>
              <w:t>Contract</w:t>
            </w:r>
          </w:p>
        </w:tc>
        <w:tc>
          <w:tcPr>
            <w:tcW w:type="dxa" w:w="2721"/>
          </w:tcPr>
          <w:p>
            <w:pPr>
              <w:spacing w:after="20"/>
            </w:pPr>
            <w:r/>
            <w:r>
              <w:rPr>
                <w:b w:val="0"/>
                <w:sz w:val="18"/>
              </w:rPr>
              <w:t>OpenAPI, schema sự kiện, ma trận phân quyền khớp giữa nơi định nghĩa và nơi dùng</w:t>
            </w:r>
          </w:p>
        </w:tc>
        <w:tc>
          <w:tcPr>
            <w:tcW w:type="dxa" w:w="2154"/>
          </w:tcPr>
          <w:p>
            <w:pPr>
              <w:spacing w:after="20"/>
            </w:pPr>
            <w:r/>
            <w:r>
              <w:rPr>
                <w:b w:val="0"/>
                <w:sz w:val="18"/>
              </w:rPr>
              <w:t>tools/contracts, openapi-spec-validator, jsonschema</w:t>
            </w:r>
          </w:p>
        </w:tc>
        <w:tc>
          <w:tcPr>
            <w:tcW w:type="dxa" w:w="1928"/>
          </w:tcPr>
          <w:p>
            <w:pPr>
              <w:spacing w:after="20"/>
            </w:pPr>
            <w:r/>
            <w:r>
              <w:rPr>
                <w:b w:val="0"/>
                <w:sz w:val="18"/>
              </w:rPr>
              <w:t>Mỗi PR đổi contracts</w:t>
            </w:r>
          </w:p>
        </w:tc>
        <w:tc>
          <w:tcPr>
            <w:tcW w:type="dxa" w:w="1077"/>
          </w:tcPr>
          <w:p>
            <w:pPr>
              <w:spacing w:after="20"/>
            </w:pPr>
            <w:r/>
            <w:r>
              <w:rPr>
                <w:b w:val="0"/>
                <w:sz w:val="18"/>
              </w:rPr>
              <w:t>SA, Dev</w:t>
            </w:r>
          </w:p>
        </w:tc>
      </w:tr>
      <w:tr>
        <w:tc>
          <w:tcPr>
            <w:tcW w:type="dxa" w:w="1474"/>
          </w:tcPr>
          <w:p>
            <w:pPr>
              <w:spacing w:after="20"/>
            </w:pPr>
            <w:r/>
            <w:r>
              <w:rPr>
                <w:b w:val="0"/>
                <w:sz w:val="18"/>
              </w:rPr>
              <w:t>API</w:t>
            </w:r>
          </w:p>
        </w:tc>
        <w:tc>
          <w:tcPr>
            <w:tcW w:type="dxa" w:w="2721"/>
          </w:tcPr>
          <w:p>
            <w:pPr>
              <w:spacing w:after="20"/>
            </w:pPr>
            <w:r/>
            <w:r>
              <w:rPr>
                <w:b w:val="0"/>
                <w:sz w:val="18"/>
              </w:rPr>
              <w:t>Từng endpoint theo SRS: kết quả, mã lỗi, phân quyền, idempotency</w:t>
            </w:r>
          </w:p>
        </w:tc>
        <w:tc>
          <w:tcPr>
            <w:tcW w:type="dxa" w:w="2154"/>
          </w:tcPr>
          <w:p>
            <w:pPr>
              <w:spacing w:after="20"/>
            </w:pPr>
            <w:r/>
            <w:r>
              <w:rPr>
                <w:b w:val="0"/>
                <w:sz w:val="18"/>
              </w:rPr>
              <w:t>Spring MockMvc/WebTestClient + Testcontainers; test sinh từ ma trận phân quyền và OpenAPI</w:t>
            </w:r>
          </w:p>
        </w:tc>
        <w:tc>
          <w:tcPr>
            <w:tcW w:type="dxa" w:w="1928"/>
          </w:tcPr>
          <w:p>
            <w:pPr>
              <w:spacing w:after="20"/>
            </w:pPr>
            <w:r/>
            <w:r>
              <w:rPr>
                <w:b w:val="0"/>
                <w:sz w:val="18"/>
              </w:rPr>
              <w:t>Mỗi PR của service</w:t>
            </w:r>
          </w:p>
        </w:tc>
        <w:tc>
          <w:tcPr>
            <w:tcW w:type="dxa" w:w="1077"/>
          </w:tcPr>
          <w:p>
            <w:pPr>
              <w:spacing w:after="20"/>
            </w:pPr>
            <w:r/>
            <w:r>
              <w:rPr>
                <w:b w:val="0"/>
                <w:sz w:val="18"/>
              </w:rPr>
              <w:t>Dev</w:t>
            </w:r>
          </w:p>
        </w:tc>
      </w:tr>
      <w:tr>
        <w:tc>
          <w:tcPr>
            <w:tcW w:type="dxa" w:w="1474"/>
          </w:tcPr>
          <w:p>
            <w:pPr>
              <w:spacing w:after="20"/>
            </w:pPr>
            <w:r/>
            <w:r>
              <w:rPr>
                <w:b w:val="0"/>
                <w:sz w:val="18"/>
              </w:rPr>
              <w:t>E2E</w:t>
            </w:r>
          </w:p>
        </w:tc>
        <w:tc>
          <w:tcPr>
            <w:tcW w:type="dxa" w:w="2721"/>
          </w:tcPr>
          <w:p>
            <w:pPr>
              <w:spacing w:after="20"/>
            </w:pPr>
            <w:r/>
            <w:r>
              <w:rPr>
                <w:b w:val="0"/>
                <w:sz w:val="18"/>
              </w:rPr>
              <w:t>Luồng người dùng trên giao diện: đặt lịch, hủy, phân quyền màn hình, trợ năng, điện thoại</w:t>
            </w:r>
          </w:p>
        </w:tc>
        <w:tc>
          <w:tcPr>
            <w:tcW w:type="dxa" w:w="2154"/>
          </w:tcPr>
          <w:p>
            <w:pPr>
              <w:spacing w:after="20"/>
            </w:pPr>
            <w:r/>
            <w:r>
              <w:rPr>
                <w:b w:val="0"/>
                <w:sz w:val="18"/>
              </w:rPr>
              <w:t>Playwright + axe-core, chạy với dữ liệu giả (MSW) không cần backend</w:t>
            </w:r>
          </w:p>
        </w:tc>
        <w:tc>
          <w:tcPr>
            <w:tcW w:type="dxa" w:w="1928"/>
          </w:tcPr>
          <w:p>
            <w:pPr>
              <w:spacing w:after="20"/>
            </w:pPr>
            <w:r/>
            <w:r>
              <w:rPr>
                <w:b w:val="0"/>
                <w:sz w:val="18"/>
              </w:rPr>
              <w:t>Mỗi PR đổi web (qa.yml, job e2e)</w:t>
            </w:r>
          </w:p>
        </w:tc>
        <w:tc>
          <w:tcPr>
            <w:tcW w:type="dxa" w:w="1077"/>
          </w:tcPr>
          <w:p>
            <w:pPr>
              <w:spacing w:after="20"/>
            </w:pPr>
            <w:r/>
            <w:r>
              <w:rPr>
                <w:b w:val="0"/>
                <w:sz w:val="18"/>
              </w:rPr>
              <w:t>SA, Dev</w:t>
            </w:r>
          </w:p>
        </w:tc>
      </w:tr>
      <w:tr>
        <w:tc>
          <w:tcPr>
            <w:tcW w:type="dxa" w:w="1474"/>
          </w:tcPr>
          <w:p>
            <w:pPr>
              <w:spacing w:after="20"/>
            </w:pPr>
            <w:r/>
            <w:r>
              <w:rPr>
                <w:b w:val="0"/>
                <w:sz w:val="18"/>
              </w:rPr>
              <w:t>Bảo mật</w:t>
            </w:r>
          </w:p>
        </w:tc>
        <w:tc>
          <w:tcPr>
            <w:tcW w:type="dxa" w:w="2721"/>
          </w:tcPr>
          <w:p>
            <w:pPr>
              <w:spacing w:after="20"/>
            </w:pPr>
            <w:r/>
            <w:r>
              <w:rPr>
                <w:b w:val="0"/>
                <w:sz w:val="18"/>
              </w:rPr>
              <w:t>Phân quyền, tiêm mã, tiêu đề, lộ dữ liệu, chuỗi cung ứng, AI</w:t>
            </w:r>
          </w:p>
        </w:tc>
        <w:tc>
          <w:tcPr>
            <w:tcW w:type="dxa" w:w="2154"/>
          </w:tcPr>
          <w:p>
            <w:pPr>
              <w:spacing w:after="20"/>
            </w:pPr>
            <w:r/>
            <w:r>
              <w:rPr>
                <w:b w:val="0"/>
                <w:sz w:val="18"/>
              </w:rPr>
              <w:t>gitleaks, Trivy, OSV-Scanner, OWASP Dependency-Check, OWASP ZAP baseline, test tự viết</w:t>
            </w:r>
          </w:p>
        </w:tc>
        <w:tc>
          <w:tcPr>
            <w:tcW w:type="dxa" w:w="1928"/>
          </w:tcPr>
          <w:p>
            <w:pPr>
              <w:spacing w:after="20"/>
            </w:pPr>
            <w:r/>
            <w:r>
              <w:rPr>
                <w:b w:val="0"/>
                <w:sz w:val="18"/>
              </w:rPr>
              <w:t>Mỗi PR (tĩnh) và hằng đêm (động)</w:t>
            </w:r>
          </w:p>
        </w:tc>
        <w:tc>
          <w:tcPr>
            <w:tcW w:type="dxa" w:w="1077"/>
          </w:tcPr>
          <w:p>
            <w:pPr>
              <w:spacing w:after="20"/>
            </w:pPr>
            <w:r/>
            <w:r>
              <w:rPr>
                <w:b w:val="0"/>
                <w:sz w:val="18"/>
              </w:rPr>
              <w:t>SA</w:t>
            </w:r>
          </w:p>
        </w:tc>
      </w:tr>
      <w:tr>
        <w:tc>
          <w:tcPr>
            <w:tcW w:type="dxa" w:w="1474"/>
          </w:tcPr>
          <w:p>
            <w:pPr>
              <w:spacing w:after="20"/>
            </w:pPr>
            <w:r/>
            <w:r>
              <w:rPr>
                <w:b w:val="0"/>
                <w:sz w:val="18"/>
              </w:rPr>
              <w:t>Hiệu năng</w:t>
            </w:r>
          </w:p>
        </w:tc>
        <w:tc>
          <w:tcPr>
            <w:tcW w:type="dxa" w:w="2721"/>
          </w:tcPr>
          <w:p>
            <w:pPr>
              <w:spacing w:after="20"/>
            </w:pPr>
            <w:r/>
            <w:r>
              <w:rPr>
                <w:b w:val="0"/>
                <w:sz w:val="18"/>
              </w:rPr>
              <w:t>p95, thông lượng, mở rộng 1×/5×/10×</w:t>
            </w:r>
          </w:p>
        </w:tc>
        <w:tc>
          <w:tcPr>
            <w:tcW w:type="dxa" w:w="2154"/>
          </w:tcPr>
          <w:p>
            <w:pPr>
              <w:spacing w:after="20"/>
            </w:pPr>
            <w:r/>
            <w:r>
              <w:rPr>
                <w:b w:val="0"/>
                <w:sz w:val="18"/>
              </w:rPr>
              <w:t>k6 (tests/performance/k6)</w:t>
            </w:r>
          </w:p>
        </w:tc>
        <w:tc>
          <w:tcPr>
            <w:tcW w:type="dxa" w:w="1928"/>
          </w:tcPr>
          <w:p>
            <w:pPr>
              <w:spacing w:after="20"/>
            </w:pPr>
            <w:r/>
            <w:r>
              <w:rPr>
                <w:b w:val="0"/>
                <w:sz w:val="18"/>
              </w:rPr>
              <w:t>Cú pháp: mỗi PR. Chạy thật: trên UAT trước mỗi mốc</w:t>
            </w:r>
          </w:p>
        </w:tc>
        <w:tc>
          <w:tcPr>
            <w:tcW w:type="dxa" w:w="1077"/>
          </w:tcPr>
          <w:p>
            <w:pPr>
              <w:spacing w:after="20"/>
            </w:pPr>
            <w:r/>
            <w:r>
              <w:rPr>
                <w:b w:val="0"/>
                <w:sz w:val="18"/>
              </w:rPr>
              <w:t>SA</w:t>
            </w:r>
          </w:p>
        </w:tc>
      </w:tr>
      <w:tr>
        <w:tc>
          <w:tcPr>
            <w:tcW w:type="dxa" w:w="1474"/>
          </w:tcPr>
          <w:p>
            <w:pPr>
              <w:spacing w:after="20"/>
            </w:pPr>
            <w:r/>
            <w:r>
              <w:rPr>
                <w:b w:val="0"/>
                <w:sz w:val="18"/>
              </w:rPr>
              <w:t>Phục hồi</w:t>
            </w:r>
          </w:p>
        </w:tc>
        <w:tc>
          <w:tcPr>
            <w:tcW w:type="dxa" w:w="2721"/>
          </w:tcPr>
          <w:p>
            <w:pPr>
              <w:spacing w:after="20"/>
            </w:pPr>
            <w:r/>
            <w:r>
              <w:rPr>
                <w:b w:val="0"/>
                <w:sz w:val="18"/>
              </w:rPr>
              <w:t>Mất zone, phụ thuộc lỗi, backup/restore, rollback</w:t>
            </w:r>
          </w:p>
        </w:tc>
        <w:tc>
          <w:tcPr>
            <w:tcW w:type="dxa" w:w="2154"/>
          </w:tcPr>
          <w:p>
            <w:pPr>
              <w:spacing w:after="20"/>
            </w:pPr>
            <w:r/>
            <w:r>
              <w:rPr>
                <w:b w:val="0"/>
                <w:sz w:val="18"/>
              </w:rPr>
              <w:t>Diễn tập thủ công có biên bản; kịch bản tự động dần</w:t>
            </w:r>
          </w:p>
        </w:tc>
        <w:tc>
          <w:tcPr>
            <w:tcW w:type="dxa" w:w="1928"/>
          </w:tcPr>
          <w:p>
            <w:pPr>
              <w:spacing w:after="20"/>
            </w:pPr>
            <w:r/>
            <w:r>
              <w:rPr>
                <w:b w:val="0"/>
                <w:sz w:val="18"/>
              </w:rPr>
              <w:t>H1 (tuần 10–11) trên UAT</w:t>
            </w:r>
          </w:p>
        </w:tc>
        <w:tc>
          <w:tcPr>
            <w:tcW w:type="dxa" w:w="1077"/>
          </w:tcPr>
          <w:p>
            <w:pPr>
              <w:spacing w:after="20"/>
            </w:pPr>
            <w:r/>
            <w:r>
              <w:rPr>
                <w:b w:val="0"/>
                <w:sz w:val="18"/>
              </w:rPr>
              <w:t>SA</w:t>
            </w:r>
          </w:p>
        </w:tc>
      </w:tr>
      <w:tr>
        <w:tc>
          <w:tcPr>
            <w:tcW w:type="dxa" w:w="1474"/>
          </w:tcPr>
          <w:p>
            <w:pPr>
              <w:spacing w:after="20"/>
            </w:pPr>
            <w:r/>
            <w:r>
              <w:rPr>
                <w:b w:val="0"/>
                <w:sz w:val="18"/>
              </w:rPr>
              <w:t>Đánh giá AI</w:t>
            </w:r>
          </w:p>
        </w:tc>
        <w:tc>
          <w:tcPr>
            <w:tcW w:type="dxa" w:w="2721"/>
          </w:tcPr>
          <w:p>
            <w:pPr>
              <w:spacing w:after="20"/>
            </w:pPr>
            <w:r/>
            <w:r>
              <w:rPr>
                <w:b w:val="0"/>
                <w:sz w:val="18"/>
              </w:rPr>
              <w:t>Recall@5, MRR, groundedness, trích dẫn, prompt injection, F1 trích xuất, AUC no-show</w:t>
            </w:r>
          </w:p>
        </w:tc>
        <w:tc>
          <w:tcPr>
            <w:tcW w:type="dxa" w:w="2154"/>
          </w:tcPr>
          <w:p>
            <w:pPr>
              <w:spacing w:after="20"/>
            </w:pPr>
            <w:r/>
            <w:r>
              <w:rPr>
                <w:b w:val="0"/>
                <w:sz w:val="18"/>
              </w:rPr>
              <w:t>Bộ eval riêng + harness (AI-14..17)</w:t>
            </w:r>
          </w:p>
        </w:tc>
        <w:tc>
          <w:tcPr>
            <w:tcW w:type="dxa" w:w="1928"/>
          </w:tcPr>
          <w:p>
            <w:pPr>
              <w:spacing w:after="20"/>
            </w:pPr>
            <w:r/>
            <w:r>
              <w:rPr>
                <w:b w:val="0"/>
                <w:sz w:val="18"/>
              </w:rPr>
              <w:t>Mỗi thay đổi prompt/model; hằng tuần</w:t>
            </w:r>
          </w:p>
        </w:tc>
        <w:tc>
          <w:tcPr>
            <w:tcW w:type="dxa" w:w="1077"/>
          </w:tcPr>
          <w:p>
            <w:pPr>
              <w:spacing w:after="20"/>
            </w:pPr>
            <w:r/>
            <w:r>
              <w:rPr>
                <w:b w:val="0"/>
                <w:sz w:val="18"/>
              </w:rPr>
              <w:t>Dev AI</w:t>
            </w:r>
          </w:p>
        </w:tc>
      </w:tr>
      <w:tr>
        <w:tc>
          <w:tcPr>
            <w:tcW w:type="dxa" w:w="1474"/>
          </w:tcPr>
          <w:p>
            <w:pPr>
              <w:spacing w:after="20"/>
            </w:pPr>
            <w:r/>
            <w:r>
              <w:rPr>
                <w:b w:val="0"/>
                <w:sz w:val="18"/>
              </w:rPr>
              <w:t>Rà soát</w:t>
            </w:r>
          </w:p>
        </w:tc>
        <w:tc>
          <w:tcPr>
            <w:tcW w:type="dxa" w:w="2721"/>
          </w:tcPr>
          <w:p>
            <w:pPr>
              <w:spacing w:after="20"/>
            </w:pPr>
            <w:r/>
            <w:r>
              <w:rPr>
                <w:b w:val="0"/>
                <w:sz w:val="18"/>
              </w:rPr>
              <w:t>NFR đo bằng rà soát: kiến trúc, chi phí, tài liệu, hồ sơ pháp lý</w:t>
            </w:r>
          </w:p>
        </w:tc>
        <w:tc>
          <w:tcPr>
            <w:tcW w:type="dxa" w:w="2154"/>
          </w:tcPr>
          <w:p>
            <w:pPr>
              <w:spacing w:after="20"/>
            </w:pPr>
            <w:r/>
            <w:r>
              <w:rPr>
                <w:b w:val="0"/>
                <w:sz w:val="18"/>
              </w:rPr>
              <w:t>Danh sách kiểm tra trong PR</w:t>
            </w:r>
          </w:p>
        </w:tc>
        <w:tc>
          <w:tcPr>
            <w:tcW w:type="dxa" w:w="1928"/>
          </w:tcPr>
          <w:p>
            <w:pPr>
              <w:spacing w:after="20"/>
            </w:pPr>
            <w:r/>
            <w:r>
              <w:rPr>
                <w:b w:val="0"/>
                <w:sz w:val="18"/>
              </w:rPr>
              <w:t>Trước mỗi gate</w:t>
            </w:r>
          </w:p>
        </w:tc>
        <w:tc>
          <w:tcPr>
            <w:tcW w:type="dxa" w:w="1077"/>
          </w:tcPr>
          <w:p>
            <w:pPr>
              <w:spacing w:after="20"/>
            </w:pPr>
            <w:r/>
            <w:r>
              <w:rPr>
                <w:b w:val="0"/>
                <w:sz w:val="18"/>
              </w:rPr>
              <w:t>SA</w:t>
            </w:r>
          </w:p>
        </w:tc>
      </w:tr>
    </w:tbl>
    <w:p>
      <w:pPr>
        <w:spacing w:after="40"/>
      </w:pPr>
    </w:p>
    <w:p>
      <w:pPr>
        <w:pStyle w:val="Heading1"/>
      </w:pPr>
      <w:r>
        <w:t>5  Môi trường và dữ liệu kiểm thử</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474"/>
            <w:shd w:val="clear" w:color="auto" w:fill="1F3A5F"/>
          </w:tcPr>
          <w:p>
            <w:pPr>
              <w:spacing w:after="20"/>
            </w:pPr>
            <w:r/>
            <w:r>
              <w:rPr>
                <w:b/>
                <w:color w:val="FFFFFF"/>
                <w:sz w:val="18"/>
              </w:rPr>
              <w:t>Môi trường</w:t>
            </w:r>
          </w:p>
        </w:tc>
        <w:tc>
          <w:tcPr>
            <w:tcW w:type="dxa" w:w="2835"/>
            <w:shd w:val="clear" w:color="auto" w:fill="1F3A5F"/>
          </w:tcPr>
          <w:p>
            <w:pPr>
              <w:spacing w:after="20"/>
            </w:pPr>
            <w:r/>
            <w:r>
              <w:rPr>
                <w:b/>
                <w:color w:val="FFFFFF"/>
                <w:sz w:val="18"/>
              </w:rPr>
              <w:t>Dùng để</w:t>
            </w:r>
          </w:p>
        </w:tc>
        <w:tc>
          <w:tcPr>
            <w:tcW w:type="dxa" w:w="2948"/>
            <w:shd w:val="clear" w:color="auto" w:fill="1F3A5F"/>
          </w:tcPr>
          <w:p>
            <w:pPr>
              <w:spacing w:after="20"/>
            </w:pPr>
            <w:r/>
            <w:r>
              <w:rPr>
                <w:b/>
                <w:color w:val="FFFFFF"/>
                <w:sz w:val="18"/>
              </w:rPr>
              <w:t>Cách dựng</w:t>
            </w:r>
          </w:p>
        </w:tc>
        <w:tc>
          <w:tcPr>
            <w:tcW w:type="dxa" w:w="2098"/>
            <w:shd w:val="clear" w:color="auto" w:fill="1F3A5F"/>
          </w:tcPr>
          <w:p>
            <w:pPr>
              <w:spacing w:after="20"/>
            </w:pPr>
            <w:r/>
            <w:r>
              <w:rPr>
                <w:b/>
                <w:color w:val="FFFFFF"/>
                <w:sz w:val="18"/>
              </w:rPr>
              <w:t>Dữ liệu</w:t>
            </w:r>
          </w:p>
        </w:tc>
      </w:tr>
      <w:tr>
        <w:tc>
          <w:tcPr>
            <w:tcW w:type="dxa" w:w="1474"/>
          </w:tcPr>
          <w:p>
            <w:pPr>
              <w:spacing w:after="20"/>
            </w:pPr>
            <w:r/>
            <w:r>
              <w:rPr>
                <w:b w:val="0"/>
                <w:sz w:val="18"/>
              </w:rPr>
              <w:t>PR / CI</w:t>
            </w:r>
          </w:p>
        </w:tc>
        <w:tc>
          <w:tcPr>
            <w:tcW w:type="dxa" w:w="2835"/>
          </w:tcPr>
          <w:p>
            <w:pPr>
              <w:spacing w:after="20"/>
            </w:pPr>
            <w:r/>
            <w:r>
              <w:rPr>
                <w:b w:val="0"/>
                <w:sz w:val="18"/>
              </w:rPr>
              <w:t>Mọi test tự động của PR</w:t>
            </w:r>
          </w:p>
        </w:tc>
        <w:tc>
          <w:tcPr>
            <w:tcW w:type="dxa" w:w="2948"/>
          </w:tcPr>
          <w:p>
            <w:pPr>
              <w:spacing w:after="20"/>
            </w:pPr>
            <w:r/>
            <w:r>
              <w:rPr>
                <w:b w:val="0"/>
                <w:sz w:val="18"/>
              </w:rPr>
              <w:t>Runner GitHub, Testcontainers, web ở chế độ dữ liệu giả, container web cho quét ZAP</w:t>
            </w:r>
          </w:p>
        </w:tc>
        <w:tc>
          <w:tcPr>
            <w:tcW w:type="dxa" w:w="2098"/>
          </w:tcPr>
          <w:p>
            <w:pPr>
              <w:spacing w:after="20"/>
            </w:pPr>
            <w:r/>
            <w:r>
              <w:rPr>
                <w:b w:val="0"/>
                <w:sz w:val="18"/>
              </w:rPr>
              <w:t>Dữ liệu giả cố định trong repo; đồng hồ cố định cho E2E</w:t>
            </w:r>
          </w:p>
        </w:tc>
      </w:tr>
      <w:tr>
        <w:tc>
          <w:tcPr>
            <w:tcW w:type="dxa" w:w="1474"/>
          </w:tcPr>
          <w:p>
            <w:pPr>
              <w:spacing w:after="20"/>
            </w:pPr>
            <w:r/>
            <w:r>
              <w:rPr>
                <w:b w:val="0"/>
                <w:sz w:val="18"/>
              </w:rPr>
              <w:t>Máy dev (kind)</w:t>
            </w:r>
          </w:p>
        </w:tc>
        <w:tc>
          <w:tcPr>
            <w:tcW w:type="dxa" w:w="2835"/>
          </w:tcPr>
          <w:p>
            <w:pPr>
              <w:spacing w:after="20"/>
            </w:pPr>
            <w:r/>
            <w:r>
              <w:rPr>
                <w:b w:val="0"/>
                <w:sz w:val="18"/>
              </w:rPr>
              <w:t>Chạy service thật, thử tích hợp, tái hiện lỗi</w:t>
            </w:r>
          </w:p>
        </w:tc>
        <w:tc>
          <w:tcPr>
            <w:tcW w:type="dxa" w:w="2948"/>
          </w:tcPr>
          <w:p>
            <w:pPr>
              <w:spacing w:after="20"/>
            </w:pPr>
            <w:r/>
            <w:r>
              <w:rPr>
                <w:b w:val="0"/>
                <w:sz w:val="18"/>
              </w:rPr>
              <w:t>make quickstart (dev/)</w:t>
            </w:r>
          </w:p>
        </w:tc>
        <w:tc>
          <w:tcPr>
            <w:tcW w:type="dxa" w:w="2098"/>
          </w:tcPr>
          <w:p>
            <w:pPr>
              <w:spacing w:after="20"/>
            </w:pPr>
            <w:r/>
            <w:r>
              <w:rPr>
                <w:b w:val="0"/>
                <w:sz w:val="18"/>
              </w:rPr>
              <w:t>Dữ liệu giả nạp bằng CLI seed</w:t>
            </w:r>
          </w:p>
        </w:tc>
      </w:tr>
      <w:tr>
        <w:tc>
          <w:tcPr>
            <w:tcW w:type="dxa" w:w="1474"/>
          </w:tcPr>
          <w:p>
            <w:pPr>
              <w:spacing w:after="20"/>
            </w:pPr>
            <w:r/>
            <w:r>
              <w:rPr>
                <w:b w:val="0"/>
                <w:sz w:val="18"/>
              </w:rPr>
              <w:t>UAT (Azure)</w:t>
            </w:r>
          </w:p>
        </w:tc>
        <w:tc>
          <w:tcPr>
            <w:tcW w:type="dxa" w:w="2835"/>
          </w:tcPr>
          <w:p>
            <w:pPr>
              <w:spacing w:after="20"/>
            </w:pPr>
            <w:r/>
            <w:r>
              <w:rPr>
                <w:b w:val="0"/>
                <w:sz w:val="18"/>
              </w:rPr>
              <w:t>Test hiệu năng cỡ production, phục hồi, DAST đầy đủ, nghiệm thu</w:t>
            </w:r>
          </w:p>
        </w:tc>
        <w:tc>
          <w:tcPr>
            <w:tcW w:type="dxa" w:w="2948"/>
          </w:tcPr>
          <w:p>
            <w:pPr>
              <w:spacing w:after="20"/>
            </w:pPr>
            <w:r/>
            <w:r>
              <w:rPr>
                <w:b w:val="0"/>
                <w:sz w:val="18"/>
              </w:rPr>
              <w:t>env-provision (dựng khi cần, hủy khi xong)</w:t>
            </w:r>
          </w:p>
        </w:tc>
        <w:tc>
          <w:tcPr>
            <w:tcW w:type="dxa" w:w="2098"/>
          </w:tcPr>
          <w:p>
            <w:pPr>
              <w:spacing w:after="20"/>
            </w:pPr>
            <w:r/>
            <w:r>
              <w:rPr>
                <w:b w:val="0"/>
                <w:sz w:val="18"/>
              </w:rPr>
              <w:t>Dữ liệu giả quy mô năm đầu (50.000 bệnh nhân)</w:t>
            </w:r>
          </w:p>
        </w:tc>
      </w:tr>
      <w:tr>
        <w:tc>
          <w:tcPr>
            <w:tcW w:type="dxa" w:w="1474"/>
          </w:tcPr>
          <w:p>
            <w:pPr>
              <w:spacing w:after="20"/>
            </w:pPr>
            <w:r/>
            <w:r>
              <w:rPr>
                <w:b w:val="0"/>
                <w:sz w:val="18"/>
              </w:rPr>
              <w:t>Prod tạm thời</w:t>
            </w:r>
          </w:p>
        </w:tc>
        <w:tc>
          <w:tcPr>
            <w:tcW w:type="dxa" w:w="2835"/>
          </w:tcPr>
          <w:p>
            <w:pPr>
              <w:spacing w:after="20"/>
            </w:pPr>
            <w:r/>
            <w:r>
              <w:rPr>
                <w:b w:val="0"/>
                <w:sz w:val="18"/>
              </w:rPr>
              <w:t>Diễn tập demo</w:t>
            </w:r>
          </w:p>
        </w:tc>
        <w:tc>
          <w:tcPr>
            <w:tcW w:type="dxa" w:w="2948"/>
          </w:tcPr>
          <w:p>
            <w:pPr>
              <w:spacing w:after="20"/>
            </w:pPr>
            <w:r/>
            <w:r>
              <w:rPr>
                <w:b w:val="0"/>
                <w:sz w:val="18"/>
              </w:rPr>
              <w:t>env-provision prod</w:t>
            </w:r>
          </w:p>
        </w:tc>
        <w:tc>
          <w:tcPr>
            <w:tcW w:type="dxa" w:w="2098"/>
          </w:tcPr>
          <w:p>
            <w:pPr>
              <w:spacing w:after="20"/>
            </w:pPr>
            <w:r/>
            <w:r>
              <w:rPr>
                <w:b w:val="0"/>
                <w:sz w:val="18"/>
              </w:rPr>
              <w:t>Dữ liệu giả demo</w:t>
            </w:r>
          </w:p>
        </w:tc>
      </w:tr>
    </w:tbl>
    <w:p>
      <w:pPr>
        <w:spacing w:after="40"/>
      </w:pPr>
    </w:p>
    <w:p>
      <w:r>
        <w:rPr>
          <w:b w:val="0"/>
          <w:i w:val="0"/>
        </w:rPr>
        <w:t>Quy tắc dữ liệu: không dùng dữ liệu thật ở bất kỳ môi trường nào; dữ liệu giả có tên, SĐT, email dễ nhận diện để test quét log và quét lộ PII tìm được chúng; mỗi test tự dựng và dọn dữ liệu của mình.</w:t>
      </w:r>
    </w:p>
    <w:p>
      <w:pPr>
        <w:pStyle w:val="Heading1"/>
      </w:pPr>
      <w:r>
        <w:t>6  Tự động hóa trong CI/CD</w:t>
      </w:r>
    </w:p>
    <w:p>
      <w:r>
        <w:rPr>
          <w:b w:val="0"/>
          <w:i w:val="0"/>
        </w:rPr>
        <w:t>Mọi test tự động chạy trong GitHub Actions không cần Azure. Kết quả của mọi workflow được tổng hợp vào trạng thái pr-gate, là kiểm tra bắt buộc để merge vào main.</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val="clear" w:color="auto" w:fill="1F3A5F"/>
          </w:tcPr>
          <w:p>
            <w:pPr>
              <w:spacing w:after="20"/>
            </w:pPr>
            <w:r/>
            <w:r>
              <w:rPr>
                <w:b/>
                <w:color w:val="FFFFFF"/>
                <w:sz w:val="18"/>
              </w:rPr>
              <w:t>Giai đoạn</w:t>
            </w:r>
          </w:p>
        </w:tc>
        <w:tc>
          <w:tcPr>
            <w:tcW w:type="dxa" w:w="2835"/>
            <w:shd w:val="clear" w:color="auto" w:fill="1F3A5F"/>
          </w:tcPr>
          <w:p>
            <w:pPr>
              <w:spacing w:after="20"/>
            </w:pPr>
            <w:r/>
            <w:r>
              <w:rPr>
                <w:b/>
                <w:color w:val="FFFFFF"/>
                <w:sz w:val="18"/>
              </w:rPr>
              <w:t>Workflow / job</w:t>
            </w:r>
          </w:p>
        </w:tc>
        <w:tc>
          <w:tcPr>
            <w:tcW w:type="dxa" w:w="3685"/>
            <w:shd w:val="clear" w:color="auto" w:fill="1F3A5F"/>
          </w:tcPr>
          <w:p>
            <w:pPr>
              <w:spacing w:after="20"/>
            </w:pPr>
            <w:r/>
            <w:r>
              <w:rPr>
                <w:b/>
                <w:color w:val="FFFFFF"/>
                <w:sz w:val="18"/>
              </w:rPr>
              <w:t>Kiểm gì</w:t>
            </w:r>
          </w:p>
        </w:tc>
        <w:tc>
          <w:tcPr>
            <w:tcW w:type="dxa" w:w="1134"/>
            <w:shd w:val="clear" w:color="auto" w:fill="1F3A5F"/>
          </w:tcPr>
          <w:p>
            <w:pPr>
              <w:spacing w:after="20"/>
            </w:pPr>
            <w:r/>
            <w:r>
              <w:rPr>
                <w:b/>
                <w:color w:val="FFFFFF"/>
                <w:sz w:val="18"/>
              </w:rPr>
              <w:t>Chặn merge</w:t>
            </w:r>
          </w:p>
        </w:tc>
      </w:tr>
      <w:tr>
        <w:tc>
          <w:tcPr>
            <w:tcW w:type="dxa" w:w="1701"/>
          </w:tcPr>
          <w:p>
            <w:pPr>
              <w:spacing w:after="20"/>
            </w:pPr>
            <w:r/>
            <w:r>
              <w:rPr>
                <w:b w:val="0"/>
                <w:sz w:val="18"/>
              </w:rPr>
              <w:t>Mọi PR</w:t>
            </w:r>
          </w:p>
        </w:tc>
        <w:tc>
          <w:tcPr>
            <w:tcW w:type="dxa" w:w="2835"/>
          </w:tcPr>
          <w:p>
            <w:pPr>
              <w:spacing w:after="20"/>
            </w:pPr>
            <w:r/>
            <w:r>
              <w:rPr>
                <w:b w:val="0"/>
                <w:sz w:val="18"/>
              </w:rPr>
              <w:t>pr-checks</w:t>
            </w:r>
          </w:p>
        </w:tc>
        <w:tc>
          <w:tcPr>
            <w:tcW w:type="dxa" w:w="3685"/>
          </w:tcPr>
          <w:p>
            <w:pPr>
              <w:spacing w:after="20"/>
            </w:pPr>
            <w:r/>
            <w:r>
              <w:rPr>
                <w:b w:val="0"/>
                <w:sz w:val="18"/>
              </w:rPr>
              <w:t>gitleaks, actionlint, Trivy fs, OSV-Scanner, OWASP Dependency-Check</w:t>
            </w:r>
          </w:p>
        </w:tc>
        <w:tc>
          <w:tcPr>
            <w:tcW w:type="dxa" w:w="1134"/>
          </w:tcPr>
          <w:p>
            <w:pPr>
              <w:spacing w:after="20"/>
            </w:pPr>
            <w:r/>
            <w:r>
              <w:rPr>
                <w:b w:val="0"/>
                <w:sz w:val="18"/>
              </w:rPr>
              <w:t>Có</w:t>
            </w:r>
          </w:p>
        </w:tc>
      </w:tr>
      <w:tr>
        <w:tc>
          <w:tcPr>
            <w:tcW w:type="dxa" w:w="1701"/>
          </w:tcPr>
          <w:p>
            <w:pPr>
              <w:spacing w:after="20"/>
            </w:pPr>
            <w:r/>
            <w:r>
              <w:rPr>
                <w:b w:val="0"/>
                <w:sz w:val="18"/>
              </w:rPr>
              <w:t>Mọi PR</w:t>
            </w:r>
          </w:p>
        </w:tc>
        <w:tc>
          <w:tcPr>
            <w:tcW w:type="dxa" w:w="2835"/>
          </w:tcPr>
          <w:p>
            <w:pPr>
              <w:spacing w:after="20"/>
            </w:pPr>
            <w:r/>
            <w:r>
              <w:rPr>
                <w:b w:val="0"/>
                <w:sz w:val="18"/>
              </w:rPr>
              <w:t>svc-*, libs-java</w:t>
            </w:r>
          </w:p>
        </w:tc>
        <w:tc>
          <w:tcPr>
            <w:tcW w:type="dxa" w:w="3685"/>
          </w:tcPr>
          <w:p>
            <w:pPr>
              <w:spacing w:after="20"/>
            </w:pPr>
            <w:r/>
            <w:r>
              <w:rPr>
                <w:b w:val="0"/>
                <w:sz w:val="18"/>
              </w:rPr>
              <w:t>Format, build, test đơn vị và tích hợp, độ phủ, quét image (HIGH/CRITICAL), SBOM, ký</w:t>
            </w:r>
          </w:p>
        </w:tc>
        <w:tc>
          <w:tcPr>
            <w:tcW w:type="dxa" w:w="1134"/>
          </w:tcPr>
          <w:p>
            <w:pPr>
              <w:spacing w:after="20"/>
            </w:pPr>
            <w:r/>
            <w:r>
              <w:rPr>
                <w:b w:val="0"/>
                <w:sz w:val="18"/>
              </w:rPr>
              <w:t>Có</w:t>
            </w:r>
          </w:p>
        </w:tc>
      </w:tr>
      <w:tr>
        <w:tc>
          <w:tcPr>
            <w:tcW w:type="dxa" w:w="1701"/>
          </w:tcPr>
          <w:p>
            <w:pPr>
              <w:spacing w:after="20"/>
            </w:pPr>
            <w:r/>
            <w:r>
              <w:rPr>
                <w:b w:val="0"/>
                <w:sz w:val="18"/>
              </w:rPr>
              <w:t>PR đổi contracts hoặc yêu cầu</w:t>
            </w:r>
          </w:p>
        </w:tc>
        <w:tc>
          <w:tcPr>
            <w:tcW w:type="dxa" w:w="2835"/>
          </w:tcPr>
          <w:p>
            <w:pPr>
              <w:spacing w:after="20"/>
            </w:pPr>
            <w:r/>
            <w:r>
              <w:rPr>
                <w:b w:val="0"/>
                <w:sz w:val="18"/>
              </w:rPr>
              <w:t>contracts</w:t>
            </w:r>
          </w:p>
        </w:tc>
        <w:tc>
          <w:tcPr>
            <w:tcW w:type="dxa" w:w="3685"/>
          </w:tcPr>
          <w:p>
            <w:pPr>
              <w:spacing w:after="20"/>
            </w:pPr>
            <w:r/>
            <w:r>
              <w:rPr>
                <w:b w:val="0"/>
                <w:sz w:val="18"/>
              </w:rPr>
              <w:t>OpenAPI, sự kiện, ma trận phân quyền, nội dung SRS</w:t>
            </w:r>
          </w:p>
        </w:tc>
        <w:tc>
          <w:tcPr>
            <w:tcW w:type="dxa" w:w="1134"/>
          </w:tcPr>
          <w:p>
            <w:pPr>
              <w:spacing w:after="20"/>
            </w:pPr>
            <w:r/>
            <w:r>
              <w:rPr>
                <w:b w:val="0"/>
                <w:sz w:val="18"/>
              </w:rPr>
              <w:t>Có</w:t>
            </w:r>
          </w:p>
        </w:tc>
      </w:tr>
      <w:tr>
        <w:tc>
          <w:tcPr>
            <w:tcW w:type="dxa" w:w="1701"/>
          </w:tcPr>
          <w:p>
            <w:pPr>
              <w:spacing w:after="20"/>
            </w:pPr>
            <w:r/>
            <w:r>
              <w:rPr>
                <w:b w:val="0"/>
                <w:sz w:val="18"/>
              </w:rPr>
              <w:t>PR đổi web, yêu cầu, test, libs, services</w:t>
            </w:r>
          </w:p>
        </w:tc>
        <w:tc>
          <w:tcPr>
            <w:tcW w:type="dxa" w:w="2835"/>
          </w:tcPr>
          <w:p>
            <w:pPr>
              <w:spacing w:after="20"/>
            </w:pPr>
            <w:r/>
            <w:r>
              <w:rPr>
                <w:b w:val="0"/>
                <w:sz w:val="18"/>
              </w:rPr>
              <w:t>qa / trace</w:t>
            </w:r>
          </w:p>
        </w:tc>
        <w:tc>
          <w:tcPr>
            <w:tcW w:type="dxa" w:w="3685"/>
          </w:tcPr>
          <w:p>
            <w:pPr>
              <w:spacing w:after="20"/>
            </w:pPr>
            <w:r/>
            <w:r>
              <w:rPr>
                <w:b w:val="0"/>
                <w:sz w:val="18"/>
              </w:rPr>
              <w:t>Mọi AC/NFR có test case; tham chiếu test tồn tại; tỉ lệ tự động hóa không giảm</w:t>
            </w:r>
          </w:p>
        </w:tc>
        <w:tc>
          <w:tcPr>
            <w:tcW w:type="dxa" w:w="1134"/>
          </w:tcPr>
          <w:p>
            <w:pPr>
              <w:spacing w:after="20"/>
            </w:pPr>
            <w:r/>
            <w:r>
              <w:rPr>
                <w:b w:val="0"/>
                <w:sz w:val="18"/>
              </w:rPr>
              <w:t>Có</w:t>
            </w:r>
          </w:p>
        </w:tc>
      </w:tr>
      <w:tr>
        <w:tc>
          <w:tcPr>
            <w:tcW w:type="dxa" w:w="1701"/>
          </w:tcPr>
          <w:p>
            <w:pPr>
              <w:spacing w:after="20"/>
            </w:pPr>
            <w:r/>
            <w:r>
              <w:rPr>
                <w:b w:val="0"/>
                <w:sz w:val="18"/>
              </w:rPr>
              <w:t>PR đổi web, yêu cầu, test, libs, services</w:t>
            </w:r>
          </w:p>
        </w:tc>
        <w:tc>
          <w:tcPr>
            <w:tcW w:type="dxa" w:w="2835"/>
          </w:tcPr>
          <w:p>
            <w:pPr>
              <w:spacing w:after="20"/>
            </w:pPr>
            <w:r/>
            <w:r>
              <w:rPr>
                <w:b w:val="0"/>
                <w:sz w:val="18"/>
              </w:rPr>
              <w:t>qa / e2e</w:t>
            </w:r>
          </w:p>
        </w:tc>
        <w:tc>
          <w:tcPr>
            <w:tcW w:type="dxa" w:w="3685"/>
          </w:tcPr>
          <w:p>
            <w:pPr>
              <w:spacing w:after="20"/>
            </w:pPr>
            <w:r/>
            <w:r>
              <w:rPr>
                <w:b w:val="0"/>
                <w:sz w:val="18"/>
              </w:rPr>
              <w:t>E2E desktop và điện thoại, axe WCAG 2.1 AA, bảo mật giao diện</w:t>
            </w:r>
          </w:p>
        </w:tc>
        <w:tc>
          <w:tcPr>
            <w:tcW w:type="dxa" w:w="1134"/>
          </w:tcPr>
          <w:p>
            <w:pPr>
              <w:spacing w:after="20"/>
            </w:pPr>
            <w:r/>
            <w:r>
              <w:rPr>
                <w:b w:val="0"/>
                <w:sz w:val="18"/>
              </w:rPr>
              <w:t>Có</w:t>
            </w:r>
          </w:p>
        </w:tc>
      </w:tr>
      <w:tr>
        <w:tc>
          <w:tcPr>
            <w:tcW w:type="dxa" w:w="1701"/>
          </w:tcPr>
          <w:p>
            <w:pPr>
              <w:spacing w:after="20"/>
            </w:pPr>
            <w:r/>
            <w:r>
              <w:rPr>
                <w:b w:val="0"/>
                <w:sz w:val="18"/>
              </w:rPr>
              <w:t>PR đổi web, yêu cầu, test, libs, services</w:t>
            </w:r>
          </w:p>
        </w:tc>
        <w:tc>
          <w:tcPr>
            <w:tcW w:type="dxa" w:w="2835"/>
          </w:tcPr>
          <w:p>
            <w:pPr>
              <w:spacing w:after="20"/>
            </w:pPr>
            <w:r/>
            <w:r>
              <w:rPr>
                <w:b w:val="0"/>
                <w:sz w:val="18"/>
              </w:rPr>
              <w:t>qa / dast-web</w:t>
            </w:r>
          </w:p>
        </w:tc>
        <w:tc>
          <w:tcPr>
            <w:tcW w:type="dxa" w:w="3685"/>
          </w:tcPr>
          <w:p>
            <w:pPr>
              <w:spacing w:after="20"/>
            </w:pPr>
            <w:r/>
            <w:r>
              <w:rPr>
                <w:b w:val="0"/>
                <w:sz w:val="18"/>
              </w:rPr>
              <w:t>Tiêu đề bảo mật của image web; OWASP ZAP baseline (luật FAIL chặn)</w:t>
            </w:r>
          </w:p>
        </w:tc>
        <w:tc>
          <w:tcPr>
            <w:tcW w:type="dxa" w:w="1134"/>
          </w:tcPr>
          <w:p>
            <w:pPr>
              <w:spacing w:after="20"/>
            </w:pPr>
            <w:r/>
            <w:r>
              <w:rPr>
                <w:b w:val="0"/>
                <w:sz w:val="18"/>
              </w:rPr>
              <w:t>Có</w:t>
            </w:r>
          </w:p>
        </w:tc>
      </w:tr>
      <w:tr>
        <w:tc>
          <w:tcPr>
            <w:tcW w:type="dxa" w:w="1701"/>
          </w:tcPr>
          <w:p>
            <w:pPr>
              <w:spacing w:after="20"/>
            </w:pPr>
            <w:r/>
            <w:r>
              <w:rPr>
                <w:b w:val="0"/>
                <w:sz w:val="18"/>
              </w:rPr>
              <w:t>PR đổi web, yêu cầu, test, libs, services</w:t>
            </w:r>
          </w:p>
        </w:tc>
        <w:tc>
          <w:tcPr>
            <w:tcW w:type="dxa" w:w="2835"/>
          </w:tcPr>
          <w:p>
            <w:pPr>
              <w:spacing w:after="20"/>
            </w:pPr>
            <w:r/>
            <w:r>
              <w:rPr>
                <w:b w:val="0"/>
                <w:sz w:val="18"/>
              </w:rPr>
              <w:t>qa / k6-check</w:t>
            </w:r>
          </w:p>
        </w:tc>
        <w:tc>
          <w:tcPr>
            <w:tcW w:type="dxa" w:w="3685"/>
          </w:tcPr>
          <w:p>
            <w:pPr>
              <w:spacing w:after="20"/>
            </w:pPr>
            <w:r/>
            <w:r>
              <w:rPr>
                <w:b w:val="0"/>
                <w:sz w:val="18"/>
              </w:rPr>
              <w:t>Cú pháp và ngưỡng của script hiệu năng</w:t>
            </w:r>
          </w:p>
        </w:tc>
        <w:tc>
          <w:tcPr>
            <w:tcW w:type="dxa" w:w="1134"/>
          </w:tcPr>
          <w:p>
            <w:pPr>
              <w:spacing w:after="20"/>
            </w:pPr>
            <w:r/>
            <w:r>
              <w:rPr>
                <w:b w:val="0"/>
                <w:sz w:val="18"/>
              </w:rPr>
              <w:t>Có</w:t>
            </w:r>
          </w:p>
        </w:tc>
      </w:tr>
      <w:tr>
        <w:tc>
          <w:tcPr>
            <w:tcW w:type="dxa" w:w="1701"/>
          </w:tcPr>
          <w:p>
            <w:pPr>
              <w:spacing w:after="20"/>
            </w:pPr>
            <w:r/>
            <w:r>
              <w:rPr>
                <w:b w:val="0"/>
                <w:sz w:val="18"/>
              </w:rPr>
              <w:t>Hằng đêm</w:t>
            </w:r>
          </w:p>
        </w:tc>
        <w:tc>
          <w:tcPr>
            <w:tcW w:type="dxa" w:w="2835"/>
          </w:tcPr>
          <w:p>
            <w:pPr>
              <w:spacing w:after="20"/>
            </w:pPr>
            <w:r/>
            <w:r>
              <w:rPr>
                <w:b w:val="0"/>
                <w:sz w:val="18"/>
              </w:rPr>
              <w:t>qa (schedule), dependency-check-db</w:t>
            </w:r>
          </w:p>
        </w:tc>
        <w:tc>
          <w:tcPr>
            <w:tcW w:type="dxa" w:w="3685"/>
          </w:tcPr>
          <w:p>
            <w:pPr>
              <w:spacing w:after="20"/>
            </w:pPr>
            <w:r/>
            <w:r>
              <w:rPr>
                <w:b w:val="0"/>
                <w:sz w:val="18"/>
              </w:rPr>
              <w:t>Quét ZAP với bộ luật mới nhất; cập nhật CSDL lỗ hổng NVD</w:t>
            </w:r>
          </w:p>
        </w:tc>
        <w:tc>
          <w:tcPr>
            <w:tcW w:type="dxa" w:w="1134"/>
          </w:tcPr>
          <w:p>
            <w:pPr>
              <w:spacing w:after="20"/>
            </w:pPr>
            <w:r/>
            <w:r>
              <w:rPr>
                <w:b w:val="0"/>
                <w:sz w:val="18"/>
              </w:rPr>
              <w:t>Báo lỗi</w:t>
            </w:r>
          </w:p>
        </w:tc>
      </w:tr>
      <w:tr>
        <w:tc>
          <w:tcPr>
            <w:tcW w:type="dxa" w:w="1701"/>
          </w:tcPr>
          <w:p>
            <w:pPr>
              <w:spacing w:after="20"/>
            </w:pPr>
            <w:r/>
            <w:r>
              <w:rPr>
                <w:b w:val="0"/>
                <w:sz w:val="18"/>
              </w:rPr>
              <w:t>Trước mỗi mốc, trên UAT</w:t>
            </w:r>
          </w:p>
        </w:tc>
        <w:tc>
          <w:tcPr>
            <w:tcW w:type="dxa" w:w="2835"/>
          </w:tcPr>
          <w:p>
            <w:pPr>
              <w:spacing w:after="20"/>
            </w:pPr>
            <w:r/>
            <w:r>
              <w:rPr>
                <w:b w:val="0"/>
                <w:sz w:val="18"/>
              </w:rPr>
              <w:t>qa / k6 (chạy tay)</w:t>
            </w:r>
          </w:p>
        </w:tc>
        <w:tc>
          <w:tcPr>
            <w:tcW w:type="dxa" w:w="3685"/>
          </w:tcPr>
          <w:p>
            <w:pPr>
              <w:spacing w:after="20"/>
            </w:pPr>
            <w:r/>
            <w:r>
              <w:rPr>
                <w:b w:val="0"/>
                <w:sz w:val="18"/>
              </w:rPr>
              <w:t>Load test 1×, 5×, 10×; failure test; backup/restore</w:t>
            </w:r>
          </w:p>
        </w:tc>
        <w:tc>
          <w:tcPr>
            <w:tcW w:type="dxa" w:w="1134"/>
          </w:tcPr>
          <w:p>
            <w:pPr>
              <w:spacing w:after="20"/>
            </w:pPr>
            <w:r/>
            <w:r>
              <w:rPr>
                <w:b w:val="0"/>
                <w:sz w:val="18"/>
              </w:rPr>
              <w:t>Theo gate</w:t>
            </w:r>
          </w:p>
        </w:tc>
      </w:tr>
    </w:tbl>
    <w:p>
      <w:pPr>
        <w:spacing w:after="40"/>
      </w:pPr>
    </w:p>
    <w:p>
      <w:r>
        <w:rPr>
          <w:b w:val="0"/>
          <w:i w:val="0"/>
        </w:rPr>
        <w:t>Cơ chế ratchet: baseline.json lưu số test case đã tự động hóa; PR làm số này giảm bị chặn. Khi tính năng mới có test, người viết nâng baseline bằng `python -I tools/qa/trace.py --update-baseline` trong cùng PR để mức tự động hóa chỉ tăng.</w:t>
      </w:r>
    </w:p>
    <w:p>
      <w:pPr>
        <w:pStyle w:val="Heading1"/>
      </w:pPr>
      <w:r>
        <w:t>7  Kiểm thử bảo mật và quyền riêng tư</w:t>
      </w:r>
    </w:p>
    <w:p>
      <w:r>
        <w:rPr>
          <w:b w:val="0"/>
          <w:i w:val="0"/>
        </w:rPr>
        <w:t>Vì là dữ liệu sức khỏe, các kiểm thử sau là bắt buộc, mỗi mục có test case P0 trong catalog:</w:t>
      </w:r>
    </w:p>
    <w:p>
      <w:pPr>
        <w:pStyle w:val="ListBullet"/>
      </w:pPr>
      <w:r>
        <w:t>Phân quyền: test sinh từ contracts/authz/matrix.yaml cho từng ô (vai trò × tài nguyên × hành động × điều kiện); test 'mọi endpoint phải có quy tắc'; IDOR; leo thang đặc quyền; mass assignment (TC-SEC-01..03).</w:t>
      </w:r>
    </w:p>
    <w:p>
      <w:pPr>
        <w:pStyle w:val="ListBullet"/>
      </w:pPr>
      <w:r>
        <w:t>Không lộ sự tồn tại: dữ liệu của người khác trả 404, nội dung phản hồi giống hệt ID không tồn tại; mọi từ chối đều được ghi audit.</w:t>
      </w:r>
    </w:p>
    <w:p>
      <w:pPr>
        <w:pStyle w:val="ListBullet"/>
      </w:pPr>
      <w:r>
        <w:t>Xác thực: token sai chữ ký, alg=none, hết hạn, sai audience; MFA bắt buộc với nhân viên; không lưu token ở localStorage (TC-SEC-04..06, 28).</w:t>
      </w:r>
    </w:p>
    <w:p>
      <w:pPr>
        <w:pStyle w:val="ListBullet"/>
      </w:pPr>
      <w:r>
        <w:t>Không lộ PII/PHI: quét log, metric, trace, sự kiện, URL, thông báo lỗi bằng dữ liệu giả dễ nhận diện (TC-SEC-11..12).</w:t>
      </w:r>
    </w:p>
    <w:p>
      <w:pPr>
        <w:pStyle w:val="ListBullet"/>
      </w:pPr>
      <w:r>
        <w:t>Tệp upload: đổi đuôi, tệp lai, quá cỡ, tên tệp chứa ../, mẫu EICAR; link tải hết hạn và không dùng lại được (TC-SEC-13..14).</w:t>
      </w:r>
    </w:p>
    <w:p>
      <w:pPr>
        <w:pStyle w:val="ListBullet"/>
      </w:pPr>
      <w:r>
        <w:t>Tiêu đề và ứng dụng web: CSP chặt, X-Frame-Options, nosniff, COOP/COEP/CORP, không lộ phiên bản máy chủ; OWASP ZAP baseline với luật FAIL; XSS lưu trữ (TC-SEC-08..10).</w:t>
      </w:r>
    </w:p>
    <w:p>
      <w:pPr>
        <w:pStyle w:val="ListBullet"/>
      </w:pPr>
      <w:r>
        <w:t>AI: bộ 50 mẫu prompt injection trong câu hỏi và trong tài liệu; dữ liệu gửi LLM ngoài đã che định danh; AI chỉ có quyền của người gọi; bot không hành động khi chưa xác nhận (TC-SEC-17..19).</w:t>
      </w:r>
    </w:p>
    <w:p>
      <w:pPr>
        <w:pStyle w:val="ListBullet"/>
      </w:pPr>
      <w:r>
        <w:t>Truy cập khẩn cấp và audit: phạm vi một bệnh nhân, hết hạn 60 phút, báo DPO, không sửa/xóa audit (TC-SEC-25..26).</w:t>
      </w:r>
    </w:p>
    <w:p>
      <w:pPr>
        <w:pStyle w:val="ListBullet"/>
      </w:pPr>
      <w:r>
        <w:t>Chuỗi cung ứng, secret, cô lập mạng, TLS (TC-SEC-21..24).</w:t>
      </w:r>
    </w:p>
    <w:p>
      <w:r>
        <w:rPr>
          <w:b w:val="0"/>
          <w:i w:val="0"/>
        </w:rPr>
        <w:t>Phát hiện thực tế từ lần chạy đầu: quét ZAP chỉ ra connect-src và form-action của CSP quá rộng và thiếu COEP; E2E phát hiện danh sách giờ trống không được làm mới sau khi đặt lịch; axe phát hiện nhiều chữ không đủ độ tương phản WCAG AA. Cả ba đã được sửa cùng với test.</w:t>
      </w:r>
    </w:p>
    <w:p>
      <w:pPr>
        <w:pStyle w:val="Heading1"/>
      </w:pPr>
      <w:r>
        <w:t>8  Kiểm thử hiệu năng và khả năng chịu lỗi</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020"/>
            <w:shd w:val="clear" w:color="auto" w:fill="1F3A5F"/>
          </w:tcPr>
          <w:p>
            <w:pPr>
              <w:spacing w:after="20"/>
            </w:pPr>
            <w:r/>
            <w:r>
              <w:rPr>
                <w:b/>
                <w:color w:val="FFFFFF"/>
                <w:sz w:val="18"/>
              </w:rPr>
              <w:t>NFR</w:t>
            </w:r>
          </w:p>
        </w:tc>
        <w:tc>
          <w:tcPr>
            <w:tcW w:type="dxa" w:w="3402"/>
            <w:shd w:val="clear" w:color="auto" w:fill="1F3A5F"/>
          </w:tcPr>
          <w:p>
            <w:pPr>
              <w:spacing w:after="20"/>
            </w:pPr>
            <w:r/>
            <w:r>
              <w:rPr>
                <w:b/>
                <w:color w:val="FFFFFF"/>
                <w:sz w:val="18"/>
              </w:rPr>
              <w:t>Kịch bản</w:t>
            </w:r>
          </w:p>
        </w:tc>
        <w:tc>
          <w:tcPr>
            <w:tcW w:type="dxa" w:w="2551"/>
            <w:shd w:val="clear" w:color="auto" w:fill="1F3A5F"/>
          </w:tcPr>
          <w:p>
            <w:pPr>
              <w:spacing w:after="20"/>
            </w:pPr>
            <w:r/>
            <w:r>
              <w:rPr>
                <w:b/>
                <w:color w:val="FFFFFF"/>
                <w:sz w:val="18"/>
              </w:rPr>
              <w:t>Ngưỡng đạt</w:t>
            </w:r>
          </w:p>
        </w:tc>
        <w:tc>
          <w:tcPr>
            <w:tcW w:type="dxa" w:w="2381"/>
            <w:shd w:val="clear" w:color="auto" w:fill="1F3A5F"/>
          </w:tcPr>
          <w:p>
            <w:pPr>
              <w:spacing w:after="20"/>
            </w:pPr>
            <w:r/>
            <w:r>
              <w:rPr>
                <w:b/>
                <w:color w:val="FFFFFF"/>
                <w:sz w:val="18"/>
              </w:rPr>
              <w:t>Điều kiện</w:t>
            </w:r>
          </w:p>
        </w:tc>
      </w:tr>
      <w:tr>
        <w:tc>
          <w:tcPr>
            <w:tcW w:type="dxa" w:w="1020"/>
          </w:tcPr>
          <w:p>
            <w:pPr>
              <w:spacing w:after="20"/>
            </w:pPr>
            <w:r/>
            <w:r>
              <w:rPr>
                <w:b w:val="0"/>
                <w:sz w:val="18"/>
              </w:rPr>
              <w:t>NFR-P1</w:t>
            </w:r>
          </w:p>
        </w:tc>
        <w:tc>
          <w:tcPr>
            <w:tcW w:type="dxa" w:w="3402"/>
          </w:tcPr>
          <w:p>
            <w:pPr>
              <w:spacing w:after="20"/>
            </w:pPr>
            <w:r/>
            <w:r>
              <w:rPr>
                <w:b w:val="0"/>
                <w:sz w:val="18"/>
              </w:rPr>
              <w:t>Tìm slot, 500 RPS, 10 phút (slots-search.js, SCENARIO=load)</w:t>
            </w:r>
          </w:p>
        </w:tc>
        <w:tc>
          <w:tcPr>
            <w:tcW w:type="dxa" w:w="2551"/>
          </w:tcPr>
          <w:p>
            <w:pPr>
              <w:spacing w:after="20"/>
            </w:pPr>
            <w:r/>
            <w:r>
              <w:rPr>
                <w:b w:val="0"/>
                <w:sz w:val="18"/>
              </w:rPr>
              <w:t>p95 ≤ 300 ms, lỗi &lt; 0,1%</w:t>
            </w:r>
          </w:p>
        </w:tc>
        <w:tc>
          <w:tcPr>
            <w:tcW w:type="dxa" w:w="2381"/>
          </w:tcPr>
          <w:p>
            <w:pPr>
              <w:spacing w:after="20"/>
            </w:pPr>
            <w:r/>
            <w:r>
              <w:rPr>
                <w:b w:val="0"/>
                <w:sz w:val="18"/>
              </w:rPr>
              <w:t>UAT cỡ production, 50.000 bệnh nhân giả, đã làm nóng</w:t>
            </w:r>
          </w:p>
        </w:tc>
      </w:tr>
      <w:tr>
        <w:tc>
          <w:tcPr>
            <w:tcW w:type="dxa" w:w="1020"/>
          </w:tcPr>
          <w:p>
            <w:pPr>
              <w:spacing w:after="20"/>
            </w:pPr>
            <w:r/>
            <w:r>
              <w:rPr>
                <w:b w:val="0"/>
                <w:sz w:val="18"/>
              </w:rPr>
              <w:t>NFR-P2</w:t>
            </w:r>
          </w:p>
        </w:tc>
        <w:tc>
          <w:tcPr>
            <w:tcW w:type="dxa" w:w="3402"/>
          </w:tcPr>
          <w:p>
            <w:pPr>
              <w:spacing w:after="20"/>
            </w:pPr>
            <w:r/>
            <w:r>
              <w:rPr>
                <w:b w:val="0"/>
                <w:sz w:val="18"/>
              </w:rPr>
              <w:t>Đặt lịch, 50 RPS, 20% tranh chấp cùng slot (booking.js)</w:t>
            </w:r>
          </w:p>
        </w:tc>
        <w:tc>
          <w:tcPr>
            <w:tcW w:type="dxa" w:w="2551"/>
          </w:tcPr>
          <w:p>
            <w:pPr>
              <w:spacing w:after="20"/>
            </w:pPr>
            <w:r/>
            <w:r>
              <w:rPr>
                <w:b w:val="0"/>
                <w:sz w:val="18"/>
              </w:rPr>
              <w:t>p95 ≤ 800 ms, 5xx &lt; 0,1%; đúng một người thắng mỗi slot</w:t>
            </w:r>
          </w:p>
        </w:tc>
        <w:tc>
          <w:tcPr>
            <w:tcW w:type="dxa" w:w="2381"/>
          </w:tcPr>
          <w:p>
            <w:pPr>
              <w:spacing w:after="20"/>
            </w:pPr>
            <w:r/>
            <w:r>
              <w:rPr>
                <w:b w:val="0"/>
                <w:sz w:val="18"/>
              </w:rPr>
              <w:t>Như trên</w:t>
            </w:r>
          </w:p>
        </w:tc>
      </w:tr>
      <w:tr>
        <w:tc>
          <w:tcPr>
            <w:tcW w:type="dxa" w:w="1020"/>
          </w:tcPr>
          <w:p>
            <w:pPr>
              <w:spacing w:after="20"/>
            </w:pPr>
            <w:r/>
            <w:r>
              <w:rPr>
                <w:b w:val="0"/>
                <w:sz w:val="18"/>
              </w:rPr>
              <w:t>NFR-S2, S3</w:t>
            </w:r>
          </w:p>
        </w:tc>
        <w:tc>
          <w:tcPr>
            <w:tcW w:type="dxa" w:w="3402"/>
          </w:tcPr>
          <w:p>
            <w:pPr>
              <w:spacing w:after="20"/>
            </w:pPr>
            <w:r/>
            <w:r>
              <w:rPr>
                <w:b w:val="0"/>
                <w:sz w:val="18"/>
              </w:rPr>
              <w:t>Tải 5× và 10× (SCENARIO=x5, x10)</w:t>
            </w:r>
          </w:p>
        </w:tc>
        <w:tc>
          <w:tcPr>
            <w:tcW w:type="dxa" w:w="2551"/>
          </w:tcPr>
          <w:p>
            <w:pPr>
              <w:spacing w:after="20"/>
            </w:pPr>
            <w:r/>
            <w:r>
              <w:rPr>
                <w:b w:val="0"/>
                <w:sz w:val="18"/>
              </w:rPr>
              <w:t>5×: p95 ≤ 2× mục tiêu. 10×: 429 thay vì sập</w:t>
            </w:r>
          </w:p>
        </w:tc>
        <w:tc>
          <w:tcPr>
            <w:tcW w:type="dxa" w:w="2381"/>
          </w:tcPr>
          <w:p>
            <w:pPr>
              <w:spacing w:after="20"/>
            </w:pPr>
            <w:r/>
            <w:r>
              <w:rPr>
                <w:b w:val="0"/>
                <w:sz w:val="18"/>
              </w:rPr>
              <w:t>Như trên</w:t>
            </w:r>
          </w:p>
        </w:tc>
      </w:tr>
      <w:tr>
        <w:tc>
          <w:tcPr>
            <w:tcW w:type="dxa" w:w="1020"/>
          </w:tcPr>
          <w:p>
            <w:pPr>
              <w:spacing w:after="20"/>
            </w:pPr>
            <w:r/>
            <w:r>
              <w:rPr>
                <w:b w:val="0"/>
                <w:sz w:val="18"/>
              </w:rPr>
              <w:t>NFR-S1</w:t>
            </w:r>
          </w:p>
        </w:tc>
        <w:tc>
          <w:tcPr>
            <w:tcW w:type="dxa" w:w="3402"/>
          </w:tcPr>
          <w:p>
            <w:pPr>
              <w:spacing w:after="20"/>
            </w:pPr>
            <w:r/>
            <w:r>
              <w:rPr>
                <w:b w:val="0"/>
                <w:sz w:val="18"/>
              </w:rPr>
              <w:t>Tăng tải lúc 07:00 từ mức tối thiểu</w:t>
            </w:r>
          </w:p>
        </w:tc>
        <w:tc>
          <w:tcPr>
            <w:tcW w:type="dxa" w:w="2551"/>
          </w:tcPr>
          <w:p>
            <w:pPr>
              <w:spacing w:after="20"/>
            </w:pPr>
            <w:r/>
            <w:r>
              <w:rPr>
                <w:b w:val="0"/>
                <w:sz w:val="18"/>
              </w:rPr>
              <w:t>Đủ tải trong ≤ 2 phút không can thiệp</w:t>
            </w:r>
          </w:p>
        </w:tc>
        <w:tc>
          <w:tcPr>
            <w:tcW w:type="dxa" w:w="2381"/>
          </w:tcPr>
          <w:p>
            <w:pPr>
              <w:spacing w:after="20"/>
            </w:pPr>
            <w:r/>
            <w:r>
              <w:rPr>
                <w:b w:val="0"/>
                <w:sz w:val="18"/>
              </w:rPr>
              <w:t>KEDA cron + HPA</w:t>
            </w:r>
          </w:p>
        </w:tc>
      </w:tr>
      <w:tr>
        <w:tc>
          <w:tcPr>
            <w:tcW w:type="dxa" w:w="1020"/>
          </w:tcPr>
          <w:p>
            <w:pPr>
              <w:spacing w:after="20"/>
            </w:pPr>
            <w:r/>
            <w:r>
              <w:rPr>
                <w:b w:val="0"/>
                <w:sz w:val="18"/>
              </w:rPr>
              <w:t>NFR-A3, A6</w:t>
            </w:r>
          </w:p>
        </w:tc>
        <w:tc>
          <w:tcPr>
            <w:tcW w:type="dxa" w:w="3402"/>
          </w:tcPr>
          <w:p>
            <w:pPr>
              <w:spacing w:after="20"/>
            </w:pPr>
            <w:r/>
            <w:r>
              <w:rPr>
                <w:b w:val="0"/>
                <w:sz w:val="18"/>
              </w:rPr>
              <w:t>Mất một zone; tắt nhà cung cấp SMS, LLM, ML</w:t>
            </w:r>
          </w:p>
        </w:tc>
        <w:tc>
          <w:tcPr>
            <w:tcW w:type="dxa" w:w="2551"/>
          </w:tcPr>
          <w:p>
            <w:pPr>
              <w:spacing w:after="20"/>
            </w:pPr>
            <w:r/>
            <w:r>
              <w:rPr>
                <w:b w:val="0"/>
                <w:sz w:val="18"/>
              </w:rPr>
              <w:t>Không mất dữ liệu; phục hồi ≤ 5 phút; luồng khám không hỏng</w:t>
            </w:r>
          </w:p>
        </w:tc>
        <w:tc>
          <w:tcPr>
            <w:tcW w:type="dxa" w:w="2381"/>
          </w:tcPr>
          <w:p>
            <w:pPr>
              <w:spacing w:after="20"/>
            </w:pPr>
            <w:r/>
            <w:r>
              <w:rPr>
                <w:b w:val="0"/>
                <w:sz w:val="18"/>
              </w:rPr>
              <w:t>UAT</w:t>
            </w:r>
          </w:p>
        </w:tc>
      </w:tr>
      <w:tr>
        <w:tc>
          <w:tcPr>
            <w:tcW w:type="dxa" w:w="1020"/>
          </w:tcPr>
          <w:p>
            <w:pPr>
              <w:spacing w:after="20"/>
            </w:pPr>
            <w:r/>
            <w:r>
              <w:rPr>
                <w:b w:val="0"/>
                <w:sz w:val="18"/>
              </w:rPr>
              <w:t>NFR-A4, A5</w:t>
            </w:r>
          </w:p>
        </w:tc>
        <w:tc>
          <w:tcPr>
            <w:tcW w:type="dxa" w:w="3402"/>
          </w:tcPr>
          <w:p>
            <w:pPr>
              <w:spacing w:after="20"/>
            </w:pPr>
            <w:r/>
            <w:r>
              <w:rPr>
                <w:b w:val="0"/>
                <w:sz w:val="18"/>
              </w:rPr>
              <w:t>Khôi phục theo thời điểm PostgreSQL, MongoDB, tài liệu</w:t>
            </w:r>
          </w:p>
        </w:tc>
        <w:tc>
          <w:tcPr>
            <w:tcW w:type="dxa" w:w="2551"/>
          </w:tcPr>
          <w:p>
            <w:pPr>
              <w:spacing w:after="20"/>
            </w:pPr>
            <w:r/>
            <w:r>
              <w:rPr>
                <w:b w:val="0"/>
                <w:sz w:val="18"/>
              </w:rPr>
              <w:t>RPO ≤ 5 phút, RTO ≤ 1 giờ</w:t>
            </w:r>
          </w:p>
        </w:tc>
        <w:tc>
          <w:tcPr>
            <w:tcW w:type="dxa" w:w="2381"/>
          </w:tcPr>
          <w:p>
            <w:pPr>
              <w:spacing w:after="20"/>
            </w:pPr>
            <w:r/>
            <w:r>
              <w:rPr>
                <w:b w:val="0"/>
                <w:sz w:val="18"/>
              </w:rPr>
              <w:t>Diễn tập có biên bản thời gian</w:t>
            </w:r>
          </w:p>
        </w:tc>
      </w:tr>
      <w:tr>
        <w:tc>
          <w:tcPr>
            <w:tcW w:type="dxa" w:w="1020"/>
          </w:tcPr>
          <w:p>
            <w:pPr>
              <w:spacing w:after="20"/>
            </w:pPr>
            <w:r/>
            <w:r>
              <w:rPr>
                <w:b w:val="0"/>
                <w:sz w:val="18"/>
              </w:rPr>
              <w:t>NFR-A7</w:t>
            </w:r>
          </w:p>
        </w:tc>
        <w:tc>
          <w:tcPr>
            <w:tcW w:type="dxa" w:w="3402"/>
          </w:tcPr>
          <w:p>
            <w:pPr>
              <w:spacing w:after="20"/>
            </w:pPr>
            <w:r/>
            <w:r>
              <w:rPr>
                <w:b w:val="0"/>
                <w:sz w:val="18"/>
              </w:rPr>
              <w:t>Triển khai canary khi đang tải</w:t>
            </w:r>
          </w:p>
        </w:tc>
        <w:tc>
          <w:tcPr>
            <w:tcW w:type="dxa" w:w="2551"/>
          </w:tcPr>
          <w:p>
            <w:pPr>
              <w:spacing w:after="20"/>
            </w:pPr>
            <w:r/>
            <w:r>
              <w:rPr>
                <w:b w:val="0"/>
                <w:sz w:val="18"/>
              </w:rPr>
              <w:t>0 request lỗi do triển khai</w:t>
            </w:r>
          </w:p>
        </w:tc>
        <w:tc>
          <w:tcPr>
            <w:tcW w:type="dxa" w:w="2381"/>
          </w:tcPr>
          <w:p>
            <w:pPr>
              <w:spacing w:after="20"/>
            </w:pPr>
            <w:r/>
            <w:r>
              <w:rPr>
                <w:b w:val="0"/>
                <w:sz w:val="18"/>
              </w:rPr>
              <w:t>Argo Rollouts trên UAT</w:t>
            </w:r>
          </w:p>
        </w:tc>
      </w:tr>
    </w:tbl>
    <w:p>
      <w:pPr>
        <w:spacing w:after="40"/>
      </w:pPr>
    </w:p>
    <w:p>
      <w:pPr>
        <w:pStyle w:val="Heading1"/>
      </w:pPr>
      <w:r>
        <w:t>9  Tiêu chí vào và ra</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val="clear" w:color="auto" w:fill="1F3A5F"/>
          </w:tcPr>
          <w:p>
            <w:pPr>
              <w:spacing w:after="20"/>
            </w:pPr>
            <w:r/>
            <w:r>
              <w:rPr>
                <w:b/>
                <w:color w:val="FFFFFF"/>
                <w:sz w:val="18"/>
              </w:rPr>
              <w:t>Giai đoạn</w:t>
            </w:r>
          </w:p>
        </w:tc>
        <w:tc>
          <w:tcPr>
            <w:tcW w:type="dxa" w:w="3685"/>
            <w:shd w:val="clear" w:color="auto" w:fill="1F3A5F"/>
          </w:tcPr>
          <w:p>
            <w:pPr>
              <w:spacing w:after="20"/>
            </w:pPr>
            <w:r/>
            <w:r>
              <w:rPr>
                <w:b/>
                <w:color w:val="FFFFFF"/>
                <w:sz w:val="18"/>
              </w:rPr>
              <w:t>Tiêu chí vào</w:t>
            </w:r>
          </w:p>
        </w:tc>
        <w:tc>
          <w:tcPr>
            <w:tcW w:type="dxa" w:w="3969"/>
            <w:shd w:val="clear" w:color="auto" w:fill="1F3A5F"/>
          </w:tcPr>
          <w:p>
            <w:pPr>
              <w:spacing w:after="20"/>
            </w:pPr>
            <w:r/>
            <w:r>
              <w:rPr>
                <w:b/>
                <w:color w:val="FFFFFF"/>
                <w:sz w:val="18"/>
              </w:rPr>
              <w:t>Tiêu chí ra</w:t>
            </w:r>
          </w:p>
        </w:tc>
      </w:tr>
      <w:tr>
        <w:tc>
          <w:tcPr>
            <w:tcW w:type="dxa" w:w="1701"/>
          </w:tcPr>
          <w:p>
            <w:pPr>
              <w:spacing w:after="20"/>
            </w:pPr>
            <w:r/>
            <w:r>
              <w:rPr>
                <w:b w:val="0"/>
                <w:sz w:val="18"/>
              </w:rPr>
              <w:t>Sprint (merge PR)</w:t>
            </w:r>
          </w:p>
        </w:tc>
        <w:tc>
          <w:tcPr>
            <w:tcW w:type="dxa" w:w="3685"/>
          </w:tcPr>
          <w:p>
            <w:pPr>
              <w:spacing w:after="20"/>
            </w:pPr>
            <w:r/>
            <w:r>
              <w:rPr>
                <w:b w:val="0"/>
                <w:sz w:val="18"/>
              </w:rPr>
              <w:t>PR có mô tả, test mới hoặc cập nhật cho thay đổi; CI chạy được</w:t>
            </w:r>
          </w:p>
        </w:tc>
        <w:tc>
          <w:tcPr>
            <w:tcW w:type="dxa" w:w="3969"/>
          </w:tcPr>
          <w:p>
            <w:pPr>
              <w:spacing w:after="20"/>
            </w:pPr>
            <w:r/>
            <w:r>
              <w:rPr>
                <w:b w:val="0"/>
                <w:sz w:val="18"/>
              </w:rPr>
              <w:t>pr-gate xanh; test case của tính năng được cập nhật trạng thái tự động hóa; một người duyệt</w:t>
            </w:r>
          </w:p>
        </w:tc>
      </w:tr>
      <w:tr>
        <w:tc>
          <w:tcPr>
            <w:tcW w:type="dxa" w:w="1701"/>
          </w:tcPr>
          <w:p>
            <w:pPr>
              <w:spacing w:after="20"/>
            </w:pPr>
            <w:r/>
            <w:r>
              <w:rPr>
                <w:b w:val="0"/>
                <w:sz w:val="18"/>
              </w:rPr>
              <w:t>Nghiệm thu tính năng</w:t>
            </w:r>
          </w:p>
        </w:tc>
        <w:tc>
          <w:tcPr>
            <w:tcW w:type="dxa" w:w="3685"/>
          </w:tcPr>
          <w:p>
            <w:pPr>
              <w:spacing w:after="20"/>
            </w:pPr>
            <w:r/>
            <w:r>
              <w:rPr>
                <w:b w:val="0"/>
                <w:sz w:val="18"/>
              </w:rPr>
              <w:t>Tính năng hoàn thành theo 'Xong khi' của task</w:t>
            </w:r>
          </w:p>
        </w:tc>
        <w:tc>
          <w:tcPr>
            <w:tcW w:type="dxa" w:w="3969"/>
          </w:tcPr>
          <w:p>
            <w:pPr>
              <w:spacing w:after="20"/>
            </w:pPr>
            <w:r/>
            <w:r>
              <w:rPr>
                <w:b w:val="0"/>
                <w:sz w:val="18"/>
              </w:rPr>
              <w:t>Mọi AC của use case có test tự động hoặc có biên bản kiểm thử thủ công được duyệt; 0 lỗi P0 và P1 mở</w:t>
            </w:r>
          </w:p>
        </w:tc>
      </w:tr>
      <w:tr>
        <w:tc>
          <w:tcPr>
            <w:tcW w:type="dxa" w:w="1701"/>
          </w:tcPr>
          <w:p>
            <w:pPr>
              <w:spacing w:after="20"/>
            </w:pPr>
            <w:r/>
            <w:r>
              <w:rPr>
                <w:b w:val="0"/>
                <w:sz w:val="18"/>
              </w:rPr>
              <w:t>Hardening (H1)</w:t>
            </w:r>
          </w:p>
        </w:tc>
        <w:tc>
          <w:tcPr>
            <w:tcW w:type="dxa" w:w="3685"/>
          </w:tcPr>
          <w:p>
            <w:pPr>
              <w:spacing w:after="20"/>
            </w:pPr>
            <w:r/>
            <w:r>
              <w:rPr>
                <w:b w:val="0"/>
                <w:sz w:val="18"/>
              </w:rPr>
              <w:t>Hệ thống chạy trên UAT cỡ production</w:t>
            </w:r>
          </w:p>
        </w:tc>
        <w:tc>
          <w:tcPr>
            <w:tcW w:type="dxa" w:w="3969"/>
          </w:tcPr>
          <w:p>
            <w:pPr>
              <w:spacing w:after="20"/>
            </w:pPr>
            <w:r/>
            <w:r>
              <w:rPr>
                <w:b w:val="0"/>
                <w:sz w:val="18"/>
              </w:rPr>
              <w:t>Đạt NFR-P/S/A theo bảng trên; ZAP 0 FAIL; báo cáo kiểm thử theo từng NFR</w:t>
            </w:r>
          </w:p>
        </w:tc>
      </w:tr>
      <w:tr>
        <w:tc>
          <w:tcPr>
            <w:tcW w:type="dxa" w:w="1701"/>
          </w:tcPr>
          <w:p>
            <w:pPr>
              <w:spacing w:after="20"/>
            </w:pPr>
            <w:r/>
            <w:r>
              <w:rPr>
                <w:b w:val="0"/>
                <w:sz w:val="18"/>
              </w:rPr>
              <w:t>Phát hành demo / bảo vệ</w:t>
            </w:r>
          </w:p>
        </w:tc>
        <w:tc>
          <w:tcPr>
            <w:tcW w:type="dxa" w:w="3685"/>
          </w:tcPr>
          <w:p>
            <w:pPr>
              <w:spacing w:after="20"/>
            </w:pPr>
            <w:r/>
            <w:r>
              <w:rPr>
                <w:b w:val="0"/>
                <w:sz w:val="18"/>
              </w:rPr>
              <w:t>Báo cáo kiểm thử, danh sách lỗi còn lại và rủi ro chấp nhận được</w:t>
            </w:r>
          </w:p>
        </w:tc>
        <w:tc>
          <w:tcPr>
            <w:tcW w:type="dxa" w:w="3969"/>
          </w:tcPr>
          <w:p>
            <w:pPr>
              <w:spacing w:after="20"/>
            </w:pPr>
            <w:r/>
            <w:r>
              <w:rPr>
                <w:b w:val="0"/>
                <w:sz w:val="18"/>
              </w:rPr>
              <w:t>Không còn test P0 thất bại; mọi NFR-SEC đạt hoặc có chấp nhận rủi ro bằng văn bản của SA</w:t>
            </w:r>
          </w:p>
        </w:tc>
      </w:tr>
    </w:tbl>
    <w:p>
      <w:pPr>
        <w:spacing w:after="40"/>
      </w:pPr>
    </w:p>
    <w:p>
      <w:r>
        <w:rPr>
          <w:b w:val="0"/>
          <w:i w:val="0"/>
        </w:rPr>
        <w:t>Mục tiêu tự động hóa: 100% test case P0 ở mức unit/integration/API/E2E có test tự động trước H1; tối thiểu 80% tổng test case tự động hóa hoặc có biên bản; độ phủ dòng của thư viện dùng chung ≥ 80%, service ≥ 70%, web ≥ 70%.</w:t>
      </w:r>
    </w:p>
    <w:p>
      <w:pPr>
        <w:pStyle w:val="Heading1"/>
      </w:pPr>
      <w:r>
        <w:t>10  Quản lý lỗi</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val="clear" w:color="auto" w:fill="1F3A5F"/>
          </w:tcPr>
          <w:p>
            <w:pPr>
              <w:spacing w:after="20"/>
            </w:pPr>
            <w:r/>
            <w:r>
              <w:rPr>
                <w:b/>
                <w:color w:val="FFFFFF"/>
                <w:sz w:val="18"/>
              </w:rPr>
              <w:t>Mức</w:t>
            </w:r>
          </w:p>
        </w:tc>
        <w:tc>
          <w:tcPr>
            <w:tcW w:type="dxa" w:w="5102"/>
            <w:shd w:val="clear" w:color="auto" w:fill="1F3A5F"/>
          </w:tcPr>
          <w:p>
            <w:pPr>
              <w:spacing w:after="20"/>
            </w:pPr>
            <w:r/>
            <w:r>
              <w:rPr>
                <w:b/>
                <w:color w:val="FFFFFF"/>
                <w:sz w:val="18"/>
              </w:rPr>
              <w:t>Định nghĩa</w:t>
            </w:r>
          </w:p>
        </w:tc>
        <w:tc>
          <w:tcPr>
            <w:tcW w:type="dxa" w:w="2551"/>
            <w:shd w:val="clear" w:color="auto" w:fill="1F3A5F"/>
          </w:tcPr>
          <w:p>
            <w:pPr>
              <w:spacing w:after="20"/>
            </w:pPr>
            <w:r/>
            <w:r>
              <w:rPr>
                <w:b/>
                <w:color w:val="FFFFFF"/>
                <w:sz w:val="18"/>
              </w:rPr>
              <w:t>Thời hạn sửa</w:t>
            </w:r>
          </w:p>
        </w:tc>
      </w:tr>
      <w:tr>
        <w:tc>
          <w:tcPr>
            <w:tcW w:type="dxa" w:w="1701"/>
          </w:tcPr>
          <w:p>
            <w:pPr>
              <w:spacing w:after="20"/>
            </w:pPr>
            <w:r/>
            <w:r>
              <w:rPr>
                <w:b w:val="0"/>
                <w:sz w:val="18"/>
              </w:rPr>
              <w:t>Nghiêm trọng (S1)</w:t>
            </w:r>
          </w:p>
        </w:tc>
        <w:tc>
          <w:tcPr>
            <w:tcW w:type="dxa" w:w="5102"/>
          </w:tcPr>
          <w:p>
            <w:pPr>
              <w:spacing w:after="20"/>
            </w:pPr>
            <w:r/>
            <w:r>
              <w:rPr>
                <w:b w:val="0"/>
                <w:sz w:val="18"/>
              </w:rPr>
              <w:t>Lộ dữ liệu bệnh nhân, vượt quyền, mất dữ liệu, hệ thống ngừng</w:t>
            </w:r>
          </w:p>
        </w:tc>
        <w:tc>
          <w:tcPr>
            <w:tcW w:type="dxa" w:w="2551"/>
          </w:tcPr>
          <w:p>
            <w:pPr>
              <w:spacing w:after="20"/>
            </w:pPr>
            <w:r/>
            <w:r>
              <w:rPr>
                <w:b w:val="0"/>
                <w:sz w:val="18"/>
              </w:rPr>
              <w:t>Ngay; chặn phát hành</w:t>
            </w:r>
          </w:p>
        </w:tc>
      </w:tr>
      <w:tr>
        <w:tc>
          <w:tcPr>
            <w:tcW w:type="dxa" w:w="1701"/>
          </w:tcPr>
          <w:p>
            <w:pPr>
              <w:spacing w:after="20"/>
            </w:pPr>
            <w:r/>
            <w:r>
              <w:rPr>
                <w:b w:val="0"/>
                <w:sz w:val="18"/>
              </w:rPr>
              <w:t>Cao (S2)</w:t>
            </w:r>
          </w:p>
        </w:tc>
        <w:tc>
          <w:tcPr>
            <w:tcW w:type="dxa" w:w="5102"/>
          </w:tcPr>
          <w:p>
            <w:pPr>
              <w:spacing w:after="20"/>
            </w:pPr>
            <w:r/>
            <w:r>
              <w:rPr>
                <w:b w:val="0"/>
                <w:sz w:val="18"/>
              </w:rPr>
              <w:t>Sai nghiệp vụ lõi (đặt trùng slot, nhắc sai, sai kết quả AI), vi phạm NFR-SEC</w:t>
            </w:r>
          </w:p>
        </w:tc>
        <w:tc>
          <w:tcPr>
            <w:tcW w:type="dxa" w:w="2551"/>
          </w:tcPr>
          <w:p>
            <w:pPr>
              <w:spacing w:after="20"/>
            </w:pPr>
            <w:r/>
            <w:r>
              <w:rPr>
                <w:b w:val="0"/>
                <w:sz w:val="18"/>
              </w:rPr>
              <w:t>Trong sprint</w:t>
            </w:r>
          </w:p>
        </w:tc>
      </w:tr>
      <w:tr>
        <w:tc>
          <w:tcPr>
            <w:tcW w:type="dxa" w:w="1701"/>
          </w:tcPr>
          <w:p>
            <w:pPr>
              <w:spacing w:after="20"/>
            </w:pPr>
            <w:r/>
            <w:r>
              <w:rPr>
                <w:b w:val="0"/>
                <w:sz w:val="18"/>
              </w:rPr>
              <w:t>Trung bình (S3)</w:t>
            </w:r>
          </w:p>
        </w:tc>
        <w:tc>
          <w:tcPr>
            <w:tcW w:type="dxa" w:w="5102"/>
          </w:tcPr>
          <w:p>
            <w:pPr>
              <w:spacing w:after="20"/>
            </w:pPr>
            <w:r/>
            <w:r>
              <w:rPr>
                <w:b w:val="0"/>
                <w:sz w:val="18"/>
              </w:rPr>
              <w:t>Chức năng phụ sai, giao diện khó dùng, NFR hiệu năng lệch dưới 20%</w:t>
            </w:r>
          </w:p>
        </w:tc>
        <w:tc>
          <w:tcPr>
            <w:tcW w:type="dxa" w:w="2551"/>
          </w:tcPr>
          <w:p>
            <w:pPr>
              <w:spacing w:after="20"/>
            </w:pPr>
            <w:r/>
            <w:r>
              <w:rPr>
                <w:b w:val="0"/>
                <w:sz w:val="18"/>
              </w:rPr>
              <w:t>Sprint sau</w:t>
            </w:r>
          </w:p>
        </w:tc>
      </w:tr>
      <w:tr>
        <w:tc>
          <w:tcPr>
            <w:tcW w:type="dxa" w:w="1701"/>
          </w:tcPr>
          <w:p>
            <w:pPr>
              <w:spacing w:after="20"/>
            </w:pPr>
            <w:r/>
            <w:r>
              <w:rPr>
                <w:b w:val="0"/>
                <w:sz w:val="18"/>
              </w:rPr>
              <w:t>Thấp (S4)</w:t>
            </w:r>
          </w:p>
        </w:tc>
        <w:tc>
          <w:tcPr>
            <w:tcW w:type="dxa" w:w="5102"/>
          </w:tcPr>
          <w:p>
            <w:pPr>
              <w:spacing w:after="20"/>
            </w:pPr>
            <w:r/>
            <w:r>
              <w:rPr>
                <w:b w:val="0"/>
                <w:sz w:val="18"/>
              </w:rPr>
              <w:t>Lỗi hiển thị, từ ngữ</w:t>
            </w:r>
          </w:p>
        </w:tc>
        <w:tc>
          <w:tcPr>
            <w:tcW w:type="dxa" w:w="2551"/>
          </w:tcPr>
          <w:p>
            <w:pPr>
              <w:spacing w:after="20"/>
            </w:pPr>
            <w:r/>
            <w:r>
              <w:rPr>
                <w:b w:val="0"/>
                <w:sz w:val="18"/>
              </w:rPr>
              <w:t>Theo khả năng</w:t>
            </w:r>
          </w:p>
        </w:tc>
      </w:tr>
    </w:tbl>
    <w:p>
      <w:pPr>
        <w:spacing w:after="40"/>
      </w:pPr>
    </w:p>
    <w:p>
      <w:r>
        <w:rPr>
          <w:b w:val="0"/>
          <w:i w:val="0"/>
        </w:rPr>
        <w:t>Mọi lỗi là một GitHub issue gắn nhãn mức S1–S4, mã test case thất bại và module. Lỗi sửa xong phải có test hồi quy (hoặc nâng test case hiện có) trong cùng PR. Lỗi bảo mật không đăng công khai: dùng kênh báo lỗi riêng tư của repo.</w:t>
      </w:r>
    </w:p>
    <w:p>
      <w:pPr>
        <w:pStyle w:val="Heading1"/>
      </w:pPr>
      <w:r>
        <w:t>11  Vai trò và phân công</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835"/>
            <w:shd w:val="clear" w:color="auto" w:fill="1F3A5F"/>
          </w:tcPr>
          <w:p>
            <w:pPr>
              <w:spacing w:after="20"/>
            </w:pPr>
            <w:r/>
            <w:r>
              <w:rPr>
                <w:b/>
                <w:color w:val="FFFFFF"/>
                <w:sz w:val="18"/>
              </w:rPr>
              <w:t>Vai trò</w:t>
            </w:r>
          </w:p>
        </w:tc>
        <w:tc>
          <w:tcPr>
            <w:tcW w:type="dxa" w:w="6520"/>
            <w:shd w:val="clear" w:color="auto" w:fill="1F3A5F"/>
          </w:tcPr>
          <w:p>
            <w:pPr>
              <w:spacing w:after="20"/>
            </w:pPr>
            <w:r/>
            <w:r>
              <w:rPr>
                <w:b/>
                <w:color w:val="FFFFFF"/>
                <w:sz w:val="18"/>
              </w:rPr>
              <w:t>Trách nhiệm kiểm thử</w:t>
            </w:r>
          </w:p>
        </w:tc>
      </w:tr>
      <w:tr>
        <w:tc>
          <w:tcPr>
            <w:tcW w:type="dxa" w:w="2835"/>
          </w:tcPr>
          <w:p>
            <w:pPr>
              <w:spacing w:after="20"/>
            </w:pPr>
            <w:r/>
            <w:r>
              <w:rPr>
                <w:b w:val="0"/>
                <w:sz w:val="18"/>
              </w:rPr>
              <w:t>Kiến trúc sư / DevOps (viethung12062005)</w:t>
            </w:r>
          </w:p>
        </w:tc>
        <w:tc>
          <w:tcPr>
            <w:tcW w:type="dxa" w:w="6520"/>
          </w:tcPr>
          <w:p>
            <w:pPr>
              <w:spacing w:after="20"/>
            </w:pPr>
            <w:r/>
            <w:r>
              <w:rPr>
                <w:b w:val="0"/>
                <w:sz w:val="18"/>
              </w:rPr>
              <w:t>Chiến lược, kế hoạch, công cụ truy vết, pipeline qa, E2E, bảo mật, hiệu năng, phục hồi; duyệt thay đổi test lõi</w:t>
            </w:r>
          </w:p>
        </w:tc>
      </w:tr>
      <w:tr>
        <w:tc>
          <w:tcPr>
            <w:tcW w:type="dxa" w:w="2835"/>
          </w:tcPr>
          <w:p>
            <w:pPr>
              <w:spacing w:after="20"/>
            </w:pPr>
            <w:r/>
            <w:r>
              <w:rPr>
                <w:b w:val="0"/>
                <w:sz w:val="18"/>
              </w:rPr>
              <w:t>Dev đặt lịch và thông báo (qnt124)</w:t>
            </w:r>
          </w:p>
        </w:tc>
        <w:tc>
          <w:tcPr>
            <w:tcW w:type="dxa" w:w="6520"/>
          </w:tcPr>
          <w:p>
            <w:pPr>
              <w:spacing w:after="20"/>
            </w:pPr>
            <w:r/>
            <w:r>
              <w:rPr>
                <w:b w:val="0"/>
                <w:sz w:val="18"/>
              </w:rPr>
              <w:t>Test đơn vị, tích hợp, API cho scheduling và notification; test case module scheduling và system</w:t>
            </w:r>
          </w:p>
        </w:tc>
      </w:tr>
      <w:tr>
        <w:tc>
          <w:tcPr>
            <w:tcW w:type="dxa" w:w="2835"/>
          </w:tcPr>
          <w:p>
            <w:pPr>
              <w:spacing w:after="20"/>
            </w:pPr>
            <w:r/>
            <w:r>
              <w:rPr>
                <w:b w:val="0"/>
                <w:sz w:val="18"/>
              </w:rPr>
              <w:t>Dev lâm sàng, tài liệu, audit (Her55chers)</w:t>
            </w:r>
          </w:p>
        </w:tc>
        <w:tc>
          <w:tcPr>
            <w:tcW w:type="dxa" w:w="6520"/>
          </w:tcPr>
          <w:p>
            <w:pPr>
              <w:spacing w:after="20"/>
            </w:pPr>
            <w:r/>
            <w:r>
              <w:rPr>
                <w:b w:val="0"/>
                <w:sz w:val="18"/>
              </w:rPr>
              <w:t>Test đơn vị, tích hợp, API cho clinical, document, audit; test case module clinical, documents, privacy-admin</w:t>
            </w:r>
          </w:p>
        </w:tc>
      </w:tr>
      <w:tr>
        <w:tc>
          <w:tcPr>
            <w:tcW w:type="dxa" w:w="2835"/>
          </w:tcPr>
          <w:p>
            <w:pPr>
              <w:spacing w:after="20"/>
            </w:pPr>
            <w:r/>
            <w:r>
              <w:rPr>
                <w:b w:val="0"/>
                <w:sz w:val="18"/>
              </w:rPr>
              <w:t>Dev AI/ML (24021501-hunglk)</w:t>
            </w:r>
          </w:p>
        </w:tc>
        <w:tc>
          <w:tcPr>
            <w:tcW w:type="dxa" w:w="6520"/>
          </w:tcPr>
          <w:p>
            <w:pPr>
              <w:spacing w:after="20"/>
            </w:pPr>
            <w:r/>
            <w:r>
              <w:rPr>
                <w:b w:val="0"/>
                <w:sz w:val="18"/>
              </w:rPr>
              <w:t>Test cho ai và ml; bộ eval RAG, prompt injection, trích xuất, no-show</w:t>
            </w:r>
          </w:p>
        </w:tc>
      </w:tr>
    </w:tbl>
    <w:p>
      <w:pPr>
        <w:spacing w:after="40"/>
      </w:pPr>
    </w:p>
    <w:p>
      <w:r>
        <w:rPr>
          <w:b w:val="0"/>
          <w:i w:val="0"/>
        </w:rPr>
        <w:t>Quy tắc: mỗi PR tính năng kèm test; người viết tính năng viết test cho tính năng đó, người khác duyệt test. Test case trong catalog có owner mặc định theo module.</w:t>
      </w:r>
    </w:p>
    <w:p>
      <w:pPr>
        <w:pStyle w:val="Heading1"/>
      </w:pPr>
      <w:r>
        <w:t>12  Rủi ro của kế hoạch kiểm thử</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288"/>
            <w:shd w:val="clear" w:color="auto" w:fill="1F3A5F"/>
          </w:tcPr>
          <w:p>
            <w:pPr>
              <w:spacing w:after="20"/>
            </w:pPr>
            <w:r/>
            <w:r>
              <w:rPr>
                <w:b/>
                <w:color w:val="FFFFFF"/>
                <w:sz w:val="18"/>
              </w:rPr>
              <w:t>Rủi ro</w:t>
            </w:r>
          </w:p>
        </w:tc>
        <w:tc>
          <w:tcPr>
            <w:tcW w:type="dxa" w:w="3061"/>
            <w:shd w:val="clear" w:color="auto" w:fill="1F3A5F"/>
          </w:tcPr>
          <w:p>
            <w:pPr>
              <w:spacing w:after="20"/>
            </w:pPr>
            <w:r/>
            <w:r>
              <w:rPr>
                <w:b/>
                <w:color w:val="FFFFFF"/>
                <w:sz w:val="18"/>
              </w:rPr>
              <w:t>Ảnh hưởng</w:t>
            </w:r>
          </w:p>
        </w:tc>
        <w:tc>
          <w:tcPr>
            <w:tcW w:type="dxa" w:w="3005"/>
            <w:shd w:val="clear" w:color="auto" w:fill="1F3A5F"/>
          </w:tcPr>
          <w:p>
            <w:pPr>
              <w:spacing w:after="20"/>
            </w:pPr>
            <w:r/>
            <w:r>
              <w:rPr>
                <w:b/>
                <w:color w:val="FFFFFF"/>
                <w:sz w:val="18"/>
              </w:rPr>
              <w:t>Giảm thiểu</w:t>
            </w:r>
          </w:p>
        </w:tc>
      </w:tr>
      <w:tr>
        <w:tc>
          <w:tcPr>
            <w:tcW w:type="dxa" w:w="3288"/>
          </w:tcPr>
          <w:p>
            <w:pPr>
              <w:spacing w:after="20"/>
            </w:pPr>
            <w:r/>
            <w:r>
              <w:rPr>
                <w:b w:val="0"/>
                <w:sz w:val="18"/>
              </w:rPr>
              <w:t>Service chưa có endpoint nên chưa viết được test API (hiện 0 endpoint nghiệp vụ)</w:t>
            </w:r>
          </w:p>
        </w:tc>
        <w:tc>
          <w:tcPr>
            <w:tcW w:type="dxa" w:w="3061"/>
          </w:tcPr>
          <w:p>
            <w:pPr>
              <w:spacing w:after="20"/>
            </w:pPr>
            <w:r/>
            <w:r>
              <w:rPr>
                <w:b w:val="0"/>
                <w:sz w:val="18"/>
              </w:rPr>
              <w:t>Phần lớn test P0 mới ở trạng thái 'chờ viết'</w:t>
            </w:r>
          </w:p>
        </w:tc>
        <w:tc>
          <w:tcPr>
            <w:tcW w:type="dxa" w:w="3005"/>
          </w:tcPr>
          <w:p>
            <w:pPr>
              <w:spacing w:after="20"/>
            </w:pPr>
            <w:r/>
            <w:r>
              <w:rPr>
                <w:b w:val="0"/>
                <w:sz w:val="18"/>
              </w:rPr>
              <w:t>Test được viết cùng tính năng; báo cáo truy vết liệt kê test P0 còn thiếu theo người; ratchet chống thụt lùi</w:t>
            </w:r>
          </w:p>
        </w:tc>
      </w:tr>
      <w:tr>
        <w:tc>
          <w:tcPr>
            <w:tcW w:type="dxa" w:w="3288"/>
          </w:tcPr>
          <w:p>
            <w:pPr>
              <w:spacing w:after="20"/>
            </w:pPr>
            <w:r/>
            <w:r>
              <w:rPr>
                <w:b w:val="0"/>
                <w:sz w:val="18"/>
              </w:rPr>
              <w:t>Chưa có Azure nên chưa đo được hiệu năng, phục hồi, DAST đầy đủ</w:t>
            </w:r>
          </w:p>
        </w:tc>
        <w:tc>
          <w:tcPr>
            <w:tcW w:type="dxa" w:w="3061"/>
          </w:tcPr>
          <w:p>
            <w:pPr>
              <w:spacing w:after="20"/>
            </w:pPr>
            <w:r/>
            <w:r>
              <w:rPr>
                <w:b w:val="0"/>
                <w:sz w:val="18"/>
              </w:rPr>
              <w:t>NFR-P, S, A chưa có số đo</w:t>
            </w:r>
          </w:p>
        </w:tc>
        <w:tc>
          <w:tcPr>
            <w:tcW w:type="dxa" w:w="3005"/>
          </w:tcPr>
          <w:p>
            <w:pPr>
              <w:spacing w:after="20"/>
            </w:pPr>
            <w:r/>
            <w:r>
              <w:rPr>
                <w:b w:val="0"/>
                <w:sz w:val="18"/>
              </w:rPr>
              <w:t>Script k6 và kịch bản đã sẵn sàng; chạy ngay khi dựng UAT; đo thử trên kind</w:t>
            </w:r>
          </w:p>
        </w:tc>
      </w:tr>
      <w:tr>
        <w:tc>
          <w:tcPr>
            <w:tcW w:type="dxa" w:w="3288"/>
          </w:tcPr>
          <w:p>
            <w:pPr>
              <w:spacing w:after="20"/>
            </w:pPr>
            <w:r/>
            <w:r>
              <w:rPr>
                <w:b w:val="0"/>
                <w:sz w:val="18"/>
              </w:rPr>
              <w:t>Dữ liệu giả chưa phản ánh hết tình huống thật</w:t>
            </w:r>
          </w:p>
        </w:tc>
        <w:tc>
          <w:tcPr>
            <w:tcW w:type="dxa" w:w="3061"/>
          </w:tcPr>
          <w:p>
            <w:pPr>
              <w:spacing w:after="20"/>
            </w:pPr>
            <w:r/>
            <w:r>
              <w:rPr>
                <w:b w:val="0"/>
                <w:sz w:val="18"/>
              </w:rPr>
              <w:t>Bỏ sót lỗi</w:t>
            </w:r>
          </w:p>
        </w:tc>
        <w:tc>
          <w:tcPr>
            <w:tcW w:type="dxa" w:w="3005"/>
          </w:tcPr>
          <w:p>
            <w:pPr>
              <w:spacing w:after="20"/>
            </w:pPr>
            <w:r/>
            <w:r>
              <w:rPr>
                <w:b w:val="0"/>
                <w:sz w:val="18"/>
              </w:rPr>
              <w:t>Bộ dữ liệu có ca biên (trùng hồ sơ, tên có dấu, ngày giờ sát hạn 2 giờ); bổ sung theo lỗi phát hiện</w:t>
            </w:r>
          </w:p>
        </w:tc>
      </w:tr>
      <w:tr>
        <w:tc>
          <w:tcPr>
            <w:tcW w:type="dxa" w:w="3288"/>
          </w:tcPr>
          <w:p>
            <w:pPr>
              <w:spacing w:after="20"/>
            </w:pPr>
            <w:r/>
            <w:r>
              <w:rPr>
                <w:b w:val="0"/>
                <w:sz w:val="18"/>
              </w:rPr>
              <w:t>Chất lượng AI phụ thuộc nhà cung cấp mô hình thay đổi</w:t>
            </w:r>
          </w:p>
        </w:tc>
        <w:tc>
          <w:tcPr>
            <w:tcW w:type="dxa" w:w="3061"/>
          </w:tcPr>
          <w:p>
            <w:pPr>
              <w:spacing w:after="20"/>
            </w:pPr>
            <w:r/>
            <w:r>
              <w:rPr>
                <w:b w:val="0"/>
                <w:sz w:val="18"/>
              </w:rPr>
              <w:t>Kết quả eval dao động</w:t>
            </w:r>
          </w:p>
        </w:tc>
        <w:tc>
          <w:tcPr>
            <w:tcW w:type="dxa" w:w="3005"/>
          </w:tcPr>
          <w:p>
            <w:pPr>
              <w:spacing w:after="20"/>
            </w:pPr>
            <w:r/>
            <w:r>
              <w:rPr>
                <w:b w:val="0"/>
                <w:sz w:val="18"/>
              </w:rPr>
              <w:t>Chạy lại eval khi đổi model; ngưỡng theo NFR-AI; lưu kết quả theo phiên bản model</w:t>
            </w:r>
          </w:p>
        </w:tc>
      </w:tr>
      <w:tr>
        <w:tc>
          <w:tcPr>
            <w:tcW w:type="dxa" w:w="3288"/>
          </w:tcPr>
          <w:p>
            <w:pPr>
              <w:spacing w:after="20"/>
            </w:pPr>
            <w:r/>
            <w:r>
              <w:rPr>
                <w:b w:val="0"/>
                <w:sz w:val="18"/>
              </w:rPr>
              <w:t>Ít người, khối lượng viết test lớn</w:t>
            </w:r>
          </w:p>
        </w:tc>
        <w:tc>
          <w:tcPr>
            <w:tcW w:type="dxa" w:w="3061"/>
          </w:tcPr>
          <w:p>
            <w:pPr>
              <w:spacing w:after="20"/>
            </w:pPr>
            <w:r/>
            <w:r>
              <w:rPr>
                <w:b w:val="0"/>
                <w:sz w:val="18"/>
              </w:rPr>
              <w:t>Chậm tiến độ</w:t>
            </w:r>
          </w:p>
        </w:tc>
        <w:tc>
          <w:tcPr>
            <w:tcW w:type="dxa" w:w="3005"/>
          </w:tcPr>
          <w:p>
            <w:pPr>
              <w:spacing w:after="20"/>
            </w:pPr>
            <w:r/>
            <w:r>
              <w:rPr>
                <w:b w:val="0"/>
                <w:sz w:val="18"/>
              </w:rPr>
              <w:t>Ưu tiên P0 trước; tự động hóa sinh test từ ma trận phân quyền và OpenAPI; mỗi PR chỉ phải thêm test cho phần của mình</w:t>
            </w:r>
          </w:p>
        </w:tc>
      </w:tr>
      <w:tr>
        <w:tc>
          <w:tcPr>
            <w:tcW w:type="dxa" w:w="3288"/>
          </w:tcPr>
          <w:p>
            <w:pPr>
              <w:spacing w:after="20"/>
            </w:pPr>
            <w:r/>
            <w:r>
              <w:rPr>
                <w:b w:val="0"/>
                <w:sz w:val="18"/>
              </w:rPr>
              <w:t>Căn cứ pháp lý cần xác minh (thời hạn lưu, hiệu lực nghị định)</w:t>
            </w:r>
          </w:p>
        </w:tc>
        <w:tc>
          <w:tcPr>
            <w:tcW w:type="dxa" w:w="3061"/>
          </w:tcPr>
          <w:p>
            <w:pPr>
              <w:spacing w:after="20"/>
            </w:pPr>
            <w:r/>
            <w:r>
              <w:rPr>
                <w:b w:val="0"/>
                <w:sz w:val="18"/>
              </w:rPr>
              <w:t>Test chính sách lưu trữ có thể sai</w:t>
            </w:r>
          </w:p>
        </w:tc>
        <w:tc>
          <w:tcPr>
            <w:tcW w:type="dxa" w:w="3005"/>
          </w:tcPr>
          <w:p>
            <w:pPr>
              <w:spacing w:after="20"/>
            </w:pPr>
            <w:r/>
            <w:r>
              <w:rPr>
                <w:b w:val="0"/>
                <w:sz w:val="18"/>
              </w:rPr>
              <w:t>Phụ lục A của SRS ghi rõ mục cần xác minh; test cấu hình theo từng loại hồ sơ nên đổi số năm không phải sửa mã</w:t>
            </w:r>
          </w:p>
        </w:tc>
      </w:tr>
    </w:tbl>
    <w:p>
      <w:pPr>
        <w:spacing w:after="40"/>
      </w:pPr>
    </w:p>
    <w:p>
      <w:pPr>
        <w:pStyle w:val="Heading1"/>
      </w:pPr>
      <w:r>
        <w:t>13  Lịch kiểm thử</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701"/>
            <w:shd w:val="clear" w:color="auto" w:fill="1F3A5F"/>
          </w:tcPr>
          <w:p>
            <w:pPr>
              <w:spacing w:after="20"/>
            </w:pPr>
            <w:r/>
            <w:r>
              <w:rPr>
                <w:b/>
                <w:color w:val="FFFFFF"/>
                <w:sz w:val="18"/>
              </w:rPr>
              <w:t>Tuần</w:t>
            </w:r>
          </w:p>
        </w:tc>
        <w:tc>
          <w:tcPr>
            <w:tcW w:type="dxa" w:w="7654"/>
            <w:shd w:val="clear" w:color="auto" w:fill="1F3A5F"/>
          </w:tcPr>
          <w:p>
            <w:pPr>
              <w:spacing w:after="20"/>
            </w:pPr>
            <w:r/>
            <w:r>
              <w:rPr>
                <w:b/>
                <w:color w:val="FFFFFF"/>
                <w:sz w:val="18"/>
              </w:rPr>
              <w:t>Trọng tâm kiểm thử</w:t>
            </w:r>
          </w:p>
        </w:tc>
      </w:tr>
      <w:tr>
        <w:tc>
          <w:tcPr>
            <w:tcW w:type="dxa" w:w="1701"/>
          </w:tcPr>
          <w:p>
            <w:pPr>
              <w:spacing w:after="20"/>
            </w:pPr>
            <w:r/>
            <w:r>
              <w:rPr>
                <w:b w:val="0"/>
                <w:sz w:val="18"/>
              </w:rPr>
              <w:t>6–7</w:t>
            </w:r>
          </w:p>
        </w:tc>
        <w:tc>
          <w:tcPr>
            <w:tcW w:type="dxa" w:w="7654"/>
          </w:tcPr>
          <w:p>
            <w:pPr>
              <w:spacing w:after="20"/>
            </w:pPr>
            <w:r/>
            <w:r>
              <w:rPr>
                <w:b w:val="0"/>
                <w:sz w:val="18"/>
              </w:rPr>
              <w:t>Chốt SRS v1.0, test case chức năng theo module, khung test API; E2E, ZAP, k6-check trong CI (đã có); viết test API cùng endpoint đầu tiên</w:t>
            </w:r>
          </w:p>
        </w:tc>
      </w:tr>
      <w:tr>
        <w:tc>
          <w:tcPr>
            <w:tcW w:type="dxa" w:w="1701"/>
          </w:tcPr>
          <w:p>
            <w:pPr>
              <w:spacing w:after="20"/>
            </w:pPr>
            <w:r/>
            <w:r>
              <w:rPr>
                <w:b w:val="0"/>
                <w:sz w:val="18"/>
              </w:rPr>
              <w:t>8–9</w:t>
            </w:r>
          </w:p>
        </w:tc>
        <w:tc>
          <w:tcPr>
            <w:tcW w:type="dxa" w:w="7654"/>
          </w:tcPr>
          <w:p>
            <w:pPr>
              <w:spacing w:after="20"/>
            </w:pPr>
            <w:r/>
            <w:r>
              <w:rPr>
                <w:b w:val="0"/>
                <w:sz w:val="18"/>
              </w:rPr>
              <w:t>Test API và tích hợp cho đặt lịch, hồ sơ, tài liệu; test ma trận phân quyền từng endpoint; eval AI phần 1</w:t>
            </w:r>
          </w:p>
        </w:tc>
      </w:tr>
      <w:tr>
        <w:tc>
          <w:tcPr>
            <w:tcW w:type="dxa" w:w="1701"/>
          </w:tcPr>
          <w:p>
            <w:pPr>
              <w:spacing w:after="20"/>
            </w:pPr>
            <w:r/>
            <w:r>
              <w:rPr>
                <w:b w:val="0"/>
                <w:sz w:val="18"/>
              </w:rPr>
              <w:t>10</w:t>
            </w:r>
          </w:p>
        </w:tc>
        <w:tc>
          <w:tcPr>
            <w:tcW w:type="dxa" w:w="7654"/>
          </w:tcPr>
          <w:p>
            <w:pPr>
              <w:spacing w:after="20"/>
            </w:pPr>
            <w:r/>
            <w:r>
              <w:rPr>
                <w:b w:val="0"/>
                <w:sz w:val="18"/>
              </w:rPr>
              <w:t>Test E2E trên UAT; ZAP đầy đủ; bộ tấn công prompt injection; eval AI phần 2</w:t>
            </w:r>
          </w:p>
        </w:tc>
      </w:tr>
      <w:tr>
        <w:tc>
          <w:tcPr>
            <w:tcW w:type="dxa" w:w="1701"/>
          </w:tcPr>
          <w:p>
            <w:pPr>
              <w:spacing w:after="20"/>
            </w:pPr>
            <w:r/>
            <w:r>
              <w:rPr>
                <w:b w:val="0"/>
                <w:sz w:val="18"/>
              </w:rPr>
              <w:t>11</w:t>
            </w:r>
          </w:p>
        </w:tc>
        <w:tc>
          <w:tcPr>
            <w:tcW w:type="dxa" w:w="7654"/>
          </w:tcPr>
          <w:p>
            <w:pPr>
              <w:spacing w:after="20"/>
            </w:pPr>
            <w:r/>
            <w:r>
              <w:rPr>
                <w:b w:val="0"/>
                <w:sz w:val="18"/>
              </w:rPr>
              <w:t>Load test 1×, 5×, 10×; failure test; backup/restore; sửa lỗi</w:t>
            </w:r>
          </w:p>
        </w:tc>
      </w:tr>
      <w:tr>
        <w:tc>
          <w:tcPr>
            <w:tcW w:type="dxa" w:w="1701"/>
          </w:tcPr>
          <w:p>
            <w:pPr>
              <w:spacing w:after="20"/>
            </w:pPr>
            <w:r/>
            <w:r>
              <w:rPr>
                <w:b w:val="0"/>
                <w:sz w:val="18"/>
              </w:rPr>
              <w:t>12</w:t>
            </w:r>
          </w:p>
        </w:tc>
        <w:tc>
          <w:tcPr>
            <w:tcW w:type="dxa" w:w="7654"/>
          </w:tcPr>
          <w:p>
            <w:pPr>
              <w:spacing w:after="20"/>
            </w:pPr>
            <w:r/>
            <w:r>
              <w:rPr>
                <w:b w:val="0"/>
                <w:sz w:val="18"/>
              </w:rPr>
              <w:t>Rà soát bảo mật; báo cáo kết quả kiểm thử theo từng NFR; báo cáo chi phí</w:t>
            </w:r>
          </w:p>
        </w:tc>
      </w:tr>
      <w:tr>
        <w:tc>
          <w:tcPr>
            <w:tcW w:type="dxa" w:w="1701"/>
          </w:tcPr>
          <w:p>
            <w:pPr>
              <w:spacing w:after="20"/>
            </w:pPr>
            <w:r/>
            <w:r>
              <w:rPr>
                <w:b w:val="0"/>
                <w:sz w:val="18"/>
              </w:rPr>
              <w:t>13</w:t>
            </w:r>
          </w:p>
        </w:tc>
        <w:tc>
          <w:tcPr>
            <w:tcW w:type="dxa" w:w="7654"/>
          </w:tcPr>
          <w:p>
            <w:pPr>
              <w:spacing w:after="20"/>
            </w:pPr>
            <w:r/>
            <w:r>
              <w:rPr>
                <w:b w:val="0"/>
                <w:sz w:val="18"/>
              </w:rPr>
              <w:t>Diễn tập demo; chốt danh sách lỗi và rủi ro còn lại</w:t>
            </w:r>
          </w:p>
        </w:tc>
      </w:tr>
    </w:tbl>
    <w:p>
      <w:pPr>
        <w:spacing w:after="40"/>
      </w:pPr>
    </w:p>
    <w:p>
      <w:pPr>
        <w:pStyle w:val="Heading1"/>
      </w:pPr>
      <w:r>
        <w:t>14  Phụ lục A: Hiện trạng độ phủ kiểm thử</w:t>
      </w:r>
    </w:p>
    <w:p>
      <w:r>
        <w:rPr>
          <w:b w:val="0"/>
          <w:i w:val="0"/>
        </w:rPr>
        <w:t>Số liệu sinh tự động từ danh mục test case (SRS v0.96). Chi tiết từng test case và ma trận truy vết: Test_Cases.xlsx và docs/06-testing/traceability.md.</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535"/>
            <w:shd w:val="clear" w:color="auto" w:fill="1F3A5F"/>
          </w:tcPr>
          <w:p>
            <w:pPr>
              <w:spacing w:after="20"/>
            </w:pPr>
            <w:r/>
            <w:r>
              <w:rPr>
                <w:b/>
                <w:color w:val="FFFFFF"/>
                <w:sz w:val="19"/>
              </w:rPr>
              <w:t>Chỉ số</w:t>
            </w:r>
          </w:p>
        </w:tc>
        <w:tc>
          <w:tcPr>
            <w:tcW w:type="dxa" w:w="4819"/>
            <w:shd w:val="clear" w:color="auto" w:fill="1F3A5F"/>
          </w:tcPr>
          <w:p>
            <w:pPr>
              <w:spacing w:after="20"/>
            </w:pPr>
            <w:r/>
            <w:r>
              <w:rPr>
                <w:b/>
                <w:color w:val="FFFFFF"/>
                <w:sz w:val="19"/>
              </w:rPr>
              <w:t>Giá trị</w:t>
            </w:r>
          </w:p>
        </w:tc>
      </w:tr>
      <w:tr>
        <w:tc>
          <w:tcPr>
            <w:tcW w:type="dxa" w:w="4535"/>
          </w:tcPr>
          <w:p>
            <w:pPr>
              <w:spacing w:after="20"/>
            </w:pPr>
            <w:r/>
            <w:r>
              <w:rPr>
                <w:b w:val="0"/>
                <w:sz w:val="19"/>
              </w:rPr>
              <w:t>Tổng số test case</w:t>
            </w:r>
          </w:p>
        </w:tc>
        <w:tc>
          <w:tcPr>
            <w:tcW w:type="dxa" w:w="4819"/>
          </w:tcPr>
          <w:p>
            <w:pPr>
              <w:spacing w:after="20"/>
            </w:pPr>
            <w:r/>
            <w:r>
              <w:rPr>
                <w:b w:val="0"/>
                <w:sz w:val="19"/>
              </w:rPr>
              <w:t>185</w:t>
            </w:r>
          </w:p>
        </w:tc>
      </w:tr>
      <w:tr>
        <w:tc>
          <w:tcPr>
            <w:tcW w:type="dxa" w:w="4535"/>
          </w:tcPr>
          <w:p>
            <w:pPr>
              <w:spacing w:after="20"/>
            </w:pPr>
            <w:r/>
            <w:r>
              <w:rPr>
                <w:b w:val="0"/>
                <w:sz w:val="19"/>
              </w:rPr>
              <w:t>Test case P0</w:t>
            </w:r>
          </w:p>
        </w:tc>
        <w:tc>
          <w:tcPr>
            <w:tcW w:type="dxa" w:w="4819"/>
          </w:tcPr>
          <w:p>
            <w:pPr>
              <w:spacing w:after="20"/>
            </w:pPr>
            <w:r/>
            <w:r>
              <w:rPr>
                <w:b w:val="0"/>
                <w:sz w:val="19"/>
              </w:rPr>
              <w:t>109</w:t>
            </w:r>
          </w:p>
        </w:tc>
      </w:tr>
      <w:tr>
        <w:tc>
          <w:tcPr>
            <w:tcW w:type="dxa" w:w="4535"/>
          </w:tcPr>
          <w:p>
            <w:pPr>
              <w:spacing w:after="20"/>
            </w:pPr>
            <w:r/>
            <w:r>
              <w:rPr>
                <w:b w:val="0"/>
                <w:sz w:val="19"/>
              </w:rPr>
              <w:t>Đã tự động hóa hoặc một phần</w:t>
            </w:r>
          </w:p>
        </w:tc>
        <w:tc>
          <w:tcPr>
            <w:tcW w:type="dxa" w:w="4819"/>
          </w:tcPr>
          <w:p>
            <w:pPr>
              <w:spacing w:after="20"/>
            </w:pPr>
            <w:r/>
            <w:r>
              <w:rPr>
                <w:b w:val="0"/>
                <w:sz w:val="19"/>
              </w:rPr>
              <w:t>38 (20%)</w:t>
            </w:r>
          </w:p>
        </w:tc>
      </w:tr>
      <w:tr>
        <w:tc>
          <w:tcPr>
            <w:tcW w:type="dxa" w:w="4535"/>
          </w:tcPr>
          <w:p>
            <w:pPr>
              <w:spacing w:after="20"/>
            </w:pPr>
            <w:r/>
            <w:r>
              <w:rPr>
                <w:b w:val="0"/>
                <w:sz w:val="19"/>
              </w:rPr>
              <w:t>Tự động hóa đầy đủ</w:t>
            </w:r>
          </w:p>
        </w:tc>
        <w:tc>
          <w:tcPr>
            <w:tcW w:type="dxa" w:w="4819"/>
          </w:tcPr>
          <w:p>
            <w:pPr>
              <w:spacing w:after="20"/>
            </w:pPr>
            <w:r/>
            <w:r>
              <w:rPr>
                <w:b w:val="0"/>
                <w:sz w:val="19"/>
              </w:rPr>
              <w:t>9</w:t>
            </w:r>
          </w:p>
        </w:tc>
      </w:tr>
      <w:tr>
        <w:tc>
          <w:tcPr>
            <w:tcW w:type="dxa" w:w="4535"/>
          </w:tcPr>
          <w:p>
            <w:pPr>
              <w:spacing w:after="20"/>
            </w:pPr>
            <w:r/>
            <w:r>
              <w:rPr>
                <w:b w:val="0"/>
                <w:sz w:val="19"/>
              </w:rPr>
              <w:t>P0 đã tự động hóa ít nhất một phần</w:t>
            </w:r>
          </w:p>
        </w:tc>
        <w:tc>
          <w:tcPr>
            <w:tcW w:type="dxa" w:w="4819"/>
          </w:tcPr>
          <w:p>
            <w:pPr>
              <w:spacing w:after="20"/>
            </w:pPr>
            <w:r/>
            <w:r>
              <w:rPr>
                <w:b w:val="0"/>
                <w:sz w:val="19"/>
              </w:rPr>
              <w:t>25 / 109</w:t>
            </w:r>
          </w:p>
        </w:tc>
      </w:tr>
    </w:tbl>
    <w:p>
      <w:pPr>
        <w:spacing w:after="40"/>
      </w:pP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2551"/>
            <w:shd w:val="clear" w:color="auto" w:fill="1F3A5F"/>
          </w:tcPr>
          <w:p>
            <w:pPr>
              <w:spacing w:after="20"/>
            </w:pPr>
            <w:r/>
            <w:r>
              <w:rPr>
                <w:b/>
                <w:color w:val="FFFFFF"/>
                <w:sz w:val="19"/>
              </w:rPr>
              <w:t>Module</w:t>
            </w:r>
          </w:p>
        </w:tc>
        <w:tc>
          <w:tcPr>
            <w:tcW w:type="dxa" w:w="1247"/>
            <w:shd w:val="clear" w:color="auto" w:fill="1F3A5F"/>
          </w:tcPr>
          <w:p>
            <w:pPr>
              <w:spacing w:after="20"/>
            </w:pPr>
            <w:r/>
            <w:r>
              <w:rPr>
                <w:b/>
                <w:color w:val="FFFFFF"/>
                <w:sz w:val="19"/>
              </w:rPr>
              <w:t>Tổng</w:t>
            </w:r>
          </w:p>
        </w:tc>
        <w:tc>
          <w:tcPr>
            <w:tcW w:type="dxa" w:w="1361"/>
            <w:shd w:val="clear" w:color="auto" w:fill="1F3A5F"/>
          </w:tcPr>
          <w:p>
            <w:pPr>
              <w:spacing w:after="20"/>
            </w:pPr>
            <w:r/>
            <w:r>
              <w:rPr>
                <w:b/>
                <w:color w:val="FFFFFF"/>
                <w:sz w:val="19"/>
              </w:rPr>
              <w:t>Tự động</w:t>
            </w:r>
          </w:p>
        </w:tc>
        <w:tc>
          <w:tcPr>
            <w:tcW w:type="dxa" w:w="1361"/>
            <w:shd w:val="clear" w:color="auto" w:fill="1F3A5F"/>
          </w:tcPr>
          <w:p>
            <w:pPr>
              <w:spacing w:after="20"/>
            </w:pPr>
            <w:r/>
            <w:r>
              <w:rPr>
                <w:b/>
                <w:color w:val="FFFFFF"/>
                <w:sz w:val="19"/>
              </w:rPr>
              <w:t>Một phần</w:t>
            </w:r>
          </w:p>
        </w:tc>
        <w:tc>
          <w:tcPr>
            <w:tcW w:type="dxa" w:w="1417"/>
            <w:shd w:val="clear" w:color="auto" w:fill="1F3A5F"/>
          </w:tcPr>
          <w:p>
            <w:pPr>
              <w:spacing w:after="20"/>
            </w:pPr>
            <w:r/>
            <w:r>
              <w:rPr>
                <w:b/>
                <w:color w:val="FFFFFF"/>
                <w:sz w:val="19"/>
              </w:rPr>
              <w:t>Chờ viết</w:t>
            </w:r>
          </w:p>
        </w:tc>
        <w:tc>
          <w:tcPr>
            <w:tcW w:type="dxa" w:w="1417"/>
            <w:shd w:val="clear" w:color="auto" w:fill="1F3A5F"/>
          </w:tcPr>
          <w:p>
            <w:pPr>
              <w:spacing w:after="20"/>
            </w:pPr>
            <w:r/>
            <w:r>
              <w:rPr>
                <w:b/>
                <w:color w:val="FFFFFF"/>
                <w:sz w:val="19"/>
              </w:rPr>
              <w:t>Thủ công</w:t>
            </w:r>
          </w:p>
        </w:tc>
      </w:tr>
      <w:tr>
        <w:tc>
          <w:tcPr>
            <w:tcW w:type="dxa" w:w="2551"/>
          </w:tcPr>
          <w:p>
            <w:pPr>
              <w:spacing w:after="20"/>
            </w:pPr>
            <w:r/>
            <w:r>
              <w:rPr>
                <w:b w:val="0"/>
                <w:sz w:val="19"/>
              </w:rPr>
              <w:t>ai</w:t>
            </w:r>
          </w:p>
        </w:tc>
        <w:tc>
          <w:tcPr>
            <w:tcW w:type="dxa" w:w="1247"/>
          </w:tcPr>
          <w:p>
            <w:pPr>
              <w:spacing w:after="20"/>
            </w:pPr>
            <w:r/>
            <w:r>
              <w:rPr>
                <w:b w:val="0"/>
                <w:sz w:val="19"/>
              </w:rPr>
              <w:t>15</w:t>
            </w:r>
          </w:p>
        </w:tc>
        <w:tc>
          <w:tcPr>
            <w:tcW w:type="dxa" w:w="1361"/>
          </w:tcPr>
          <w:p>
            <w:pPr>
              <w:spacing w:after="20"/>
            </w:pPr>
            <w:r/>
            <w:r>
              <w:rPr>
                <w:b w:val="0"/>
                <w:sz w:val="19"/>
              </w:rPr>
              <w:t>0</w:t>
            </w:r>
          </w:p>
        </w:tc>
        <w:tc>
          <w:tcPr>
            <w:tcW w:type="dxa" w:w="1361"/>
          </w:tcPr>
          <w:p>
            <w:pPr>
              <w:spacing w:after="20"/>
            </w:pPr>
            <w:r/>
            <w:r>
              <w:rPr>
                <w:b w:val="0"/>
                <w:sz w:val="19"/>
              </w:rPr>
              <w:t>0</w:t>
            </w:r>
          </w:p>
        </w:tc>
        <w:tc>
          <w:tcPr>
            <w:tcW w:type="dxa" w:w="1417"/>
          </w:tcPr>
          <w:p>
            <w:pPr>
              <w:spacing w:after="20"/>
            </w:pPr>
            <w:r/>
            <w:r>
              <w:rPr>
                <w:b w:val="0"/>
                <w:sz w:val="19"/>
              </w:rPr>
              <w:t>15</w:t>
            </w:r>
          </w:p>
        </w:tc>
        <w:tc>
          <w:tcPr>
            <w:tcW w:type="dxa" w:w="1417"/>
          </w:tcPr>
          <w:p>
            <w:pPr>
              <w:spacing w:after="20"/>
            </w:pPr>
            <w:r/>
            <w:r>
              <w:rPr>
                <w:b w:val="0"/>
                <w:sz w:val="19"/>
              </w:rPr>
              <w:t>0</w:t>
            </w:r>
          </w:p>
        </w:tc>
      </w:tr>
      <w:tr>
        <w:tc>
          <w:tcPr>
            <w:tcW w:type="dxa" w:w="2551"/>
          </w:tcPr>
          <w:p>
            <w:pPr>
              <w:spacing w:after="20"/>
            </w:pPr>
            <w:r/>
            <w:r>
              <w:rPr>
                <w:b w:val="0"/>
                <w:sz w:val="19"/>
              </w:rPr>
              <w:t>clinical</w:t>
            </w:r>
          </w:p>
        </w:tc>
        <w:tc>
          <w:tcPr>
            <w:tcW w:type="dxa" w:w="1247"/>
          </w:tcPr>
          <w:p>
            <w:pPr>
              <w:spacing w:after="20"/>
            </w:pPr>
            <w:r/>
            <w:r>
              <w:rPr>
                <w:b w:val="0"/>
                <w:sz w:val="19"/>
              </w:rPr>
              <w:t>28</w:t>
            </w:r>
          </w:p>
        </w:tc>
        <w:tc>
          <w:tcPr>
            <w:tcW w:type="dxa" w:w="1361"/>
          </w:tcPr>
          <w:p>
            <w:pPr>
              <w:spacing w:after="20"/>
            </w:pPr>
            <w:r/>
            <w:r>
              <w:rPr>
                <w:b w:val="0"/>
                <w:sz w:val="19"/>
              </w:rPr>
              <w:t>0</w:t>
            </w:r>
          </w:p>
        </w:tc>
        <w:tc>
          <w:tcPr>
            <w:tcW w:type="dxa" w:w="1361"/>
          </w:tcPr>
          <w:p>
            <w:pPr>
              <w:spacing w:after="20"/>
            </w:pPr>
            <w:r/>
            <w:r>
              <w:rPr>
                <w:b w:val="0"/>
                <w:sz w:val="19"/>
              </w:rPr>
              <w:t>0</w:t>
            </w:r>
          </w:p>
        </w:tc>
        <w:tc>
          <w:tcPr>
            <w:tcW w:type="dxa" w:w="1417"/>
          </w:tcPr>
          <w:p>
            <w:pPr>
              <w:spacing w:after="20"/>
            </w:pPr>
            <w:r/>
            <w:r>
              <w:rPr>
                <w:b w:val="0"/>
                <w:sz w:val="19"/>
              </w:rPr>
              <w:t>28</w:t>
            </w:r>
          </w:p>
        </w:tc>
        <w:tc>
          <w:tcPr>
            <w:tcW w:type="dxa" w:w="1417"/>
          </w:tcPr>
          <w:p>
            <w:pPr>
              <w:spacing w:after="20"/>
            </w:pPr>
            <w:r/>
            <w:r>
              <w:rPr>
                <w:b w:val="0"/>
                <w:sz w:val="19"/>
              </w:rPr>
              <w:t>0</w:t>
            </w:r>
          </w:p>
        </w:tc>
      </w:tr>
      <w:tr>
        <w:tc>
          <w:tcPr>
            <w:tcW w:type="dxa" w:w="2551"/>
          </w:tcPr>
          <w:p>
            <w:pPr>
              <w:spacing w:after="20"/>
            </w:pPr>
            <w:r/>
            <w:r>
              <w:rPr>
                <w:b w:val="0"/>
                <w:sz w:val="19"/>
              </w:rPr>
              <w:t>documents</w:t>
            </w:r>
          </w:p>
        </w:tc>
        <w:tc>
          <w:tcPr>
            <w:tcW w:type="dxa" w:w="1247"/>
          </w:tcPr>
          <w:p>
            <w:pPr>
              <w:spacing w:after="20"/>
            </w:pPr>
            <w:r/>
            <w:r>
              <w:rPr>
                <w:b w:val="0"/>
                <w:sz w:val="19"/>
              </w:rPr>
              <w:t>7</w:t>
            </w:r>
          </w:p>
        </w:tc>
        <w:tc>
          <w:tcPr>
            <w:tcW w:type="dxa" w:w="1361"/>
          </w:tcPr>
          <w:p>
            <w:pPr>
              <w:spacing w:after="20"/>
            </w:pPr>
            <w:r/>
            <w:r>
              <w:rPr>
                <w:b w:val="0"/>
                <w:sz w:val="19"/>
              </w:rPr>
              <w:t>0</w:t>
            </w:r>
          </w:p>
        </w:tc>
        <w:tc>
          <w:tcPr>
            <w:tcW w:type="dxa" w:w="1361"/>
          </w:tcPr>
          <w:p>
            <w:pPr>
              <w:spacing w:after="20"/>
            </w:pPr>
            <w:r/>
            <w:r>
              <w:rPr>
                <w:b w:val="0"/>
                <w:sz w:val="19"/>
              </w:rPr>
              <w:t>0</w:t>
            </w:r>
          </w:p>
        </w:tc>
        <w:tc>
          <w:tcPr>
            <w:tcW w:type="dxa" w:w="1417"/>
          </w:tcPr>
          <w:p>
            <w:pPr>
              <w:spacing w:after="20"/>
            </w:pPr>
            <w:r/>
            <w:r>
              <w:rPr>
                <w:b w:val="0"/>
                <w:sz w:val="19"/>
              </w:rPr>
              <w:t>7</w:t>
            </w:r>
          </w:p>
        </w:tc>
        <w:tc>
          <w:tcPr>
            <w:tcW w:type="dxa" w:w="1417"/>
          </w:tcPr>
          <w:p>
            <w:pPr>
              <w:spacing w:after="20"/>
            </w:pPr>
            <w:r/>
            <w:r>
              <w:rPr>
                <w:b w:val="0"/>
                <w:sz w:val="19"/>
              </w:rPr>
              <w:t>0</w:t>
            </w:r>
          </w:p>
        </w:tc>
      </w:tr>
      <w:tr>
        <w:tc>
          <w:tcPr>
            <w:tcW w:type="dxa" w:w="2551"/>
          </w:tcPr>
          <w:p>
            <w:pPr>
              <w:spacing w:after="20"/>
            </w:pPr>
            <w:r/>
            <w:r>
              <w:rPr>
                <w:b w:val="0"/>
                <w:sz w:val="19"/>
              </w:rPr>
              <w:t>nfr</w:t>
            </w:r>
          </w:p>
        </w:tc>
        <w:tc>
          <w:tcPr>
            <w:tcW w:type="dxa" w:w="1247"/>
          </w:tcPr>
          <w:p>
            <w:pPr>
              <w:spacing w:after="20"/>
            </w:pPr>
            <w:r/>
            <w:r>
              <w:rPr>
                <w:b w:val="0"/>
                <w:sz w:val="19"/>
              </w:rPr>
              <w:t>62</w:t>
            </w:r>
          </w:p>
        </w:tc>
        <w:tc>
          <w:tcPr>
            <w:tcW w:type="dxa" w:w="1361"/>
          </w:tcPr>
          <w:p>
            <w:pPr>
              <w:spacing w:after="20"/>
            </w:pPr>
            <w:r/>
            <w:r>
              <w:rPr>
                <w:b w:val="0"/>
                <w:sz w:val="19"/>
              </w:rPr>
              <w:t>3</w:t>
            </w:r>
          </w:p>
        </w:tc>
        <w:tc>
          <w:tcPr>
            <w:tcW w:type="dxa" w:w="1361"/>
          </w:tcPr>
          <w:p>
            <w:pPr>
              <w:spacing w:after="20"/>
            </w:pPr>
            <w:r/>
            <w:r>
              <w:rPr>
                <w:b w:val="0"/>
                <w:sz w:val="19"/>
              </w:rPr>
              <w:t>12</w:t>
            </w:r>
          </w:p>
        </w:tc>
        <w:tc>
          <w:tcPr>
            <w:tcW w:type="dxa" w:w="1417"/>
          </w:tcPr>
          <w:p>
            <w:pPr>
              <w:spacing w:after="20"/>
            </w:pPr>
            <w:r/>
            <w:r>
              <w:rPr>
                <w:b w:val="0"/>
                <w:sz w:val="19"/>
              </w:rPr>
              <w:t>40</w:t>
            </w:r>
          </w:p>
        </w:tc>
        <w:tc>
          <w:tcPr>
            <w:tcW w:type="dxa" w:w="1417"/>
          </w:tcPr>
          <w:p>
            <w:pPr>
              <w:spacing w:after="20"/>
            </w:pPr>
            <w:r/>
            <w:r>
              <w:rPr>
                <w:b w:val="0"/>
                <w:sz w:val="19"/>
              </w:rPr>
              <w:t>7</w:t>
            </w:r>
          </w:p>
        </w:tc>
      </w:tr>
      <w:tr>
        <w:tc>
          <w:tcPr>
            <w:tcW w:type="dxa" w:w="2551"/>
          </w:tcPr>
          <w:p>
            <w:pPr>
              <w:spacing w:after="20"/>
            </w:pPr>
            <w:r/>
            <w:r>
              <w:rPr>
                <w:b w:val="0"/>
                <w:sz w:val="19"/>
              </w:rPr>
              <w:t>privacy-admin</w:t>
            </w:r>
          </w:p>
        </w:tc>
        <w:tc>
          <w:tcPr>
            <w:tcW w:type="dxa" w:w="1247"/>
          </w:tcPr>
          <w:p>
            <w:pPr>
              <w:spacing w:after="20"/>
            </w:pPr>
            <w:r/>
            <w:r>
              <w:rPr>
                <w:b w:val="0"/>
                <w:sz w:val="19"/>
              </w:rPr>
              <w:t>15</w:t>
            </w:r>
          </w:p>
        </w:tc>
        <w:tc>
          <w:tcPr>
            <w:tcW w:type="dxa" w:w="1361"/>
          </w:tcPr>
          <w:p>
            <w:pPr>
              <w:spacing w:after="20"/>
            </w:pPr>
            <w:r/>
            <w:r>
              <w:rPr>
                <w:b w:val="0"/>
                <w:sz w:val="19"/>
              </w:rPr>
              <w:t>1</w:t>
            </w:r>
          </w:p>
        </w:tc>
        <w:tc>
          <w:tcPr>
            <w:tcW w:type="dxa" w:w="1361"/>
          </w:tcPr>
          <w:p>
            <w:pPr>
              <w:spacing w:after="20"/>
            </w:pPr>
            <w:r/>
            <w:r>
              <w:rPr>
                <w:b w:val="0"/>
                <w:sz w:val="19"/>
              </w:rPr>
              <w:t>1</w:t>
            </w:r>
          </w:p>
        </w:tc>
        <w:tc>
          <w:tcPr>
            <w:tcW w:type="dxa" w:w="1417"/>
          </w:tcPr>
          <w:p>
            <w:pPr>
              <w:spacing w:after="20"/>
            </w:pPr>
            <w:r/>
            <w:r>
              <w:rPr>
                <w:b w:val="0"/>
                <w:sz w:val="19"/>
              </w:rPr>
              <w:t>13</w:t>
            </w:r>
          </w:p>
        </w:tc>
        <w:tc>
          <w:tcPr>
            <w:tcW w:type="dxa" w:w="1417"/>
          </w:tcPr>
          <w:p>
            <w:pPr>
              <w:spacing w:after="20"/>
            </w:pPr>
            <w:r/>
            <w:r>
              <w:rPr>
                <w:b w:val="0"/>
                <w:sz w:val="19"/>
              </w:rPr>
              <w:t>0</w:t>
            </w:r>
          </w:p>
        </w:tc>
      </w:tr>
      <w:tr>
        <w:tc>
          <w:tcPr>
            <w:tcW w:type="dxa" w:w="2551"/>
          </w:tcPr>
          <w:p>
            <w:pPr>
              <w:spacing w:after="20"/>
            </w:pPr>
            <w:r/>
            <w:r>
              <w:rPr>
                <w:b w:val="0"/>
                <w:sz w:val="19"/>
              </w:rPr>
              <w:t>scheduling</w:t>
            </w:r>
          </w:p>
        </w:tc>
        <w:tc>
          <w:tcPr>
            <w:tcW w:type="dxa" w:w="1247"/>
          </w:tcPr>
          <w:p>
            <w:pPr>
              <w:spacing w:after="20"/>
            </w:pPr>
            <w:r/>
            <w:r>
              <w:rPr>
                <w:b w:val="0"/>
                <w:sz w:val="19"/>
              </w:rPr>
              <w:t>20</w:t>
            </w:r>
          </w:p>
        </w:tc>
        <w:tc>
          <w:tcPr>
            <w:tcW w:type="dxa" w:w="1361"/>
          </w:tcPr>
          <w:p>
            <w:pPr>
              <w:spacing w:after="20"/>
            </w:pPr>
            <w:r/>
            <w:r>
              <w:rPr>
                <w:b w:val="0"/>
                <w:sz w:val="19"/>
              </w:rPr>
              <w:t>0</w:t>
            </w:r>
          </w:p>
        </w:tc>
        <w:tc>
          <w:tcPr>
            <w:tcW w:type="dxa" w:w="1361"/>
          </w:tcPr>
          <w:p>
            <w:pPr>
              <w:spacing w:after="20"/>
            </w:pPr>
            <w:r/>
            <w:r>
              <w:rPr>
                <w:b w:val="0"/>
                <w:sz w:val="19"/>
              </w:rPr>
              <w:t>9</w:t>
            </w:r>
          </w:p>
        </w:tc>
        <w:tc>
          <w:tcPr>
            <w:tcW w:type="dxa" w:w="1417"/>
          </w:tcPr>
          <w:p>
            <w:pPr>
              <w:spacing w:after="20"/>
            </w:pPr>
            <w:r/>
            <w:r>
              <w:rPr>
                <w:b w:val="0"/>
                <w:sz w:val="19"/>
              </w:rPr>
              <w:t>11</w:t>
            </w:r>
          </w:p>
        </w:tc>
        <w:tc>
          <w:tcPr>
            <w:tcW w:type="dxa" w:w="1417"/>
          </w:tcPr>
          <w:p>
            <w:pPr>
              <w:spacing w:after="20"/>
            </w:pPr>
            <w:r/>
            <w:r>
              <w:rPr>
                <w:b w:val="0"/>
                <w:sz w:val="19"/>
              </w:rPr>
              <w:t>0</w:t>
            </w:r>
          </w:p>
        </w:tc>
      </w:tr>
      <w:tr>
        <w:tc>
          <w:tcPr>
            <w:tcW w:type="dxa" w:w="2551"/>
          </w:tcPr>
          <w:p>
            <w:pPr>
              <w:spacing w:after="20"/>
            </w:pPr>
            <w:r/>
            <w:r>
              <w:rPr>
                <w:b w:val="0"/>
                <w:sz w:val="19"/>
              </w:rPr>
              <w:t>security</w:t>
            </w:r>
          </w:p>
        </w:tc>
        <w:tc>
          <w:tcPr>
            <w:tcW w:type="dxa" w:w="1247"/>
          </w:tcPr>
          <w:p>
            <w:pPr>
              <w:spacing w:after="20"/>
            </w:pPr>
            <w:r/>
            <w:r>
              <w:rPr>
                <w:b w:val="0"/>
                <w:sz w:val="19"/>
              </w:rPr>
              <w:t>28</w:t>
            </w:r>
          </w:p>
        </w:tc>
        <w:tc>
          <w:tcPr>
            <w:tcW w:type="dxa" w:w="1361"/>
          </w:tcPr>
          <w:p>
            <w:pPr>
              <w:spacing w:after="20"/>
            </w:pPr>
            <w:r/>
            <w:r>
              <w:rPr>
                <w:b w:val="0"/>
                <w:sz w:val="19"/>
              </w:rPr>
              <w:t>4</w:t>
            </w:r>
          </w:p>
        </w:tc>
        <w:tc>
          <w:tcPr>
            <w:tcW w:type="dxa" w:w="1361"/>
          </w:tcPr>
          <w:p>
            <w:pPr>
              <w:spacing w:after="20"/>
            </w:pPr>
            <w:r/>
            <w:r>
              <w:rPr>
                <w:b w:val="0"/>
                <w:sz w:val="19"/>
              </w:rPr>
              <w:t>6</w:t>
            </w:r>
          </w:p>
        </w:tc>
        <w:tc>
          <w:tcPr>
            <w:tcW w:type="dxa" w:w="1417"/>
          </w:tcPr>
          <w:p>
            <w:pPr>
              <w:spacing w:after="20"/>
            </w:pPr>
            <w:r/>
            <w:r>
              <w:rPr>
                <w:b w:val="0"/>
                <w:sz w:val="19"/>
              </w:rPr>
              <w:t>18</w:t>
            </w:r>
          </w:p>
        </w:tc>
        <w:tc>
          <w:tcPr>
            <w:tcW w:type="dxa" w:w="1417"/>
          </w:tcPr>
          <w:p>
            <w:pPr>
              <w:spacing w:after="20"/>
            </w:pPr>
            <w:r/>
            <w:r>
              <w:rPr>
                <w:b w:val="0"/>
                <w:sz w:val="19"/>
              </w:rPr>
              <w:t>0</w:t>
            </w:r>
          </w:p>
        </w:tc>
      </w:tr>
      <w:tr>
        <w:tc>
          <w:tcPr>
            <w:tcW w:type="dxa" w:w="2551"/>
          </w:tcPr>
          <w:p>
            <w:pPr>
              <w:spacing w:after="20"/>
            </w:pPr>
            <w:r/>
            <w:r>
              <w:rPr>
                <w:b w:val="0"/>
                <w:sz w:val="19"/>
              </w:rPr>
              <w:t>system</w:t>
            </w:r>
          </w:p>
        </w:tc>
        <w:tc>
          <w:tcPr>
            <w:tcW w:type="dxa" w:w="1247"/>
          </w:tcPr>
          <w:p>
            <w:pPr>
              <w:spacing w:after="20"/>
            </w:pPr>
            <w:r/>
            <w:r>
              <w:rPr>
                <w:b w:val="0"/>
                <w:sz w:val="19"/>
              </w:rPr>
              <w:t>10</w:t>
            </w:r>
          </w:p>
        </w:tc>
        <w:tc>
          <w:tcPr>
            <w:tcW w:type="dxa" w:w="1361"/>
          </w:tcPr>
          <w:p>
            <w:pPr>
              <w:spacing w:after="20"/>
            </w:pPr>
            <w:r/>
            <w:r>
              <w:rPr>
                <w:b w:val="0"/>
                <w:sz w:val="19"/>
              </w:rPr>
              <w:t>1</w:t>
            </w:r>
          </w:p>
        </w:tc>
        <w:tc>
          <w:tcPr>
            <w:tcW w:type="dxa" w:w="1361"/>
          </w:tcPr>
          <w:p>
            <w:pPr>
              <w:spacing w:after="20"/>
            </w:pPr>
            <w:r/>
            <w:r>
              <w:rPr>
                <w:b w:val="0"/>
                <w:sz w:val="19"/>
              </w:rPr>
              <w:t>1</w:t>
            </w:r>
          </w:p>
        </w:tc>
        <w:tc>
          <w:tcPr>
            <w:tcW w:type="dxa" w:w="1417"/>
          </w:tcPr>
          <w:p>
            <w:pPr>
              <w:spacing w:after="20"/>
            </w:pPr>
            <w:r/>
            <w:r>
              <w:rPr>
                <w:b w:val="0"/>
                <w:sz w:val="19"/>
              </w:rPr>
              <w:t>8</w:t>
            </w:r>
          </w:p>
        </w:tc>
        <w:tc>
          <w:tcPr>
            <w:tcW w:type="dxa" w:w="1417"/>
          </w:tcPr>
          <w:p>
            <w:pPr>
              <w:spacing w:after="20"/>
            </w:pPr>
            <w:r/>
            <w:r>
              <w:rPr>
                <w:b w:val="0"/>
                <w:sz w:val="19"/>
              </w:rPr>
              <w:t>0</w:t>
            </w:r>
          </w:p>
        </w:tc>
      </w:tr>
    </w:tbl>
    <w:p>
      <w:pPr>
        <w:spacing w:after="40"/>
      </w:pP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95959"/>
        <w:sz w:val="17"/>
      </w:rPr>
      <w:t xml:space="preserve">Người soạn: Kiến trúc sư / DevOps – Nhóm 12   |   Phiên bản 0.9   |   Trang </w:t>
    </w:r>
    <w:r>
      <w:fldChar w:fldCharType="begin"/>
      <w:instrText xml:space="preserve">PAGE</w:instrText>
      <w:fldChar w:fldCharType="separate"/>
      <w:t>1</w:t>
      <w:fldChar w:fldCharType="end"/>
    </w:r>
    <w:r>
      <w:rPr>
        <w:sz w:val="17"/>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Nhóm 12 – Smart Hospital Platform</w:t>
      <w:tab/>
      <w:t>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eastAsia="Arial"/>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Platform - Kế hoạch kiểm thử tổng thể</dc:title>
  <dc:subject/>
  <dc:creator>Nhóm 12</dc:creator>
  <cp:keywords/>
  <dc:description>generated by python-docx</dc:description>
  <cp:lastModifiedBy/>
  <cp:revision>1</cp:revision>
  <dcterms:created xsi:type="dcterms:W3CDTF">2013-12-23T23:15:00Z</dcterms:created>
  <dcterms:modified xsi:type="dcterms:W3CDTF">2013-12-23T23:15:00Z</dcterms:modified>
  <cp:category/>
</cp:coreProperties>
</file>