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C26" w:rsidRDefault="00337002" w:rsidP="00EC4C26">
      <w:pPr>
        <w:rPr>
          <w:sz w:val="20"/>
          <w:szCs w:val="20"/>
        </w:rPr>
      </w:pPr>
      <w:r>
        <w:rPr>
          <w:noProof/>
          <w:sz w:val="20"/>
          <w:szCs w:val="20"/>
          <w:lang w:eastAsia="en-SG"/>
        </w:rPr>
        <w:pict>
          <v:shapetype id="_x0000_t202" coordsize="21600,21600" o:spt="202" path="m,l,21600r21600,l21600,xe">
            <v:stroke joinstyle="miter"/>
            <v:path gradientshapeok="t" o:connecttype="rect"/>
          </v:shapetype>
          <v:shape id="_x0000_s1029" type="#_x0000_t202" style="position:absolute;margin-left:0;margin-top:0;width:192.35pt;height:75.2pt;z-index:251658240;mso-position-horizontal:left;mso-position-horizontal-relative:margin;mso-position-vertical:top;mso-position-vertical-relative:margin" fillcolor="#0d0d0d [3069]" stroked="f">
            <v:fill color2="fill lighten(0)" o:opacity2="0" rotate="t" angle="-90" method="linear sigma" focus="100%" type="gradient"/>
            <v:textbox style="mso-next-textbox:#_x0000_s1029" inset="0,.3mm,,.3mm">
              <w:txbxContent>
                <w:p w:rsidR="00600A38" w:rsidRDefault="00600A38" w:rsidP="00600A38">
                  <w:r w:rsidRPr="004643A7">
                    <w:rPr>
                      <w:rFonts w:asciiTheme="majorHAnsi" w:hAnsiTheme="majorHAnsi" w:cs="Times New Roman"/>
                      <w:sz w:val="18"/>
                      <w:szCs w:val="18"/>
                    </w:rPr>
                    <w:t xml:space="preserve"> </w:t>
                  </w:r>
                  <w:r w:rsidRPr="0014219C">
                    <w:rPr>
                      <w:rFonts w:asciiTheme="majorHAnsi" w:hAnsiTheme="majorHAnsi" w:cs="Times New Roman"/>
                      <w:noProof/>
                      <w:sz w:val="18"/>
                      <w:szCs w:val="18"/>
                      <w:lang w:eastAsia="en-SG"/>
                    </w:rPr>
                    <w:drawing>
                      <wp:inline distT="0" distB="0" distL="0" distR="0">
                        <wp:extent cx="1234253" cy="948519"/>
                        <wp:effectExtent l="19050" t="0" r="3997" b="0"/>
                        <wp:docPr id="11" name="Picture 7" descr="LOGO - No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Background.png"/>
                                <pic:cNvPicPr/>
                              </pic:nvPicPr>
                              <pic:blipFill>
                                <a:blip r:embed="rId8"/>
                                <a:stretch>
                                  <a:fillRect/>
                                </a:stretch>
                              </pic:blipFill>
                              <pic:spPr>
                                <a:xfrm>
                                  <a:off x="0" y="0"/>
                                  <a:ext cx="1243060" cy="955287"/>
                                </a:xfrm>
                                <a:prstGeom prst="rect">
                                  <a:avLst/>
                                </a:prstGeom>
                              </pic:spPr>
                            </pic:pic>
                          </a:graphicData>
                        </a:graphic>
                      </wp:inline>
                    </w:drawing>
                  </w:r>
                </w:p>
              </w:txbxContent>
            </v:textbox>
            <w10:wrap type="square" anchorx="margin" anchory="margin"/>
          </v:shape>
        </w:pict>
      </w:r>
      <w:r w:rsidR="00294092" w:rsidRPr="00FA763C">
        <w:rPr>
          <w:sz w:val="20"/>
          <w:szCs w:val="20"/>
        </w:rPr>
        <w:br/>
      </w:r>
      <w:r w:rsidR="00294092" w:rsidRPr="00FA763C">
        <w:rPr>
          <w:sz w:val="20"/>
          <w:szCs w:val="20"/>
        </w:rPr>
        <w:br/>
      </w:r>
      <w:r w:rsidR="00294092" w:rsidRPr="00FA763C">
        <w:rPr>
          <w:sz w:val="20"/>
          <w:szCs w:val="20"/>
        </w:rPr>
        <w:br/>
      </w:r>
      <w:r w:rsidR="00294092" w:rsidRPr="00FA763C">
        <w:rPr>
          <w:sz w:val="20"/>
          <w:szCs w:val="20"/>
        </w:rPr>
        <w:br/>
      </w:r>
      <w:r w:rsidR="00294092" w:rsidRPr="00FA763C">
        <w:rPr>
          <w:sz w:val="20"/>
          <w:szCs w:val="20"/>
        </w:rPr>
        <w:br/>
      </w:r>
      <w:r w:rsidR="00294092" w:rsidRPr="00FA763C">
        <w:rPr>
          <w:sz w:val="20"/>
          <w:szCs w:val="20"/>
        </w:rPr>
        <w:br/>
      </w:r>
      <w:r w:rsidR="00294092" w:rsidRPr="00FA763C">
        <w:rPr>
          <w:sz w:val="20"/>
          <w:szCs w:val="20"/>
        </w:rPr>
        <w:br/>
      </w:r>
      <w:r w:rsidR="00A3051F" w:rsidRPr="00FA763C">
        <w:rPr>
          <w:sz w:val="20"/>
          <w:szCs w:val="20"/>
        </w:rPr>
        <w:t>Definitions in Sales</w:t>
      </w:r>
    </w:p>
    <w:p w:rsidR="00A3051F" w:rsidRPr="00EC4C26" w:rsidRDefault="002400E1" w:rsidP="00EC4C26">
      <w:pPr>
        <w:rPr>
          <w:sz w:val="20"/>
          <w:szCs w:val="20"/>
        </w:rPr>
      </w:pPr>
      <w:proofErr w:type="gramStart"/>
      <w:r w:rsidRPr="00EC4C26">
        <w:rPr>
          <w:b/>
          <w:sz w:val="20"/>
          <w:szCs w:val="20"/>
        </w:rPr>
        <w:t>NCL</w:t>
      </w:r>
      <w:r w:rsidRPr="00EC4C26">
        <w:rPr>
          <w:sz w:val="20"/>
          <w:szCs w:val="20"/>
        </w:rPr>
        <w:t xml:space="preserve">  or</w:t>
      </w:r>
      <w:proofErr w:type="gramEnd"/>
      <w:r w:rsidRPr="00EC4C26">
        <w:rPr>
          <w:sz w:val="20"/>
          <w:szCs w:val="20"/>
        </w:rPr>
        <w:t xml:space="preserve"> </w:t>
      </w:r>
      <w:r w:rsidRPr="00EC4C26">
        <w:rPr>
          <w:b/>
          <w:sz w:val="20"/>
          <w:szCs w:val="20"/>
        </w:rPr>
        <w:t>No</w:t>
      </w:r>
      <w:r w:rsidR="00A3051F" w:rsidRPr="00EC4C26">
        <w:rPr>
          <w:b/>
          <w:sz w:val="20"/>
          <w:szCs w:val="20"/>
        </w:rPr>
        <w:t xml:space="preserve"> Call List</w:t>
      </w:r>
      <w:r w:rsidR="00A3051F" w:rsidRPr="00EC4C26">
        <w:rPr>
          <w:sz w:val="20"/>
          <w:szCs w:val="20"/>
        </w:rPr>
        <w:t xml:space="preserve"> is defined as a comprehensive list of client’s information including client’s job title, company name, company address</w:t>
      </w:r>
      <w:r w:rsidRPr="00EC4C26">
        <w:rPr>
          <w:sz w:val="20"/>
          <w:szCs w:val="20"/>
        </w:rPr>
        <w:t>, name of sales person pitching the company</w:t>
      </w:r>
      <w:r w:rsidR="00A3051F" w:rsidRPr="00EC4C26">
        <w:rPr>
          <w:sz w:val="20"/>
          <w:szCs w:val="20"/>
        </w:rPr>
        <w:t xml:space="preserve">, date </w:t>
      </w:r>
      <w:r w:rsidRPr="00EC4C26">
        <w:rPr>
          <w:sz w:val="20"/>
          <w:szCs w:val="20"/>
        </w:rPr>
        <w:t>of pitch, pitch status, etc..... This list means other sales members are not allowed to pitch companies in the list.</w:t>
      </w:r>
    </w:p>
    <w:p w:rsidR="00A3051F" w:rsidRPr="006536D5" w:rsidRDefault="00A3051F" w:rsidP="00A3051F">
      <w:pPr>
        <w:pStyle w:val="ListParagraph"/>
        <w:numPr>
          <w:ilvl w:val="0"/>
          <w:numId w:val="1"/>
        </w:numPr>
        <w:rPr>
          <w:b/>
          <w:sz w:val="20"/>
          <w:szCs w:val="20"/>
        </w:rPr>
      </w:pPr>
      <w:r w:rsidRPr="006536D5">
        <w:rPr>
          <w:b/>
          <w:sz w:val="20"/>
          <w:szCs w:val="20"/>
        </w:rPr>
        <w:t xml:space="preserve">Daily </w:t>
      </w:r>
      <w:r w:rsidR="008F27C1" w:rsidRPr="006536D5">
        <w:rPr>
          <w:b/>
          <w:sz w:val="20"/>
          <w:szCs w:val="20"/>
        </w:rPr>
        <w:t>NCL</w:t>
      </w:r>
    </w:p>
    <w:p w:rsidR="008F27C1" w:rsidRPr="00FA763C" w:rsidRDefault="008F27C1" w:rsidP="008F27C1">
      <w:pPr>
        <w:rPr>
          <w:sz w:val="20"/>
          <w:szCs w:val="20"/>
        </w:rPr>
      </w:pPr>
      <w:r w:rsidRPr="00FA763C">
        <w:rPr>
          <w:sz w:val="20"/>
          <w:szCs w:val="20"/>
        </w:rPr>
        <w:t>Example:</w:t>
      </w:r>
    </w:p>
    <w:tbl>
      <w:tblPr>
        <w:tblStyle w:val="TableGrid"/>
        <w:tblW w:w="0" w:type="auto"/>
        <w:tblLook w:val="04A0"/>
      </w:tblPr>
      <w:tblGrid>
        <w:gridCol w:w="959"/>
        <w:gridCol w:w="3402"/>
        <w:gridCol w:w="1134"/>
      </w:tblGrid>
      <w:tr w:rsidR="008F27C1" w:rsidRPr="00FA763C" w:rsidTr="008F27C1">
        <w:tc>
          <w:tcPr>
            <w:tcW w:w="959" w:type="dxa"/>
          </w:tcPr>
          <w:p w:rsidR="008F27C1" w:rsidRPr="00FA763C" w:rsidRDefault="008F27C1" w:rsidP="008F27C1">
            <w:pPr>
              <w:jc w:val="center"/>
              <w:rPr>
                <w:b/>
                <w:sz w:val="20"/>
                <w:szCs w:val="20"/>
              </w:rPr>
            </w:pPr>
            <w:r w:rsidRPr="00FA763C">
              <w:rPr>
                <w:b/>
                <w:sz w:val="20"/>
                <w:szCs w:val="20"/>
              </w:rPr>
              <w:t>Country</w:t>
            </w:r>
          </w:p>
        </w:tc>
        <w:tc>
          <w:tcPr>
            <w:tcW w:w="3402" w:type="dxa"/>
          </w:tcPr>
          <w:p w:rsidR="008F27C1" w:rsidRPr="00FA763C" w:rsidRDefault="008F27C1" w:rsidP="008F27C1">
            <w:pPr>
              <w:jc w:val="center"/>
              <w:rPr>
                <w:b/>
                <w:sz w:val="20"/>
                <w:szCs w:val="20"/>
              </w:rPr>
            </w:pPr>
            <w:r w:rsidRPr="00FA763C">
              <w:rPr>
                <w:b/>
                <w:sz w:val="20"/>
                <w:szCs w:val="20"/>
              </w:rPr>
              <w:t>Company Name</w:t>
            </w:r>
          </w:p>
        </w:tc>
        <w:tc>
          <w:tcPr>
            <w:tcW w:w="1134" w:type="dxa"/>
          </w:tcPr>
          <w:p w:rsidR="008F27C1" w:rsidRPr="00FA763C" w:rsidRDefault="008F27C1" w:rsidP="008F27C1">
            <w:pPr>
              <w:jc w:val="center"/>
              <w:rPr>
                <w:b/>
                <w:sz w:val="20"/>
                <w:szCs w:val="20"/>
              </w:rPr>
            </w:pPr>
            <w:r w:rsidRPr="00FA763C">
              <w:rPr>
                <w:b/>
                <w:sz w:val="20"/>
                <w:szCs w:val="20"/>
              </w:rPr>
              <w:t>Pitcher</w:t>
            </w:r>
          </w:p>
        </w:tc>
      </w:tr>
      <w:tr w:rsidR="008F27C1" w:rsidRPr="00FA763C" w:rsidTr="008F27C1">
        <w:tc>
          <w:tcPr>
            <w:tcW w:w="959" w:type="dxa"/>
          </w:tcPr>
          <w:p w:rsidR="008F27C1" w:rsidRPr="00FA763C" w:rsidRDefault="008F27C1" w:rsidP="008F27C1">
            <w:pPr>
              <w:rPr>
                <w:sz w:val="20"/>
                <w:szCs w:val="20"/>
              </w:rPr>
            </w:pPr>
            <w:r w:rsidRPr="00FA763C">
              <w:rPr>
                <w:sz w:val="20"/>
                <w:szCs w:val="20"/>
              </w:rPr>
              <w:t>ZA</w:t>
            </w:r>
          </w:p>
        </w:tc>
        <w:tc>
          <w:tcPr>
            <w:tcW w:w="3402" w:type="dxa"/>
          </w:tcPr>
          <w:p w:rsidR="008F27C1" w:rsidRPr="00FA763C" w:rsidRDefault="008F27C1" w:rsidP="008F27C1">
            <w:pPr>
              <w:rPr>
                <w:sz w:val="20"/>
                <w:szCs w:val="20"/>
              </w:rPr>
            </w:pPr>
            <w:r w:rsidRPr="00FA763C">
              <w:rPr>
                <w:sz w:val="20"/>
                <w:szCs w:val="20"/>
              </w:rPr>
              <w:t>Eskom Limited</w:t>
            </w:r>
          </w:p>
        </w:tc>
        <w:tc>
          <w:tcPr>
            <w:tcW w:w="1134" w:type="dxa"/>
          </w:tcPr>
          <w:p w:rsidR="008F27C1" w:rsidRPr="00FA763C" w:rsidRDefault="008F27C1" w:rsidP="008F27C1">
            <w:pPr>
              <w:rPr>
                <w:sz w:val="20"/>
                <w:szCs w:val="20"/>
              </w:rPr>
            </w:pPr>
            <w:r w:rsidRPr="00FA763C">
              <w:rPr>
                <w:sz w:val="20"/>
                <w:szCs w:val="20"/>
              </w:rPr>
              <w:t>Douglas</w:t>
            </w:r>
          </w:p>
        </w:tc>
      </w:tr>
      <w:tr w:rsidR="008F27C1" w:rsidRPr="00FA763C" w:rsidTr="008F27C1">
        <w:tc>
          <w:tcPr>
            <w:tcW w:w="959" w:type="dxa"/>
          </w:tcPr>
          <w:p w:rsidR="008F27C1" w:rsidRPr="00FA763C" w:rsidRDefault="008F27C1" w:rsidP="008F27C1">
            <w:pPr>
              <w:rPr>
                <w:sz w:val="20"/>
                <w:szCs w:val="20"/>
              </w:rPr>
            </w:pPr>
            <w:r w:rsidRPr="00FA763C">
              <w:rPr>
                <w:sz w:val="20"/>
                <w:szCs w:val="20"/>
              </w:rPr>
              <w:t>BW</w:t>
            </w:r>
          </w:p>
        </w:tc>
        <w:tc>
          <w:tcPr>
            <w:tcW w:w="3402" w:type="dxa"/>
          </w:tcPr>
          <w:p w:rsidR="008F27C1" w:rsidRPr="00FA763C" w:rsidRDefault="008F27C1" w:rsidP="008F27C1">
            <w:pPr>
              <w:rPr>
                <w:sz w:val="20"/>
                <w:szCs w:val="20"/>
              </w:rPr>
            </w:pPr>
            <w:r w:rsidRPr="00FA763C">
              <w:rPr>
                <w:sz w:val="20"/>
                <w:szCs w:val="20"/>
              </w:rPr>
              <w:t>Botswana Power</w:t>
            </w:r>
          </w:p>
        </w:tc>
        <w:tc>
          <w:tcPr>
            <w:tcW w:w="1134" w:type="dxa"/>
          </w:tcPr>
          <w:p w:rsidR="008F27C1" w:rsidRPr="00FA763C" w:rsidRDefault="008F27C1" w:rsidP="008F27C1">
            <w:pPr>
              <w:rPr>
                <w:sz w:val="20"/>
                <w:szCs w:val="20"/>
              </w:rPr>
            </w:pPr>
            <w:r w:rsidRPr="00FA763C">
              <w:rPr>
                <w:sz w:val="20"/>
                <w:szCs w:val="20"/>
              </w:rPr>
              <w:t>Peter</w:t>
            </w:r>
          </w:p>
        </w:tc>
      </w:tr>
      <w:tr w:rsidR="00F35701" w:rsidRPr="00FA763C" w:rsidTr="008F27C1">
        <w:tc>
          <w:tcPr>
            <w:tcW w:w="959" w:type="dxa"/>
          </w:tcPr>
          <w:p w:rsidR="00F35701" w:rsidRPr="00FA763C" w:rsidRDefault="00F35701" w:rsidP="008F27C1">
            <w:pPr>
              <w:rPr>
                <w:sz w:val="20"/>
                <w:szCs w:val="20"/>
              </w:rPr>
            </w:pPr>
          </w:p>
        </w:tc>
        <w:tc>
          <w:tcPr>
            <w:tcW w:w="3402" w:type="dxa"/>
          </w:tcPr>
          <w:p w:rsidR="00F35701" w:rsidRPr="00FA763C" w:rsidRDefault="00F35701" w:rsidP="008F27C1">
            <w:pPr>
              <w:rPr>
                <w:sz w:val="20"/>
                <w:szCs w:val="20"/>
              </w:rPr>
            </w:pPr>
          </w:p>
        </w:tc>
        <w:tc>
          <w:tcPr>
            <w:tcW w:w="1134" w:type="dxa"/>
          </w:tcPr>
          <w:p w:rsidR="00F35701" w:rsidRPr="00FA763C" w:rsidRDefault="00F35701" w:rsidP="008F27C1">
            <w:pPr>
              <w:rPr>
                <w:sz w:val="20"/>
                <w:szCs w:val="20"/>
              </w:rPr>
            </w:pPr>
          </w:p>
        </w:tc>
      </w:tr>
    </w:tbl>
    <w:p w:rsidR="008F27C1" w:rsidRPr="00FA763C" w:rsidRDefault="008F27C1" w:rsidP="008F27C1">
      <w:pPr>
        <w:rPr>
          <w:sz w:val="20"/>
          <w:szCs w:val="20"/>
        </w:rPr>
      </w:pPr>
    </w:p>
    <w:p w:rsidR="00F35701" w:rsidRDefault="00D0639D">
      <w:pPr>
        <w:rPr>
          <w:sz w:val="20"/>
          <w:szCs w:val="20"/>
        </w:rPr>
      </w:pPr>
      <w:r w:rsidRPr="00FA763C">
        <w:rPr>
          <w:sz w:val="20"/>
          <w:szCs w:val="20"/>
        </w:rPr>
        <w:t xml:space="preserve">This </w:t>
      </w:r>
      <w:r w:rsidR="006536D5">
        <w:rPr>
          <w:sz w:val="20"/>
          <w:szCs w:val="20"/>
        </w:rPr>
        <w:t xml:space="preserve">Daily NCL/ Daily </w:t>
      </w:r>
      <w:r w:rsidR="00F35701">
        <w:rPr>
          <w:sz w:val="20"/>
          <w:szCs w:val="20"/>
        </w:rPr>
        <w:t>N</w:t>
      </w:r>
      <w:r w:rsidR="006536D5">
        <w:rPr>
          <w:sz w:val="20"/>
          <w:szCs w:val="20"/>
        </w:rPr>
        <w:t xml:space="preserve">o </w:t>
      </w:r>
      <w:r w:rsidR="00F35701">
        <w:rPr>
          <w:sz w:val="20"/>
          <w:szCs w:val="20"/>
        </w:rPr>
        <w:t>C</w:t>
      </w:r>
      <w:r w:rsidR="006536D5">
        <w:rPr>
          <w:sz w:val="20"/>
          <w:szCs w:val="20"/>
        </w:rPr>
        <w:t xml:space="preserve">all </w:t>
      </w:r>
      <w:r w:rsidR="00F35701">
        <w:rPr>
          <w:sz w:val="20"/>
          <w:szCs w:val="20"/>
        </w:rPr>
        <w:t>L</w:t>
      </w:r>
      <w:r w:rsidR="006536D5">
        <w:rPr>
          <w:sz w:val="20"/>
          <w:szCs w:val="20"/>
        </w:rPr>
        <w:t>ist</w:t>
      </w:r>
      <w:r w:rsidR="00F35701">
        <w:rPr>
          <w:sz w:val="20"/>
          <w:szCs w:val="20"/>
        </w:rPr>
        <w:t xml:space="preserve"> </w:t>
      </w:r>
      <w:proofErr w:type="gramStart"/>
      <w:r w:rsidR="00F35701">
        <w:rPr>
          <w:sz w:val="20"/>
          <w:szCs w:val="20"/>
        </w:rPr>
        <w:t>is</w:t>
      </w:r>
      <w:proofErr w:type="gramEnd"/>
      <w:r w:rsidR="00F35701">
        <w:rPr>
          <w:sz w:val="20"/>
          <w:szCs w:val="20"/>
        </w:rPr>
        <w:t xml:space="preserve"> a table as above. Daily NCL is assigned with a program and being put at an accessible place among members of sales team. This table is initially empty, then manually filled by sales members with Pitched company name, country name, names of pitcher.</w:t>
      </w:r>
    </w:p>
    <w:p w:rsidR="00D0639D" w:rsidRPr="00FA763C" w:rsidRDefault="006536D5" w:rsidP="00D0639D">
      <w:pPr>
        <w:pStyle w:val="ListParagraph"/>
        <w:numPr>
          <w:ilvl w:val="0"/>
          <w:numId w:val="1"/>
        </w:numPr>
        <w:rPr>
          <w:sz w:val="20"/>
          <w:szCs w:val="20"/>
        </w:rPr>
      </w:pPr>
      <w:proofErr w:type="spellStart"/>
      <w:r w:rsidRPr="006536D5">
        <w:rPr>
          <w:b/>
          <w:sz w:val="20"/>
          <w:szCs w:val="20"/>
        </w:rPr>
        <w:t>Insightly</w:t>
      </w:r>
      <w:proofErr w:type="spellEnd"/>
      <w:r>
        <w:rPr>
          <w:sz w:val="20"/>
          <w:szCs w:val="20"/>
        </w:rPr>
        <w:t xml:space="preserve"> and </w:t>
      </w:r>
      <w:r w:rsidR="00492D0C" w:rsidRPr="006536D5">
        <w:rPr>
          <w:b/>
          <w:sz w:val="20"/>
          <w:szCs w:val="20"/>
        </w:rPr>
        <w:t>Master</w:t>
      </w:r>
      <w:r w:rsidR="00D0639D" w:rsidRPr="006536D5">
        <w:rPr>
          <w:b/>
          <w:sz w:val="20"/>
          <w:szCs w:val="20"/>
        </w:rPr>
        <w:t xml:space="preserve"> NCL</w:t>
      </w:r>
    </w:p>
    <w:p w:rsidR="00F35701" w:rsidRDefault="00F35701" w:rsidP="00FA763C">
      <w:pPr>
        <w:rPr>
          <w:sz w:val="20"/>
          <w:szCs w:val="20"/>
        </w:rPr>
      </w:pPr>
      <w:proofErr w:type="spellStart"/>
      <w:r w:rsidRPr="00F35701">
        <w:rPr>
          <w:b/>
          <w:sz w:val="20"/>
          <w:szCs w:val="20"/>
        </w:rPr>
        <w:t>Insightly</w:t>
      </w:r>
      <w:proofErr w:type="spellEnd"/>
      <w:r>
        <w:rPr>
          <w:sz w:val="20"/>
          <w:szCs w:val="20"/>
        </w:rPr>
        <w:t xml:space="preserve"> is CRM system of PQ, entering customer’s contacts into </w:t>
      </w:r>
      <w:proofErr w:type="spellStart"/>
      <w:r>
        <w:rPr>
          <w:sz w:val="20"/>
          <w:szCs w:val="20"/>
        </w:rPr>
        <w:t>Insightly</w:t>
      </w:r>
      <w:proofErr w:type="spellEnd"/>
      <w:r>
        <w:rPr>
          <w:sz w:val="20"/>
          <w:szCs w:val="20"/>
        </w:rPr>
        <w:t xml:space="preserve"> is compulsory.</w:t>
      </w:r>
    </w:p>
    <w:p w:rsidR="00F35701" w:rsidRDefault="00F35701" w:rsidP="00FA763C">
      <w:pPr>
        <w:rPr>
          <w:sz w:val="20"/>
          <w:szCs w:val="20"/>
        </w:rPr>
      </w:pPr>
      <w:r w:rsidRPr="00F35701">
        <w:rPr>
          <w:b/>
          <w:sz w:val="20"/>
          <w:szCs w:val="20"/>
        </w:rPr>
        <w:t>Master NCL</w:t>
      </w:r>
      <w:r>
        <w:rPr>
          <w:sz w:val="20"/>
          <w:szCs w:val="20"/>
        </w:rPr>
        <w:t xml:space="preserve"> is as below example.</w:t>
      </w:r>
      <w:r w:rsidRPr="00F35701">
        <w:rPr>
          <w:sz w:val="20"/>
          <w:szCs w:val="20"/>
        </w:rPr>
        <w:t xml:space="preserve"> </w:t>
      </w:r>
    </w:p>
    <w:p w:rsidR="00D0639D" w:rsidRPr="00FA763C" w:rsidRDefault="00FA763C" w:rsidP="00FA763C">
      <w:pPr>
        <w:rPr>
          <w:sz w:val="20"/>
          <w:szCs w:val="20"/>
        </w:rPr>
      </w:pPr>
      <w:r w:rsidRPr="00FA763C">
        <w:rPr>
          <w:sz w:val="20"/>
          <w:szCs w:val="20"/>
        </w:rPr>
        <w:t>Example:</w:t>
      </w:r>
    </w:p>
    <w:tbl>
      <w:tblPr>
        <w:tblStyle w:val="TableGrid"/>
        <w:tblW w:w="0" w:type="auto"/>
        <w:tblLook w:val="04A0"/>
      </w:tblPr>
      <w:tblGrid>
        <w:gridCol w:w="1101"/>
        <w:gridCol w:w="1559"/>
        <w:gridCol w:w="866"/>
        <w:gridCol w:w="2709"/>
        <w:gridCol w:w="2095"/>
        <w:gridCol w:w="912"/>
      </w:tblGrid>
      <w:tr w:rsidR="00816EF2" w:rsidRPr="00FA763C" w:rsidTr="00816EF2">
        <w:tc>
          <w:tcPr>
            <w:tcW w:w="1101" w:type="dxa"/>
          </w:tcPr>
          <w:p w:rsidR="00816EF2" w:rsidRPr="00FA763C" w:rsidRDefault="00816EF2" w:rsidP="00FA763C">
            <w:pPr>
              <w:rPr>
                <w:sz w:val="20"/>
                <w:szCs w:val="20"/>
              </w:rPr>
            </w:pPr>
            <w:r w:rsidRPr="00FA763C">
              <w:rPr>
                <w:sz w:val="20"/>
                <w:szCs w:val="20"/>
              </w:rPr>
              <w:t>Pitch date</w:t>
            </w:r>
          </w:p>
        </w:tc>
        <w:tc>
          <w:tcPr>
            <w:tcW w:w="1559" w:type="dxa"/>
          </w:tcPr>
          <w:p w:rsidR="00816EF2" w:rsidRPr="00FA763C" w:rsidRDefault="00816EF2" w:rsidP="00FA763C">
            <w:pPr>
              <w:rPr>
                <w:sz w:val="20"/>
                <w:szCs w:val="20"/>
              </w:rPr>
            </w:pPr>
            <w:r w:rsidRPr="00FA763C">
              <w:rPr>
                <w:sz w:val="20"/>
                <w:szCs w:val="20"/>
              </w:rPr>
              <w:t>Sales staffs</w:t>
            </w:r>
          </w:p>
        </w:tc>
        <w:tc>
          <w:tcPr>
            <w:tcW w:w="866" w:type="dxa"/>
          </w:tcPr>
          <w:p w:rsidR="00816EF2" w:rsidRPr="00FA763C" w:rsidRDefault="00816EF2" w:rsidP="00FA763C">
            <w:pPr>
              <w:rPr>
                <w:sz w:val="20"/>
                <w:szCs w:val="20"/>
              </w:rPr>
            </w:pPr>
            <w:r>
              <w:rPr>
                <w:sz w:val="20"/>
                <w:szCs w:val="20"/>
              </w:rPr>
              <w:t>Country</w:t>
            </w:r>
          </w:p>
        </w:tc>
        <w:tc>
          <w:tcPr>
            <w:tcW w:w="2709" w:type="dxa"/>
          </w:tcPr>
          <w:p w:rsidR="00816EF2" w:rsidRPr="00FA763C" w:rsidRDefault="00816EF2" w:rsidP="00FA763C">
            <w:pPr>
              <w:rPr>
                <w:sz w:val="20"/>
                <w:szCs w:val="20"/>
              </w:rPr>
            </w:pPr>
            <w:r w:rsidRPr="00FA763C">
              <w:rPr>
                <w:sz w:val="20"/>
                <w:szCs w:val="20"/>
              </w:rPr>
              <w:t>Company Names</w:t>
            </w:r>
          </w:p>
        </w:tc>
        <w:tc>
          <w:tcPr>
            <w:tcW w:w="2095" w:type="dxa"/>
          </w:tcPr>
          <w:p w:rsidR="00816EF2" w:rsidRPr="00FA763C" w:rsidRDefault="00816EF2" w:rsidP="00FA763C">
            <w:pPr>
              <w:rPr>
                <w:sz w:val="20"/>
                <w:szCs w:val="20"/>
              </w:rPr>
            </w:pPr>
            <w:r w:rsidRPr="00FA763C">
              <w:rPr>
                <w:sz w:val="20"/>
                <w:szCs w:val="20"/>
              </w:rPr>
              <w:t>Job title</w:t>
            </w:r>
          </w:p>
        </w:tc>
        <w:tc>
          <w:tcPr>
            <w:tcW w:w="912" w:type="dxa"/>
          </w:tcPr>
          <w:p w:rsidR="00816EF2" w:rsidRPr="00FA763C" w:rsidRDefault="00816EF2" w:rsidP="00FA763C">
            <w:pPr>
              <w:rPr>
                <w:sz w:val="20"/>
                <w:szCs w:val="20"/>
              </w:rPr>
            </w:pPr>
            <w:r w:rsidRPr="00FA763C">
              <w:rPr>
                <w:sz w:val="20"/>
                <w:szCs w:val="20"/>
              </w:rPr>
              <w:t>Status</w:t>
            </w:r>
          </w:p>
        </w:tc>
      </w:tr>
      <w:tr w:rsidR="00816EF2" w:rsidRPr="00FA763C" w:rsidTr="00816EF2">
        <w:tc>
          <w:tcPr>
            <w:tcW w:w="1101" w:type="dxa"/>
          </w:tcPr>
          <w:p w:rsidR="00816EF2" w:rsidRPr="00FA763C" w:rsidRDefault="00816EF2" w:rsidP="00FA763C">
            <w:pPr>
              <w:rPr>
                <w:sz w:val="20"/>
                <w:szCs w:val="20"/>
              </w:rPr>
            </w:pPr>
            <w:r>
              <w:rPr>
                <w:sz w:val="20"/>
                <w:szCs w:val="20"/>
              </w:rPr>
              <w:t>24/2/2005</w:t>
            </w:r>
          </w:p>
        </w:tc>
        <w:tc>
          <w:tcPr>
            <w:tcW w:w="1559" w:type="dxa"/>
          </w:tcPr>
          <w:p w:rsidR="00816EF2" w:rsidRPr="00FA763C" w:rsidRDefault="00816EF2" w:rsidP="00FA763C">
            <w:pPr>
              <w:rPr>
                <w:sz w:val="20"/>
                <w:szCs w:val="20"/>
              </w:rPr>
            </w:pPr>
            <w:r>
              <w:rPr>
                <w:sz w:val="20"/>
                <w:szCs w:val="20"/>
              </w:rPr>
              <w:t xml:space="preserve">Douglas Van </w:t>
            </w:r>
            <w:proofErr w:type="spellStart"/>
            <w:r>
              <w:rPr>
                <w:sz w:val="20"/>
                <w:szCs w:val="20"/>
              </w:rPr>
              <w:t>Der</w:t>
            </w:r>
            <w:proofErr w:type="spellEnd"/>
          </w:p>
        </w:tc>
        <w:tc>
          <w:tcPr>
            <w:tcW w:w="866" w:type="dxa"/>
          </w:tcPr>
          <w:p w:rsidR="00816EF2" w:rsidRDefault="00816EF2" w:rsidP="00FA763C">
            <w:pPr>
              <w:rPr>
                <w:sz w:val="20"/>
                <w:szCs w:val="20"/>
              </w:rPr>
            </w:pPr>
            <w:r>
              <w:rPr>
                <w:sz w:val="20"/>
                <w:szCs w:val="20"/>
              </w:rPr>
              <w:t>DRC</w:t>
            </w:r>
          </w:p>
        </w:tc>
        <w:tc>
          <w:tcPr>
            <w:tcW w:w="2709" w:type="dxa"/>
          </w:tcPr>
          <w:p w:rsidR="00816EF2" w:rsidRPr="00FA763C" w:rsidRDefault="00816EF2" w:rsidP="00FA763C">
            <w:pPr>
              <w:rPr>
                <w:sz w:val="20"/>
                <w:szCs w:val="20"/>
              </w:rPr>
            </w:pPr>
            <w:proofErr w:type="spellStart"/>
            <w:r>
              <w:rPr>
                <w:sz w:val="20"/>
                <w:szCs w:val="20"/>
              </w:rPr>
              <w:t>Tenke</w:t>
            </w:r>
            <w:proofErr w:type="spellEnd"/>
            <w:r>
              <w:rPr>
                <w:sz w:val="20"/>
                <w:szCs w:val="20"/>
              </w:rPr>
              <w:t xml:space="preserve"> </w:t>
            </w:r>
            <w:proofErr w:type="spellStart"/>
            <w:r>
              <w:rPr>
                <w:sz w:val="20"/>
                <w:szCs w:val="20"/>
              </w:rPr>
              <w:t>Fungurume</w:t>
            </w:r>
            <w:proofErr w:type="spellEnd"/>
          </w:p>
        </w:tc>
        <w:tc>
          <w:tcPr>
            <w:tcW w:w="2095" w:type="dxa"/>
          </w:tcPr>
          <w:p w:rsidR="00816EF2" w:rsidRPr="00FA763C" w:rsidRDefault="00816EF2" w:rsidP="00FA763C">
            <w:pPr>
              <w:rPr>
                <w:sz w:val="20"/>
                <w:szCs w:val="20"/>
              </w:rPr>
            </w:pPr>
            <w:r>
              <w:rPr>
                <w:sz w:val="20"/>
                <w:szCs w:val="20"/>
              </w:rPr>
              <w:t>Plant Manager</w:t>
            </w:r>
          </w:p>
        </w:tc>
        <w:tc>
          <w:tcPr>
            <w:tcW w:w="912" w:type="dxa"/>
          </w:tcPr>
          <w:p w:rsidR="00816EF2" w:rsidRPr="00FA763C" w:rsidRDefault="00816EF2" w:rsidP="00FA763C">
            <w:pPr>
              <w:rPr>
                <w:sz w:val="20"/>
                <w:szCs w:val="20"/>
              </w:rPr>
            </w:pPr>
            <w:r>
              <w:rPr>
                <w:sz w:val="20"/>
                <w:szCs w:val="20"/>
              </w:rPr>
              <w:t>Live</w:t>
            </w:r>
          </w:p>
        </w:tc>
      </w:tr>
      <w:tr w:rsidR="00816EF2" w:rsidRPr="00FA763C" w:rsidTr="00816EF2">
        <w:tc>
          <w:tcPr>
            <w:tcW w:w="1101" w:type="dxa"/>
          </w:tcPr>
          <w:p w:rsidR="00816EF2" w:rsidRPr="00FA763C" w:rsidRDefault="00816EF2" w:rsidP="00FA763C">
            <w:pPr>
              <w:rPr>
                <w:sz w:val="20"/>
                <w:szCs w:val="20"/>
              </w:rPr>
            </w:pPr>
            <w:r>
              <w:rPr>
                <w:sz w:val="20"/>
                <w:szCs w:val="20"/>
              </w:rPr>
              <w:t>26/2/2005</w:t>
            </w:r>
          </w:p>
        </w:tc>
        <w:tc>
          <w:tcPr>
            <w:tcW w:w="1559" w:type="dxa"/>
          </w:tcPr>
          <w:p w:rsidR="00816EF2" w:rsidRPr="00FA763C" w:rsidRDefault="00816EF2" w:rsidP="00FA763C">
            <w:pPr>
              <w:rPr>
                <w:sz w:val="20"/>
                <w:szCs w:val="20"/>
              </w:rPr>
            </w:pPr>
            <w:r>
              <w:rPr>
                <w:sz w:val="20"/>
                <w:szCs w:val="20"/>
              </w:rPr>
              <w:t>Peter Han Cook</w:t>
            </w:r>
          </w:p>
        </w:tc>
        <w:tc>
          <w:tcPr>
            <w:tcW w:w="866" w:type="dxa"/>
          </w:tcPr>
          <w:p w:rsidR="00816EF2" w:rsidRDefault="00816EF2" w:rsidP="00FA763C">
            <w:pPr>
              <w:rPr>
                <w:sz w:val="20"/>
                <w:szCs w:val="20"/>
              </w:rPr>
            </w:pPr>
            <w:r>
              <w:rPr>
                <w:sz w:val="20"/>
                <w:szCs w:val="20"/>
              </w:rPr>
              <w:t>GH</w:t>
            </w:r>
          </w:p>
        </w:tc>
        <w:tc>
          <w:tcPr>
            <w:tcW w:w="2709" w:type="dxa"/>
          </w:tcPr>
          <w:p w:rsidR="00816EF2" w:rsidRPr="00FA763C" w:rsidRDefault="00816EF2" w:rsidP="00FA763C">
            <w:pPr>
              <w:rPr>
                <w:sz w:val="20"/>
                <w:szCs w:val="20"/>
              </w:rPr>
            </w:pPr>
            <w:r>
              <w:rPr>
                <w:sz w:val="20"/>
                <w:szCs w:val="20"/>
              </w:rPr>
              <w:t>Anglo Gold Ashanti</w:t>
            </w:r>
          </w:p>
        </w:tc>
        <w:tc>
          <w:tcPr>
            <w:tcW w:w="2095" w:type="dxa"/>
          </w:tcPr>
          <w:p w:rsidR="00816EF2" w:rsidRPr="00FA763C" w:rsidRDefault="00816EF2" w:rsidP="00FA763C">
            <w:pPr>
              <w:rPr>
                <w:sz w:val="20"/>
                <w:szCs w:val="20"/>
              </w:rPr>
            </w:pPr>
            <w:r>
              <w:rPr>
                <w:sz w:val="20"/>
                <w:szCs w:val="20"/>
              </w:rPr>
              <w:t>Power Engineer</w:t>
            </w:r>
          </w:p>
        </w:tc>
        <w:tc>
          <w:tcPr>
            <w:tcW w:w="912" w:type="dxa"/>
          </w:tcPr>
          <w:p w:rsidR="00816EF2" w:rsidRPr="00FA763C" w:rsidRDefault="00816EF2" w:rsidP="00FA763C">
            <w:pPr>
              <w:rPr>
                <w:sz w:val="20"/>
                <w:szCs w:val="20"/>
              </w:rPr>
            </w:pPr>
            <w:r>
              <w:rPr>
                <w:sz w:val="20"/>
                <w:szCs w:val="20"/>
              </w:rPr>
              <w:t>Live</w:t>
            </w:r>
          </w:p>
        </w:tc>
      </w:tr>
    </w:tbl>
    <w:p w:rsidR="00FA763C" w:rsidRDefault="00FA763C" w:rsidP="00FA763C">
      <w:pPr>
        <w:rPr>
          <w:sz w:val="20"/>
          <w:szCs w:val="20"/>
        </w:rPr>
      </w:pPr>
    </w:p>
    <w:p w:rsidR="00F35701" w:rsidRDefault="00F35701" w:rsidP="00FA763C">
      <w:pPr>
        <w:rPr>
          <w:sz w:val="20"/>
          <w:szCs w:val="20"/>
        </w:rPr>
      </w:pPr>
      <w:r>
        <w:rPr>
          <w:sz w:val="20"/>
          <w:szCs w:val="20"/>
        </w:rPr>
        <w:t xml:space="preserve">Compulsory fields include Pitch Date, Sales Staffs, Country, Company Names, and Job title. </w:t>
      </w:r>
      <w:r w:rsidRPr="00F35701">
        <w:rPr>
          <w:b/>
          <w:sz w:val="20"/>
          <w:szCs w:val="20"/>
        </w:rPr>
        <w:t>Master NCL</w:t>
      </w:r>
      <w:r>
        <w:rPr>
          <w:sz w:val="20"/>
          <w:szCs w:val="20"/>
        </w:rPr>
        <w:t xml:space="preserve"> is completed daily, </w:t>
      </w:r>
      <w:proofErr w:type="gramStart"/>
      <w:r>
        <w:rPr>
          <w:sz w:val="20"/>
          <w:szCs w:val="20"/>
        </w:rPr>
        <w:t>then</w:t>
      </w:r>
      <w:proofErr w:type="gramEnd"/>
      <w:r>
        <w:rPr>
          <w:sz w:val="20"/>
          <w:szCs w:val="20"/>
        </w:rPr>
        <w:t xml:space="preserve"> emailed to manager in charged at the end of a business working day. Manager in charge will organize information and update status of a pitch in Master NCL.</w:t>
      </w:r>
    </w:p>
    <w:p w:rsidR="00EC4C26" w:rsidRDefault="00EC4C26" w:rsidP="00FA763C">
      <w:pPr>
        <w:rPr>
          <w:sz w:val="20"/>
          <w:szCs w:val="20"/>
        </w:rPr>
      </w:pPr>
    </w:p>
    <w:p w:rsidR="00EC4C26" w:rsidRPr="00FA763C" w:rsidRDefault="00EC4C26" w:rsidP="00FA763C">
      <w:pPr>
        <w:rPr>
          <w:sz w:val="20"/>
          <w:szCs w:val="20"/>
        </w:rPr>
      </w:pPr>
    </w:p>
    <w:p w:rsidR="0088235A" w:rsidRPr="0088235A" w:rsidRDefault="0088235A" w:rsidP="007354E8">
      <w:pPr>
        <w:pStyle w:val="ListParagraph"/>
        <w:numPr>
          <w:ilvl w:val="0"/>
          <w:numId w:val="1"/>
        </w:numPr>
        <w:rPr>
          <w:b/>
          <w:sz w:val="20"/>
          <w:szCs w:val="20"/>
        </w:rPr>
      </w:pPr>
      <w:proofErr w:type="spellStart"/>
      <w:r w:rsidRPr="0088235A">
        <w:rPr>
          <w:b/>
          <w:sz w:val="20"/>
          <w:szCs w:val="20"/>
        </w:rPr>
        <w:lastRenderedPageBreak/>
        <w:t>Insightly</w:t>
      </w:r>
      <w:proofErr w:type="spellEnd"/>
      <w:r w:rsidRPr="0088235A">
        <w:rPr>
          <w:b/>
          <w:sz w:val="20"/>
          <w:szCs w:val="20"/>
        </w:rPr>
        <w:t xml:space="preserve">  and Master NCL</w:t>
      </w:r>
    </w:p>
    <w:p w:rsidR="0088235A" w:rsidRPr="0088235A" w:rsidRDefault="0088235A" w:rsidP="0088235A">
      <w:pPr>
        <w:rPr>
          <w:sz w:val="20"/>
          <w:szCs w:val="20"/>
        </w:rPr>
      </w:pPr>
      <w:r>
        <w:rPr>
          <w:sz w:val="20"/>
          <w:szCs w:val="20"/>
        </w:rPr>
        <w:t xml:space="preserve">All entry inserted into </w:t>
      </w:r>
      <w:proofErr w:type="spellStart"/>
      <w:r>
        <w:rPr>
          <w:sz w:val="20"/>
          <w:szCs w:val="20"/>
        </w:rPr>
        <w:t>Insightly</w:t>
      </w:r>
      <w:proofErr w:type="spellEnd"/>
      <w:r>
        <w:rPr>
          <w:sz w:val="20"/>
          <w:szCs w:val="20"/>
        </w:rPr>
        <w:t xml:space="preserve"> and Master NCL must include: Client full name, Job title, </w:t>
      </w:r>
      <w:r w:rsidR="00D4314A">
        <w:rPr>
          <w:sz w:val="20"/>
          <w:szCs w:val="20"/>
        </w:rPr>
        <w:t>General Line, mobile number, email, date of pitch, sales person.</w:t>
      </w:r>
    </w:p>
    <w:p w:rsidR="00294092" w:rsidRDefault="00816EF2" w:rsidP="007354E8">
      <w:pPr>
        <w:pStyle w:val="ListParagraph"/>
        <w:numPr>
          <w:ilvl w:val="0"/>
          <w:numId w:val="1"/>
        </w:numPr>
        <w:rPr>
          <w:sz w:val="20"/>
          <w:szCs w:val="20"/>
        </w:rPr>
      </w:pPr>
      <w:r w:rsidRPr="00EC4C26">
        <w:rPr>
          <w:b/>
          <w:sz w:val="20"/>
          <w:szCs w:val="20"/>
        </w:rPr>
        <w:t>Entry Status</w:t>
      </w:r>
      <w:r w:rsidRPr="007354E8">
        <w:rPr>
          <w:sz w:val="20"/>
          <w:szCs w:val="20"/>
        </w:rPr>
        <w:t xml:space="preserve"> (Live or Expired)</w:t>
      </w:r>
    </w:p>
    <w:p w:rsidR="00816EF2" w:rsidRDefault="00EC4C26" w:rsidP="00816EF2">
      <w:pPr>
        <w:rPr>
          <w:sz w:val="20"/>
          <w:szCs w:val="20"/>
        </w:rPr>
      </w:pPr>
      <w:r>
        <w:rPr>
          <w:sz w:val="20"/>
          <w:szCs w:val="20"/>
        </w:rPr>
        <w:t>Each entry insert</w:t>
      </w:r>
      <w:r w:rsidR="00816EF2">
        <w:rPr>
          <w:sz w:val="20"/>
          <w:szCs w:val="20"/>
        </w:rPr>
        <w:t xml:space="preserve">ed into </w:t>
      </w:r>
      <w:r w:rsidRPr="00E142DA">
        <w:rPr>
          <w:b/>
          <w:sz w:val="20"/>
          <w:szCs w:val="20"/>
        </w:rPr>
        <w:t>Master NCL</w:t>
      </w:r>
      <w:r w:rsidR="00816EF2">
        <w:rPr>
          <w:sz w:val="20"/>
          <w:szCs w:val="20"/>
        </w:rPr>
        <w:t xml:space="preserve"> has a live</w:t>
      </w:r>
      <w:r>
        <w:rPr>
          <w:sz w:val="20"/>
          <w:szCs w:val="20"/>
        </w:rPr>
        <w:t>/ can exist</w:t>
      </w:r>
      <w:r w:rsidR="00816EF2">
        <w:rPr>
          <w:sz w:val="20"/>
          <w:szCs w:val="20"/>
        </w:rPr>
        <w:t xml:space="preserve"> of only 10 days</w:t>
      </w:r>
      <w:r w:rsidR="003E2C8A">
        <w:rPr>
          <w:sz w:val="20"/>
          <w:szCs w:val="20"/>
        </w:rPr>
        <w:t xml:space="preserve"> (or </w:t>
      </w:r>
      <w:r w:rsidR="00D30331">
        <w:rPr>
          <w:sz w:val="20"/>
          <w:szCs w:val="20"/>
        </w:rPr>
        <w:t xml:space="preserve">any </w:t>
      </w:r>
      <w:r w:rsidR="003E2C8A">
        <w:rPr>
          <w:sz w:val="20"/>
          <w:szCs w:val="20"/>
        </w:rPr>
        <w:t>period recommended by Manager in charged)</w:t>
      </w:r>
      <w:r w:rsidR="00816EF2">
        <w:rPr>
          <w:sz w:val="20"/>
          <w:szCs w:val="20"/>
        </w:rPr>
        <w:t>. After 10 days</w:t>
      </w:r>
      <w:r w:rsidR="00D30331">
        <w:rPr>
          <w:sz w:val="20"/>
          <w:szCs w:val="20"/>
        </w:rPr>
        <w:t xml:space="preserve"> (or any period recommended by Manager in charged)</w:t>
      </w:r>
      <w:r w:rsidR="00816EF2">
        <w:rPr>
          <w:sz w:val="20"/>
          <w:szCs w:val="20"/>
        </w:rPr>
        <w:t>, the entry will b</w:t>
      </w:r>
      <w:r>
        <w:rPr>
          <w:sz w:val="20"/>
          <w:szCs w:val="20"/>
        </w:rPr>
        <w:t>e put under a status “expired”/ or deleted.</w:t>
      </w:r>
    </w:p>
    <w:p w:rsidR="00816EF2" w:rsidRDefault="00EC4C26" w:rsidP="00816EF2">
      <w:pPr>
        <w:rPr>
          <w:sz w:val="20"/>
          <w:szCs w:val="20"/>
        </w:rPr>
      </w:pPr>
      <w:r>
        <w:rPr>
          <w:sz w:val="20"/>
          <w:szCs w:val="20"/>
        </w:rPr>
        <w:t>If a potential company in</w:t>
      </w:r>
      <w:r w:rsidR="00816EF2">
        <w:rPr>
          <w:sz w:val="20"/>
          <w:szCs w:val="20"/>
        </w:rPr>
        <w:t xml:space="preserve"> which there are several entries, but all entries are expired, it means the company is expired</w:t>
      </w:r>
      <w:r w:rsidR="00E142DA">
        <w:rPr>
          <w:sz w:val="20"/>
          <w:szCs w:val="20"/>
        </w:rPr>
        <w:t xml:space="preserve">/ must be deleted from </w:t>
      </w:r>
      <w:r w:rsidR="00E142DA" w:rsidRPr="00E142DA">
        <w:rPr>
          <w:b/>
          <w:sz w:val="20"/>
          <w:szCs w:val="20"/>
        </w:rPr>
        <w:t>Master NCL</w:t>
      </w:r>
      <w:r w:rsidR="00E142DA">
        <w:rPr>
          <w:sz w:val="20"/>
          <w:szCs w:val="20"/>
        </w:rPr>
        <w:t>. A</w:t>
      </w:r>
      <w:r w:rsidR="00816EF2">
        <w:rPr>
          <w:sz w:val="20"/>
          <w:szCs w:val="20"/>
        </w:rPr>
        <w:t xml:space="preserve"> sales person </w:t>
      </w:r>
      <w:r w:rsidR="00E142DA">
        <w:rPr>
          <w:sz w:val="20"/>
          <w:szCs w:val="20"/>
        </w:rPr>
        <w:t xml:space="preserve">may </w:t>
      </w:r>
      <w:r w:rsidR="00816EF2">
        <w:rPr>
          <w:sz w:val="20"/>
          <w:szCs w:val="20"/>
        </w:rPr>
        <w:t>c</w:t>
      </w:r>
      <w:r w:rsidR="00E142DA">
        <w:rPr>
          <w:sz w:val="20"/>
          <w:szCs w:val="20"/>
        </w:rPr>
        <w:t>reate a new pitch for the expired company, update first</w:t>
      </w:r>
      <w:r w:rsidR="00816EF2">
        <w:rPr>
          <w:sz w:val="20"/>
          <w:szCs w:val="20"/>
        </w:rPr>
        <w:t xml:space="preserve"> Daily NCL to inform others about his pitch and the company</w:t>
      </w:r>
      <w:r w:rsidR="00E142DA">
        <w:rPr>
          <w:sz w:val="20"/>
          <w:szCs w:val="20"/>
        </w:rPr>
        <w:t>, and then update Master NCL</w:t>
      </w:r>
      <w:r w:rsidR="00816EF2">
        <w:rPr>
          <w:sz w:val="20"/>
          <w:szCs w:val="20"/>
        </w:rPr>
        <w:t xml:space="preserve">. Otherwise, other sales team </w:t>
      </w:r>
      <w:r w:rsidR="008323D5">
        <w:rPr>
          <w:sz w:val="20"/>
          <w:szCs w:val="20"/>
        </w:rPr>
        <w:t>members have</w:t>
      </w:r>
      <w:r w:rsidR="00816EF2">
        <w:rPr>
          <w:sz w:val="20"/>
          <w:szCs w:val="20"/>
        </w:rPr>
        <w:t xml:space="preserve"> a freedom to pitch</w:t>
      </w:r>
      <w:r w:rsidR="003538FB">
        <w:rPr>
          <w:sz w:val="20"/>
          <w:szCs w:val="20"/>
        </w:rPr>
        <w:t>.</w:t>
      </w:r>
    </w:p>
    <w:p w:rsidR="003538FB" w:rsidRDefault="003538FB" w:rsidP="00816EF2">
      <w:pPr>
        <w:rPr>
          <w:sz w:val="20"/>
          <w:szCs w:val="20"/>
        </w:rPr>
      </w:pPr>
      <w:r>
        <w:rPr>
          <w:sz w:val="20"/>
          <w:szCs w:val="20"/>
        </w:rPr>
        <w:t>An expired company is treated as a new company not yet put into Master NCL.</w:t>
      </w:r>
    </w:p>
    <w:p w:rsidR="007354E8" w:rsidRPr="008323D5" w:rsidRDefault="007354E8" w:rsidP="007354E8">
      <w:pPr>
        <w:pStyle w:val="ListParagraph"/>
        <w:numPr>
          <w:ilvl w:val="0"/>
          <w:numId w:val="1"/>
        </w:numPr>
        <w:rPr>
          <w:b/>
          <w:sz w:val="20"/>
          <w:szCs w:val="20"/>
        </w:rPr>
      </w:pPr>
      <w:r w:rsidRPr="008323D5">
        <w:rPr>
          <w:b/>
          <w:sz w:val="20"/>
          <w:szCs w:val="20"/>
        </w:rPr>
        <w:t>Sales cycle</w:t>
      </w:r>
    </w:p>
    <w:p w:rsidR="00ED1359" w:rsidRDefault="00ED1359" w:rsidP="007354E8">
      <w:pPr>
        <w:rPr>
          <w:sz w:val="20"/>
          <w:szCs w:val="20"/>
        </w:rPr>
      </w:pPr>
      <w:r>
        <w:rPr>
          <w:sz w:val="20"/>
          <w:szCs w:val="20"/>
        </w:rPr>
        <w:t>Each program takes a sales team average 7- 8 selling weeks. From the date the team starts selling to the date the team stops selling, it is called a sales cycle.</w:t>
      </w:r>
    </w:p>
    <w:p w:rsidR="007354E8" w:rsidRPr="00A9796F" w:rsidRDefault="007354E8" w:rsidP="00816EF2">
      <w:pPr>
        <w:pStyle w:val="ListParagraph"/>
        <w:numPr>
          <w:ilvl w:val="0"/>
          <w:numId w:val="1"/>
        </w:numPr>
        <w:rPr>
          <w:b/>
          <w:sz w:val="20"/>
          <w:szCs w:val="20"/>
        </w:rPr>
      </w:pPr>
      <w:r w:rsidRPr="00A9796F">
        <w:rPr>
          <w:b/>
          <w:sz w:val="20"/>
          <w:szCs w:val="20"/>
        </w:rPr>
        <w:t>Letter Splits</w:t>
      </w:r>
    </w:p>
    <w:p w:rsidR="00080D04" w:rsidRDefault="007354E8" w:rsidP="007354E8">
      <w:pPr>
        <w:rPr>
          <w:sz w:val="20"/>
          <w:szCs w:val="20"/>
        </w:rPr>
      </w:pPr>
      <w:r>
        <w:rPr>
          <w:sz w:val="20"/>
          <w:szCs w:val="20"/>
        </w:rPr>
        <w:t>When a program has more than 1 sales person, the market</w:t>
      </w:r>
      <w:r w:rsidR="00A117CC">
        <w:rPr>
          <w:sz w:val="20"/>
          <w:szCs w:val="20"/>
        </w:rPr>
        <w:t xml:space="preserve"> is </w:t>
      </w:r>
      <w:r>
        <w:rPr>
          <w:sz w:val="20"/>
          <w:szCs w:val="20"/>
        </w:rPr>
        <w:t>divided equally</w:t>
      </w:r>
      <w:r w:rsidR="00A117CC">
        <w:rPr>
          <w:sz w:val="20"/>
          <w:szCs w:val="20"/>
        </w:rPr>
        <w:t xml:space="preserve"> among team member</w:t>
      </w:r>
      <w:r w:rsidR="00A9796F">
        <w:rPr>
          <w:sz w:val="20"/>
          <w:szCs w:val="20"/>
        </w:rPr>
        <w:t>s</w:t>
      </w:r>
      <w:r w:rsidR="00A117CC">
        <w:rPr>
          <w:sz w:val="20"/>
          <w:szCs w:val="20"/>
        </w:rPr>
        <w:t xml:space="preserve">. A market usually contains hundred/ thousand of big potential companies. Each company name starts with an alphabet letter. </w:t>
      </w:r>
      <w:r w:rsidR="00080D04">
        <w:rPr>
          <w:sz w:val="20"/>
          <w:szCs w:val="20"/>
        </w:rPr>
        <w:t xml:space="preserve">A list of alphabetical letters containing big letters (highly </w:t>
      </w:r>
      <w:r w:rsidR="008323D5">
        <w:rPr>
          <w:sz w:val="20"/>
          <w:szCs w:val="20"/>
        </w:rPr>
        <w:t xml:space="preserve">potential </w:t>
      </w:r>
      <w:r w:rsidR="00080D04">
        <w:rPr>
          <w:sz w:val="20"/>
          <w:szCs w:val="20"/>
        </w:rPr>
        <w:t>companies) and small letters (</w:t>
      </w:r>
      <w:r w:rsidR="008323D5">
        <w:rPr>
          <w:sz w:val="20"/>
          <w:szCs w:val="20"/>
        </w:rPr>
        <w:t xml:space="preserve">less </w:t>
      </w:r>
      <w:r w:rsidR="00080D04">
        <w:rPr>
          <w:sz w:val="20"/>
          <w:szCs w:val="20"/>
        </w:rPr>
        <w:t>potential companies) will be given to a sales team in charge. The list is split into number of letter groups; each group is purposely organized so that earning chance for each letter group is equal. Number of letter groups is equal to number of sales people within a team who sells the program.</w:t>
      </w:r>
    </w:p>
    <w:p w:rsidR="00080D04" w:rsidRDefault="00080D04" w:rsidP="007354E8">
      <w:pPr>
        <w:rPr>
          <w:sz w:val="20"/>
          <w:szCs w:val="20"/>
        </w:rPr>
      </w:pPr>
      <w:r>
        <w:rPr>
          <w:sz w:val="20"/>
          <w:szCs w:val="20"/>
        </w:rPr>
        <w:t>Letter groups are then drawn randomly among team members so all no one can take advantage.</w:t>
      </w:r>
    </w:p>
    <w:p w:rsidR="007354E8" w:rsidRDefault="00A117CC" w:rsidP="007354E8">
      <w:pPr>
        <w:rPr>
          <w:sz w:val="20"/>
          <w:szCs w:val="20"/>
        </w:rPr>
      </w:pPr>
      <w:r>
        <w:rPr>
          <w:sz w:val="20"/>
          <w:szCs w:val="20"/>
        </w:rPr>
        <w:t xml:space="preserve">Depending on the recommendation of the sales manager/ authority in charge, </w:t>
      </w:r>
      <w:r w:rsidR="00080D04">
        <w:rPr>
          <w:sz w:val="20"/>
          <w:szCs w:val="20"/>
        </w:rPr>
        <w:t>letters are hold by a team member within a certain period when after it is a free-to-sell period.</w:t>
      </w:r>
    </w:p>
    <w:p w:rsidR="00080D04" w:rsidRDefault="00080D04" w:rsidP="007354E8">
      <w:pPr>
        <w:rPr>
          <w:sz w:val="20"/>
          <w:szCs w:val="20"/>
        </w:rPr>
      </w:pPr>
      <w:r>
        <w:rPr>
          <w:sz w:val="20"/>
          <w:szCs w:val="20"/>
        </w:rPr>
        <w:t xml:space="preserve">Example: </w:t>
      </w:r>
    </w:p>
    <w:p w:rsidR="00080D04" w:rsidRDefault="00080D04" w:rsidP="007354E8">
      <w:pPr>
        <w:rPr>
          <w:sz w:val="20"/>
          <w:szCs w:val="20"/>
        </w:rPr>
      </w:pPr>
      <w:r>
        <w:rPr>
          <w:sz w:val="20"/>
          <w:szCs w:val="20"/>
        </w:rPr>
        <w:t xml:space="preserve"> There are 26 letters; A</w:t>
      </w:r>
      <w:proofErr w:type="gramStart"/>
      <w:r>
        <w:rPr>
          <w:sz w:val="20"/>
          <w:szCs w:val="20"/>
        </w:rPr>
        <w:t>,B,C,D</w:t>
      </w:r>
      <w:proofErr w:type="gramEnd"/>
      <w:r>
        <w:rPr>
          <w:sz w:val="20"/>
          <w:szCs w:val="20"/>
        </w:rPr>
        <w:t>,....Y,Z</w:t>
      </w:r>
    </w:p>
    <w:p w:rsidR="00080D04" w:rsidRDefault="00080D04" w:rsidP="007354E8">
      <w:pPr>
        <w:rPr>
          <w:sz w:val="20"/>
          <w:szCs w:val="20"/>
        </w:rPr>
      </w:pPr>
      <w:r>
        <w:rPr>
          <w:sz w:val="20"/>
          <w:szCs w:val="20"/>
        </w:rPr>
        <w:t xml:space="preserve">Program name: </w:t>
      </w:r>
      <w:r>
        <w:rPr>
          <w:sz w:val="20"/>
          <w:szCs w:val="20"/>
        </w:rPr>
        <w:tab/>
      </w:r>
      <w:r>
        <w:rPr>
          <w:sz w:val="20"/>
          <w:szCs w:val="20"/>
        </w:rPr>
        <w:tab/>
        <w:t>Electrical Maintenance Protection and Control, 5-7 September 2010.</w:t>
      </w:r>
    </w:p>
    <w:p w:rsidR="00080D04" w:rsidRDefault="00080D04" w:rsidP="007354E8">
      <w:pPr>
        <w:rPr>
          <w:sz w:val="20"/>
          <w:szCs w:val="20"/>
        </w:rPr>
      </w:pPr>
      <w:r>
        <w:rPr>
          <w:sz w:val="20"/>
          <w:szCs w:val="20"/>
        </w:rPr>
        <w:t xml:space="preserve">Number of sales member: </w:t>
      </w:r>
      <w:r w:rsidR="00635E80">
        <w:rPr>
          <w:sz w:val="20"/>
          <w:szCs w:val="20"/>
        </w:rPr>
        <w:t>2</w:t>
      </w:r>
    </w:p>
    <w:p w:rsidR="00080D04" w:rsidRDefault="00080D04" w:rsidP="007354E8">
      <w:pPr>
        <w:rPr>
          <w:sz w:val="20"/>
          <w:szCs w:val="20"/>
        </w:rPr>
      </w:pPr>
      <w:r>
        <w:rPr>
          <w:sz w:val="20"/>
          <w:szCs w:val="20"/>
        </w:rPr>
        <w:t xml:space="preserve">So we have </w:t>
      </w:r>
      <w:r w:rsidR="00635E80">
        <w:rPr>
          <w:sz w:val="20"/>
          <w:szCs w:val="20"/>
        </w:rPr>
        <w:t>2</w:t>
      </w:r>
      <w:r>
        <w:rPr>
          <w:sz w:val="20"/>
          <w:szCs w:val="20"/>
        </w:rPr>
        <w:t xml:space="preserve"> groups</w:t>
      </w:r>
    </w:p>
    <w:p w:rsidR="00080D04" w:rsidRDefault="00080D04" w:rsidP="007354E8">
      <w:pPr>
        <w:rPr>
          <w:sz w:val="20"/>
          <w:szCs w:val="20"/>
        </w:rPr>
      </w:pPr>
      <w:r>
        <w:rPr>
          <w:sz w:val="20"/>
          <w:szCs w:val="20"/>
        </w:rPr>
        <w:t xml:space="preserve">Group 1: </w:t>
      </w:r>
      <w:r w:rsidR="00635E80" w:rsidRPr="00635E80">
        <w:rPr>
          <w:sz w:val="20"/>
          <w:szCs w:val="20"/>
        </w:rPr>
        <w:t>A,D,G,H,I,L,P,Q,R,S,T,U,Z</w:t>
      </w:r>
    </w:p>
    <w:p w:rsidR="00635E80" w:rsidRDefault="00635E80" w:rsidP="007354E8">
      <w:pPr>
        <w:rPr>
          <w:sz w:val="20"/>
          <w:szCs w:val="20"/>
        </w:rPr>
      </w:pPr>
      <w:r>
        <w:rPr>
          <w:sz w:val="20"/>
          <w:szCs w:val="20"/>
        </w:rPr>
        <w:lastRenderedPageBreak/>
        <w:t xml:space="preserve">Group 2: </w:t>
      </w:r>
      <w:r w:rsidRPr="00635E80">
        <w:rPr>
          <w:sz w:val="20"/>
          <w:szCs w:val="20"/>
        </w:rPr>
        <w:t>B,C,E,F,J,K,M,N,O,V,W,X,Y</w:t>
      </w:r>
    </w:p>
    <w:p w:rsidR="00635E80" w:rsidRPr="007354E8" w:rsidRDefault="00635E80" w:rsidP="007354E8">
      <w:pPr>
        <w:rPr>
          <w:sz w:val="20"/>
          <w:szCs w:val="20"/>
        </w:rPr>
      </w:pPr>
      <w:r>
        <w:rPr>
          <w:sz w:val="20"/>
          <w:szCs w:val="20"/>
        </w:rPr>
        <w:t xml:space="preserve">Each letter in a group represents a series of companies, in market, which names start with the </w:t>
      </w:r>
      <w:proofErr w:type="gramStart"/>
      <w:r>
        <w:rPr>
          <w:sz w:val="20"/>
          <w:szCs w:val="20"/>
        </w:rPr>
        <w:t>letter(</w:t>
      </w:r>
      <w:proofErr w:type="gramEnd"/>
      <w:r>
        <w:rPr>
          <w:sz w:val="20"/>
          <w:szCs w:val="20"/>
        </w:rPr>
        <w:t xml:space="preserve">Ex: C for Chevron Limited, </w:t>
      </w:r>
      <w:proofErr w:type="spellStart"/>
      <w:r>
        <w:rPr>
          <w:sz w:val="20"/>
          <w:szCs w:val="20"/>
        </w:rPr>
        <w:t>Cakasa</w:t>
      </w:r>
      <w:proofErr w:type="spellEnd"/>
      <w:r>
        <w:rPr>
          <w:sz w:val="20"/>
          <w:szCs w:val="20"/>
        </w:rPr>
        <w:t xml:space="preserve"> Mining Limited, Cadbury Limited, etc). Each group is selected carefully and given randomly by experience Team Leader/ Manager and approved by Manager in charge so to ensure opportunity equality among team members given letters.</w:t>
      </w:r>
    </w:p>
    <w:p w:rsidR="00816EF2" w:rsidRPr="00A62E4B" w:rsidRDefault="00816EF2" w:rsidP="007354E8">
      <w:pPr>
        <w:pStyle w:val="ListParagraph"/>
        <w:numPr>
          <w:ilvl w:val="0"/>
          <w:numId w:val="1"/>
        </w:numPr>
        <w:rPr>
          <w:b/>
          <w:sz w:val="20"/>
          <w:szCs w:val="20"/>
        </w:rPr>
      </w:pPr>
      <w:r w:rsidRPr="00A62E4B">
        <w:rPr>
          <w:b/>
          <w:sz w:val="20"/>
          <w:szCs w:val="20"/>
        </w:rPr>
        <w:t>Cross selling</w:t>
      </w:r>
    </w:p>
    <w:p w:rsidR="00816EF2" w:rsidRPr="00A62E4B" w:rsidRDefault="00ED1359" w:rsidP="00A62E4B">
      <w:pPr>
        <w:rPr>
          <w:sz w:val="20"/>
          <w:szCs w:val="20"/>
        </w:rPr>
      </w:pPr>
      <w:r w:rsidRPr="00ED1359">
        <w:rPr>
          <w:sz w:val="20"/>
          <w:szCs w:val="20"/>
        </w:rPr>
        <w:t>A sales cycle has 2</w:t>
      </w:r>
      <w:r w:rsidR="000E195D">
        <w:rPr>
          <w:sz w:val="20"/>
          <w:szCs w:val="20"/>
        </w:rPr>
        <w:t xml:space="preserve"> weeks or longer</w:t>
      </w:r>
      <w:r w:rsidRPr="00ED1359">
        <w:rPr>
          <w:sz w:val="20"/>
          <w:szCs w:val="20"/>
        </w:rPr>
        <w:t xml:space="preserve"> basic periods. The first period is the close period when only people within team selling the event.</w:t>
      </w:r>
      <w:r>
        <w:rPr>
          <w:sz w:val="20"/>
          <w:szCs w:val="20"/>
        </w:rPr>
        <w:t xml:space="preserve"> </w:t>
      </w:r>
      <w:r w:rsidR="007354E8">
        <w:rPr>
          <w:sz w:val="20"/>
          <w:szCs w:val="20"/>
        </w:rPr>
        <w:t xml:space="preserve">Depending on recommendation of direct manager to certain programs, </w:t>
      </w:r>
      <w:r w:rsidR="00695C80">
        <w:rPr>
          <w:sz w:val="20"/>
          <w:szCs w:val="20"/>
        </w:rPr>
        <w:t>the close period takes 2 or more weeks. After close period, free-to-sell period takes place</w:t>
      </w:r>
      <w:r w:rsidR="00A62E4B">
        <w:rPr>
          <w:sz w:val="20"/>
          <w:szCs w:val="20"/>
        </w:rPr>
        <w:t xml:space="preserve">, members inside the team and outside the team have opportunities to call any potential companies </w:t>
      </w:r>
      <w:r w:rsidR="00A62E4B" w:rsidRPr="00A62E4B">
        <w:rPr>
          <w:b/>
          <w:sz w:val="20"/>
          <w:szCs w:val="20"/>
        </w:rPr>
        <w:t>not</w:t>
      </w:r>
      <w:r w:rsidR="00A62E4B">
        <w:rPr>
          <w:sz w:val="20"/>
          <w:szCs w:val="20"/>
        </w:rPr>
        <w:t xml:space="preserve"> being in </w:t>
      </w:r>
      <w:r w:rsidR="00A62E4B" w:rsidRPr="00A62E4B">
        <w:rPr>
          <w:b/>
          <w:sz w:val="20"/>
          <w:szCs w:val="20"/>
        </w:rPr>
        <w:t>Master NCL</w:t>
      </w:r>
      <w:r w:rsidR="00A62E4B">
        <w:rPr>
          <w:b/>
          <w:sz w:val="20"/>
          <w:szCs w:val="20"/>
        </w:rPr>
        <w:t>.</w:t>
      </w:r>
    </w:p>
    <w:p w:rsidR="00732442" w:rsidRPr="00E431F9" w:rsidRDefault="00732442" w:rsidP="007354E8">
      <w:pPr>
        <w:pStyle w:val="ListParagraph"/>
        <w:numPr>
          <w:ilvl w:val="0"/>
          <w:numId w:val="1"/>
        </w:numPr>
        <w:rPr>
          <w:b/>
          <w:sz w:val="20"/>
          <w:szCs w:val="20"/>
        </w:rPr>
      </w:pPr>
      <w:r w:rsidRPr="00E431F9">
        <w:rPr>
          <w:b/>
          <w:sz w:val="20"/>
          <w:szCs w:val="20"/>
        </w:rPr>
        <w:t>Deal</w:t>
      </w:r>
    </w:p>
    <w:p w:rsidR="001038FD" w:rsidRPr="001038FD" w:rsidRDefault="001038FD" w:rsidP="001038FD">
      <w:pPr>
        <w:rPr>
          <w:sz w:val="20"/>
          <w:szCs w:val="20"/>
        </w:rPr>
      </w:pPr>
      <w:r>
        <w:rPr>
          <w:sz w:val="20"/>
          <w:szCs w:val="20"/>
        </w:rPr>
        <w:t xml:space="preserve">A deal is determined when a </w:t>
      </w:r>
      <w:r w:rsidR="00E431F9">
        <w:rPr>
          <w:sz w:val="20"/>
          <w:szCs w:val="20"/>
        </w:rPr>
        <w:t>client, who after understanding and consideration of course benefits, course registration fee, will</w:t>
      </w:r>
      <w:r>
        <w:rPr>
          <w:sz w:val="20"/>
          <w:szCs w:val="20"/>
        </w:rPr>
        <w:t xml:space="preserve"> fill names of delegate and sign authorization in the registration form.</w:t>
      </w:r>
    </w:p>
    <w:p w:rsidR="00732442" w:rsidRPr="001038FD" w:rsidRDefault="00730940" w:rsidP="007354E8">
      <w:pPr>
        <w:pStyle w:val="ListParagraph"/>
        <w:numPr>
          <w:ilvl w:val="0"/>
          <w:numId w:val="1"/>
        </w:numPr>
        <w:rPr>
          <w:b/>
          <w:sz w:val="20"/>
          <w:szCs w:val="20"/>
        </w:rPr>
      </w:pPr>
      <w:r w:rsidRPr="001038FD">
        <w:rPr>
          <w:b/>
          <w:sz w:val="20"/>
          <w:szCs w:val="20"/>
        </w:rPr>
        <w:t>Pitch</w:t>
      </w:r>
    </w:p>
    <w:p w:rsidR="00730940" w:rsidRPr="001038FD" w:rsidRDefault="00A62E4B" w:rsidP="001038FD">
      <w:pPr>
        <w:rPr>
          <w:sz w:val="20"/>
          <w:szCs w:val="20"/>
        </w:rPr>
      </w:pPr>
      <w:r>
        <w:rPr>
          <w:sz w:val="20"/>
          <w:szCs w:val="20"/>
        </w:rPr>
        <w:t>A pitch is defined as a comprehensive sales conversation with Decision Maker. A pitch is different from follow up calls.</w:t>
      </w:r>
      <w:r w:rsidR="00D27A0C">
        <w:rPr>
          <w:sz w:val="20"/>
          <w:szCs w:val="20"/>
        </w:rPr>
        <w:t xml:space="preserve"> </w:t>
      </w:r>
      <w:r w:rsidR="0088235A">
        <w:rPr>
          <w:sz w:val="20"/>
          <w:szCs w:val="20"/>
        </w:rPr>
        <w:t>A standard pitch requires building rapport, introduction, identifying, matching needs, and closing.</w:t>
      </w:r>
    </w:p>
    <w:p w:rsidR="00294092" w:rsidRPr="00FA763C" w:rsidRDefault="00294092">
      <w:pPr>
        <w:rPr>
          <w:sz w:val="20"/>
          <w:szCs w:val="20"/>
        </w:rPr>
      </w:pPr>
    </w:p>
    <w:p w:rsidR="00294092" w:rsidRPr="00FA763C" w:rsidRDefault="00294092">
      <w:pPr>
        <w:rPr>
          <w:sz w:val="20"/>
          <w:szCs w:val="20"/>
        </w:rPr>
      </w:pPr>
    </w:p>
    <w:p w:rsidR="0038178E" w:rsidRPr="00FA763C" w:rsidRDefault="0038178E">
      <w:pPr>
        <w:rPr>
          <w:sz w:val="20"/>
          <w:szCs w:val="20"/>
        </w:rPr>
      </w:pPr>
    </w:p>
    <w:p w:rsidR="0038178E" w:rsidRPr="00FA763C" w:rsidRDefault="0038178E">
      <w:pPr>
        <w:rPr>
          <w:sz w:val="20"/>
          <w:szCs w:val="20"/>
        </w:rPr>
      </w:pPr>
    </w:p>
    <w:p w:rsidR="0038178E" w:rsidRPr="00FA763C" w:rsidRDefault="0038178E">
      <w:pPr>
        <w:rPr>
          <w:sz w:val="20"/>
          <w:szCs w:val="20"/>
        </w:rPr>
      </w:pPr>
    </w:p>
    <w:p w:rsidR="0038178E" w:rsidRPr="00FA763C" w:rsidRDefault="0038178E">
      <w:pPr>
        <w:rPr>
          <w:sz w:val="20"/>
          <w:szCs w:val="20"/>
        </w:rPr>
      </w:pPr>
    </w:p>
    <w:p w:rsidR="0038178E" w:rsidRPr="00FA763C" w:rsidRDefault="0038178E">
      <w:pPr>
        <w:rPr>
          <w:sz w:val="20"/>
          <w:szCs w:val="20"/>
        </w:rPr>
      </w:pPr>
    </w:p>
    <w:p w:rsidR="0038178E" w:rsidRPr="00FA763C" w:rsidRDefault="0038178E">
      <w:pPr>
        <w:rPr>
          <w:sz w:val="20"/>
          <w:szCs w:val="20"/>
        </w:rPr>
      </w:pPr>
    </w:p>
    <w:p w:rsidR="00600A38" w:rsidRPr="00FA763C" w:rsidRDefault="00600A38">
      <w:pPr>
        <w:rPr>
          <w:sz w:val="20"/>
          <w:szCs w:val="20"/>
        </w:rPr>
      </w:pPr>
    </w:p>
    <w:sectPr w:rsidR="00600A38" w:rsidRPr="00FA763C" w:rsidSect="004F605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563" w:footer="48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263" w:rsidRDefault="00F76263" w:rsidP="0014219C">
      <w:pPr>
        <w:spacing w:after="0" w:line="240" w:lineRule="auto"/>
      </w:pPr>
      <w:r>
        <w:separator/>
      </w:r>
    </w:p>
  </w:endnote>
  <w:endnote w:type="continuationSeparator" w:id="0">
    <w:p w:rsidR="00F76263" w:rsidRDefault="00F76263" w:rsidP="00142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492" w:rsidRDefault="000B14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38" w:rsidRPr="0093263F" w:rsidRDefault="00337002" w:rsidP="00430561">
    <w:pPr>
      <w:pStyle w:val="Footer"/>
      <w:pBdr>
        <w:top w:val="single" w:sz="4" w:space="0" w:color="D9D9D9" w:themeColor="background1" w:themeShade="D9"/>
      </w:pBdr>
      <w:jc w:val="center"/>
      <w:rPr>
        <w:color w:val="000000" w:themeColor="text1"/>
        <w:spacing w:val="60"/>
      </w:rPr>
    </w:pPr>
    <w:sdt>
      <w:sdtPr>
        <w:rPr>
          <w:color w:val="000000" w:themeColor="text1"/>
        </w:rPr>
        <w:id w:val="5919455"/>
        <w:docPartObj>
          <w:docPartGallery w:val="Page Numbers (Bottom of Page)"/>
          <w:docPartUnique/>
        </w:docPartObj>
      </w:sdtPr>
      <w:sdtEndPr>
        <w:rPr>
          <w:spacing w:val="60"/>
        </w:rPr>
      </w:sdtEndPr>
      <w:sdtContent>
        <w:r w:rsidRPr="0093263F">
          <w:rPr>
            <w:color w:val="000000" w:themeColor="text1"/>
          </w:rPr>
          <w:fldChar w:fldCharType="begin"/>
        </w:r>
        <w:r w:rsidR="00702808" w:rsidRPr="0093263F">
          <w:rPr>
            <w:color w:val="000000" w:themeColor="text1"/>
          </w:rPr>
          <w:instrText xml:space="preserve"> PAGE   \* MERGEFORMAT </w:instrText>
        </w:r>
        <w:r w:rsidRPr="0093263F">
          <w:rPr>
            <w:color w:val="000000" w:themeColor="text1"/>
          </w:rPr>
          <w:fldChar w:fldCharType="separate"/>
        </w:r>
        <w:r w:rsidR="00697B57">
          <w:rPr>
            <w:noProof/>
            <w:color w:val="000000" w:themeColor="text1"/>
          </w:rPr>
          <w:t>2</w:t>
        </w:r>
        <w:r w:rsidRPr="0093263F">
          <w:rPr>
            <w:color w:val="000000" w:themeColor="text1"/>
          </w:rPr>
          <w:fldChar w:fldCharType="end"/>
        </w:r>
        <w:r w:rsidR="0014219C" w:rsidRPr="0093263F">
          <w:rPr>
            <w:color w:val="000000" w:themeColor="text1"/>
          </w:rPr>
          <w:t xml:space="preserve"> | </w:t>
        </w:r>
        <w:r w:rsidR="0014219C" w:rsidRPr="0093263F">
          <w:rPr>
            <w:color w:val="000000" w:themeColor="text1"/>
            <w:spacing w:val="60"/>
          </w:rPr>
          <w:t>Page</w:t>
        </w:r>
      </w:sdtContent>
    </w:sdt>
  </w:p>
  <w:p w:rsidR="0038178E" w:rsidRPr="0093263F" w:rsidRDefault="0038178E" w:rsidP="00430561">
    <w:pPr>
      <w:pStyle w:val="Footer"/>
      <w:pBdr>
        <w:top w:val="single" w:sz="4" w:space="0" w:color="D9D9D9" w:themeColor="background1" w:themeShade="D9"/>
      </w:pBdr>
      <w:rPr>
        <w:rFonts w:asciiTheme="majorHAnsi" w:hAnsiTheme="majorHAnsi" w:cs="Times New Roman"/>
        <w:b/>
        <w:color w:val="000000" w:themeColor="text1"/>
      </w:rPr>
    </w:pPr>
  </w:p>
  <w:p w:rsidR="0038178E" w:rsidRPr="0093263F" w:rsidRDefault="0038178E" w:rsidP="00430561">
    <w:pPr>
      <w:pStyle w:val="Footer"/>
      <w:pBdr>
        <w:top w:val="single" w:sz="4" w:space="0" w:color="D9D9D9" w:themeColor="background1" w:themeShade="D9"/>
      </w:pBdr>
      <w:rPr>
        <w:rFonts w:asciiTheme="majorHAnsi" w:hAnsiTheme="majorHAnsi" w:cs="Times New Roman"/>
        <w:b/>
        <w:color w:val="000000" w:themeColor="text1"/>
      </w:rPr>
    </w:pPr>
  </w:p>
  <w:tbl>
    <w:tblPr>
      <w:tblStyle w:val="TableGrid"/>
      <w:tblW w:w="11058" w:type="dxa"/>
      <w:tblInd w:w="-885" w:type="dxa"/>
      <w:tblLook w:val="04A0"/>
    </w:tblPr>
    <w:tblGrid>
      <w:gridCol w:w="6238"/>
      <w:gridCol w:w="4820"/>
    </w:tblGrid>
    <w:tr w:rsidR="0038178E" w:rsidRPr="0093263F" w:rsidTr="006A60FE">
      <w:tc>
        <w:tcPr>
          <w:tcW w:w="6238" w:type="dxa"/>
        </w:tcPr>
        <w:p w:rsidR="0038178E" w:rsidRPr="0093263F" w:rsidRDefault="0038178E" w:rsidP="0038178E">
          <w:pPr>
            <w:spacing w:after="200"/>
            <w:contextualSpacing/>
            <w:rPr>
              <w:rFonts w:asciiTheme="majorHAnsi" w:hAnsiTheme="majorHAnsi"/>
              <w:color w:val="000000" w:themeColor="text1"/>
            </w:rPr>
          </w:pPr>
          <w:r w:rsidRPr="0093263F">
            <w:rPr>
              <w:rFonts w:asciiTheme="majorHAnsi" w:hAnsiTheme="majorHAnsi"/>
              <w:b/>
              <w:color w:val="000000" w:themeColor="text1"/>
            </w:rPr>
            <w:t>PRIME QUALITY TRAINING PTE LTD.</w:t>
          </w:r>
        </w:p>
        <w:p w:rsidR="000B1492" w:rsidRPr="0093263F" w:rsidRDefault="0038178E" w:rsidP="0038178E">
          <w:pPr>
            <w:contextualSpacing/>
            <w:rPr>
              <w:rFonts w:asciiTheme="majorHAnsi" w:hAnsiTheme="majorHAnsi"/>
              <w:color w:val="000000" w:themeColor="text1"/>
            </w:rPr>
          </w:pPr>
          <w:r w:rsidRPr="0093263F">
            <w:rPr>
              <w:rFonts w:asciiTheme="majorHAnsi" w:hAnsiTheme="majorHAnsi"/>
              <w:color w:val="000000" w:themeColor="text1"/>
            </w:rPr>
            <w:t>Co UEN: 201324367M</w:t>
          </w:r>
          <w:r w:rsidRPr="0093263F">
            <w:rPr>
              <w:rFonts w:asciiTheme="majorHAnsi" w:hAnsiTheme="majorHAnsi"/>
              <w:color w:val="000000" w:themeColor="text1"/>
            </w:rPr>
            <w:tab/>
          </w:r>
          <w:r w:rsidR="000B1492" w:rsidRPr="0093263F">
            <w:rPr>
              <w:rFonts w:asciiTheme="majorHAnsi" w:hAnsiTheme="majorHAnsi"/>
              <w:color w:val="000000" w:themeColor="text1"/>
            </w:rPr>
            <w:tab/>
          </w:r>
          <w:r w:rsidR="000B1492" w:rsidRPr="0093263F">
            <w:rPr>
              <w:rFonts w:asciiTheme="majorHAnsi" w:hAnsiTheme="majorHAnsi"/>
              <w:color w:val="000000" w:themeColor="text1"/>
            </w:rPr>
            <w:tab/>
          </w:r>
          <w:r w:rsidR="000B1492" w:rsidRPr="0093263F">
            <w:rPr>
              <w:rFonts w:asciiTheme="majorHAnsi" w:hAnsiTheme="majorHAnsi"/>
              <w:color w:val="000000" w:themeColor="text1"/>
            </w:rPr>
            <w:tab/>
          </w:r>
          <w:r w:rsidR="000B1492" w:rsidRPr="0093263F">
            <w:rPr>
              <w:rFonts w:asciiTheme="majorHAnsi" w:hAnsiTheme="majorHAnsi"/>
              <w:color w:val="000000" w:themeColor="text1"/>
            </w:rPr>
            <w:tab/>
          </w:r>
          <w:r w:rsidR="000B1492" w:rsidRPr="0093263F">
            <w:rPr>
              <w:rFonts w:asciiTheme="majorHAnsi" w:hAnsiTheme="majorHAnsi"/>
              <w:color w:val="000000" w:themeColor="text1"/>
            </w:rPr>
            <w:tab/>
            <w:t xml:space="preserve"> </w:t>
          </w:r>
        </w:p>
        <w:p w:rsidR="0038178E" w:rsidRPr="0093263F" w:rsidRDefault="008E6F4F" w:rsidP="0038178E">
          <w:pPr>
            <w:contextualSpacing/>
            <w:rPr>
              <w:rFonts w:asciiTheme="majorHAnsi" w:hAnsiTheme="majorHAnsi"/>
              <w:color w:val="000000" w:themeColor="text1"/>
            </w:rPr>
          </w:pPr>
          <w:r w:rsidRPr="0093263F">
            <w:rPr>
              <w:rFonts w:asciiTheme="majorHAnsi" w:hAnsiTheme="majorHAnsi"/>
              <w:color w:val="000000" w:themeColor="text1"/>
            </w:rPr>
            <w:t>8 Boon Lay Way #06 -11 Trade Hub 21,</w:t>
          </w:r>
          <w:r w:rsidR="000B1492" w:rsidRPr="0093263F">
            <w:rPr>
              <w:rFonts w:asciiTheme="majorHAnsi" w:hAnsiTheme="majorHAnsi"/>
              <w:color w:val="000000" w:themeColor="text1"/>
            </w:rPr>
            <w:t xml:space="preserve">                </w:t>
          </w:r>
          <w:r w:rsidR="0038178E" w:rsidRPr="0093263F">
            <w:rPr>
              <w:rFonts w:asciiTheme="majorHAnsi" w:hAnsiTheme="majorHAnsi"/>
              <w:color w:val="000000" w:themeColor="text1"/>
            </w:rPr>
            <w:tab/>
          </w:r>
          <w:r w:rsidR="000B1492" w:rsidRPr="0093263F">
            <w:rPr>
              <w:rFonts w:asciiTheme="majorHAnsi" w:hAnsiTheme="majorHAnsi"/>
              <w:color w:val="000000" w:themeColor="text1"/>
            </w:rPr>
            <w:t xml:space="preserve">            </w:t>
          </w:r>
        </w:p>
        <w:p w:rsidR="0038178E" w:rsidRPr="0093263F" w:rsidRDefault="0038178E" w:rsidP="0038178E">
          <w:pPr>
            <w:contextualSpacing/>
            <w:rPr>
              <w:rFonts w:asciiTheme="majorHAnsi" w:hAnsiTheme="majorHAnsi"/>
              <w:color w:val="000000" w:themeColor="text1"/>
            </w:rPr>
          </w:pPr>
          <w:r w:rsidRPr="0093263F">
            <w:rPr>
              <w:rFonts w:asciiTheme="majorHAnsi" w:hAnsiTheme="majorHAnsi"/>
              <w:color w:val="000000" w:themeColor="text1"/>
            </w:rPr>
            <w:t>Singapore 609964</w:t>
          </w:r>
          <w:r w:rsidRPr="0093263F">
            <w:rPr>
              <w:rFonts w:asciiTheme="majorHAnsi" w:hAnsiTheme="majorHAnsi"/>
              <w:color w:val="000000" w:themeColor="text1"/>
            </w:rPr>
            <w:tab/>
            <w:t>www.pri-qua.com</w:t>
          </w:r>
        </w:p>
        <w:p w:rsidR="0038178E" w:rsidRPr="0093263F" w:rsidRDefault="0038178E" w:rsidP="0038178E">
          <w:pPr>
            <w:contextualSpacing/>
            <w:rPr>
              <w:rFonts w:asciiTheme="majorHAnsi" w:hAnsiTheme="majorHAnsi"/>
              <w:color w:val="000000" w:themeColor="text1"/>
            </w:rPr>
          </w:pPr>
          <w:r w:rsidRPr="0093263F">
            <w:rPr>
              <w:rFonts w:asciiTheme="majorHAnsi" w:hAnsiTheme="majorHAnsi"/>
              <w:color w:val="000000" w:themeColor="text1"/>
            </w:rPr>
            <w:t>T:  +65 6515 3521</w:t>
          </w:r>
          <w:r w:rsidRPr="0093263F">
            <w:rPr>
              <w:rFonts w:asciiTheme="majorHAnsi" w:hAnsiTheme="majorHAnsi"/>
              <w:color w:val="000000" w:themeColor="text1"/>
            </w:rPr>
            <w:tab/>
            <w:t xml:space="preserve">F:  +65 6515 3525                  </w:t>
          </w:r>
        </w:p>
        <w:p w:rsidR="0038178E" w:rsidRPr="0093263F" w:rsidRDefault="0038178E">
          <w:pPr>
            <w:pStyle w:val="Footer"/>
            <w:rPr>
              <w:color w:val="000000" w:themeColor="text1"/>
            </w:rPr>
          </w:pPr>
        </w:p>
      </w:tc>
      <w:tc>
        <w:tcPr>
          <w:tcW w:w="4820" w:type="dxa"/>
        </w:tcPr>
        <w:p w:rsidR="0038178E" w:rsidRPr="0093263F" w:rsidRDefault="0038178E" w:rsidP="000B1492">
          <w:pPr>
            <w:pStyle w:val="Footer"/>
            <w:jc w:val="right"/>
            <w:rPr>
              <w:rFonts w:asciiTheme="majorHAnsi" w:hAnsiTheme="majorHAnsi"/>
              <w:b/>
              <w:color w:val="000000" w:themeColor="text1"/>
            </w:rPr>
          </w:pPr>
          <w:r w:rsidRPr="0093263F">
            <w:rPr>
              <w:rFonts w:asciiTheme="majorHAnsi" w:hAnsiTheme="majorHAnsi"/>
              <w:b/>
              <w:color w:val="000000" w:themeColor="text1"/>
            </w:rPr>
            <w:t>C</w:t>
          </w:r>
          <w:r w:rsidR="007F57CE" w:rsidRPr="0093263F">
            <w:rPr>
              <w:rFonts w:asciiTheme="majorHAnsi" w:hAnsiTheme="majorHAnsi"/>
              <w:b/>
              <w:color w:val="000000" w:themeColor="text1"/>
            </w:rPr>
            <w:t>.</w:t>
          </w:r>
          <w:r w:rsidRPr="0093263F">
            <w:rPr>
              <w:rFonts w:asciiTheme="majorHAnsi" w:hAnsiTheme="majorHAnsi"/>
              <w:b/>
              <w:color w:val="000000" w:themeColor="text1"/>
            </w:rPr>
            <w:t>TY TNHH Đ.T NHÂN LỰC Đ.N.Á</w:t>
          </w:r>
        </w:p>
        <w:p w:rsidR="000B1492" w:rsidRPr="0093263F" w:rsidRDefault="000B1492" w:rsidP="000B1492">
          <w:pPr>
            <w:pStyle w:val="Footer"/>
            <w:jc w:val="right"/>
            <w:rPr>
              <w:rFonts w:asciiTheme="majorHAnsi" w:hAnsiTheme="majorHAnsi"/>
              <w:color w:val="000000" w:themeColor="text1"/>
            </w:rPr>
          </w:pPr>
          <w:r w:rsidRPr="0093263F">
            <w:rPr>
              <w:rFonts w:asciiTheme="majorHAnsi" w:hAnsiTheme="majorHAnsi"/>
              <w:color w:val="000000" w:themeColor="text1"/>
            </w:rPr>
            <w:t xml:space="preserve">Co </w:t>
          </w:r>
          <w:proofErr w:type="spellStart"/>
          <w:r w:rsidRPr="0093263F">
            <w:rPr>
              <w:rFonts w:asciiTheme="majorHAnsi" w:hAnsiTheme="majorHAnsi"/>
              <w:color w:val="000000" w:themeColor="text1"/>
            </w:rPr>
            <w:t>Reg</w:t>
          </w:r>
          <w:proofErr w:type="spellEnd"/>
          <w:r w:rsidRPr="0093263F">
            <w:rPr>
              <w:rFonts w:asciiTheme="majorHAnsi" w:hAnsiTheme="majorHAnsi"/>
              <w:color w:val="000000" w:themeColor="text1"/>
            </w:rPr>
            <w:t>: 0106451605</w:t>
          </w:r>
        </w:p>
        <w:p w:rsidR="000B1492" w:rsidRPr="0093263F" w:rsidRDefault="006A60FE" w:rsidP="006A60FE">
          <w:pPr>
            <w:pStyle w:val="Footer"/>
            <w:jc w:val="center"/>
            <w:rPr>
              <w:rFonts w:asciiTheme="majorHAnsi" w:hAnsiTheme="majorHAnsi"/>
              <w:color w:val="000000" w:themeColor="text1"/>
            </w:rPr>
          </w:pPr>
          <w:r w:rsidRPr="0093263F">
            <w:rPr>
              <w:rFonts w:asciiTheme="majorHAnsi" w:hAnsiTheme="majorHAnsi"/>
              <w:color w:val="000000" w:themeColor="text1"/>
            </w:rPr>
            <w:t>17/</w:t>
          </w:r>
          <w:r w:rsidR="000B1492" w:rsidRPr="0093263F">
            <w:rPr>
              <w:rFonts w:asciiTheme="majorHAnsi" w:hAnsiTheme="majorHAnsi"/>
              <w:color w:val="000000" w:themeColor="text1"/>
            </w:rPr>
            <w:t>167 Tay</w:t>
          </w:r>
          <w:r w:rsidRPr="0093263F">
            <w:rPr>
              <w:rFonts w:asciiTheme="majorHAnsi" w:hAnsiTheme="majorHAnsi"/>
              <w:color w:val="000000" w:themeColor="text1"/>
            </w:rPr>
            <w:t xml:space="preserve"> Son, </w:t>
          </w:r>
          <w:proofErr w:type="spellStart"/>
          <w:r w:rsidRPr="0093263F">
            <w:rPr>
              <w:rFonts w:asciiTheme="majorHAnsi" w:hAnsiTheme="majorHAnsi"/>
              <w:color w:val="000000" w:themeColor="text1"/>
            </w:rPr>
            <w:t>Q.Trung</w:t>
          </w:r>
          <w:proofErr w:type="spellEnd"/>
          <w:r w:rsidRPr="0093263F">
            <w:rPr>
              <w:rFonts w:asciiTheme="majorHAnsi" w:hAnsiTheme="majorHAnsi"/>
              <w:color w:val="000000" w:themeColor="text1"/>
            </w:rPr>
            <w:t xml:space="preserve"> Ward, Dong </w:t>
          </w:r>
          <w:proofErr w:type="spellStart"/>
          <w:r w:rsidRPr="0093263F">
            <w:rPr>
              <w:rFonts w:asciiTheme="majorHAnsi" w:hAnsiTheme="majorHAnsi"/>
              <w:color w:val="000000" w:themeColor="text1"/>
            </w:rPr>
            <w:t>Da</w:t>
          </w:r>
          <w:proofErr w:type="spellEnd"/>
          <w:r w:rsidRPr="0093263F">
            <w:rPr>
              <w:rFonts w:asciiTheme="majorHAnsi" w:hAnsiTheme="majorHAnsi"/>
              <w:color w:val="000000" w:themeColor="text1"/>
            </w:rPr>
            <w:t xml:space="preserve">, Ha </w:t>
          </w:r>
          <w:proofErr w:type="spellStart"/>
          <w:r w:rsidR="000B1492" w:rsidRPr="0093263F">
            <w:rPr>
              <w:rFonts w:asciiTheme="majorHAnsi" w:hAnsiTheme="majorHAnsi"/>
              <w:color w:val="000000" w:themeColor="text1"/>
            </w:rPr>
            <w:t>Noi</w:t>
          </w:r>
          <w:proofErr w:type="spellEnd"/>
        </w:p>
        <w:p w:rsidR="000B1492" w:rsidRPr="0093263F" w:rsidRDefault="000B1492" w:rsidP="000B1492">
          <w:pPr>
            <w:pStyle w:val="Footer"/>
            <w:jc w:val="right"/>
            <w:rPr>
              <w:rFonts w:asciiTheme="majorHAnsi" w:hAnsiTheme="majorHAnsi"/>
              <w:color w:val="000000" w:themeColor="text1"/>
            </w:rPr>
          </w:pPr>
        </w:p>
        <w:p w:rsidR="000B1492" w:rsidRPr="0093263F" w:rsidRDefault="000B1492" w:rsidP="000B1492">
          <w:pPr>
            <w:pStyle w:val="Footer"/>
            <w:jc w:val="right"/>
            <w:rPr>
              <w:rFonts w:asciiTheme="majorHAnsi" w:hAnsiTheme="majorHAnsi"/>
              <w:b/>
              <w:color w:val="000000" w:themeColor="text1"/>
            </w:rPr>
          </w:pPr>
        </w:p>
      </w:tc>
    </w:tr>
  </w:tbl>
  <w:p w:rsidR="00600A38" w:rsidRPr="0093263F" w:rsidRDefault="00600A38">
    <w:pPr>
      <w:pStyle w:val="Footer"/>
      <w:rPr>
        <w:color w:val="000000" w:themeColor="text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492" w:rsidRDefault="000B14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263" w:rsidRDefault="00F76263" w:rsidP="0014219C">
      <w:pPr>
        <w:spacing w:after="0" w:line="240" w:lineRule="auto"/>
      </w:pPr>
      <w:r>
        <w:separator/>
      </w:r>
    </w:p>
  </w:footnote>
  <w:footnote w:type="continuationSeparator" w:id="0">
    <w:p w:rsidR="00F76263" w:rsidRDefault="00F76263" w:rsidP="001421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492" w:rsidRDefault="000B14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492" w:rsidRDefault="000B14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492" w:rsidRDefault="000B14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F2643"/>
    <w:multiLevelType w:val="hybridMultilevel"/>
    <w:tmpl w:val="3B48C362"/>
    <w:lvl w:ilvl="0" w:tplc="48090019">
      <w:start w:val="1"/>
      <w:numFmt w:val="lowerLetter"/>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
    <w:nsid w:val="387925F1"/>
    <w:multiLevelType w:val="hybridMultilevel"/>
    <w:tmpl w:val="B4E8C5F6"/>
    <w:lvl w:ilvl="0" w:tplc="D5A00F3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4C16EBE"/>
    <w:multiLevelType w:val="hybridMultilevel"/>
    <w:tmpl w:val="D6F0560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nsid w:val="4A6F513E"/>
    <w:multiLevelType w:val="hybridMultilevel"/>
    <w:tmpl w:val="E0E2028E"/>
    <w:lvl w:ilvl="0" w:tplc="D5A00F3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4219C"/>
    <w:rsid w:val="0006034F"/>
    <w:rsid w:val="00080D04"/>
    <w:rsid w:val="000A7D58"/>
    <w:rsid w:val="000B1492"/>
    <w:rsid w:val="000E195D"/>
    <w:rsid w:val="001038FD"/>
    <w:rsid w:val="0014219C"/>
    <w:rsid w:val="001B354D"/>
    <w:rsid w:val="002400E1"/>
    <w:rsid w:val="00294092"/>
    <w:rsid w:val="00337002"/>
    <w:rsid w:val="00346ED6"/>
    <w:rsid w:val="003538FB"/>
    <w:rsid w:val="0038178E"/>
    <w:rsid w:val="003B3B40"/>
    <w:rsid w:val="003B4C6B"/>
    <w:rsid w:val="003E2C8A"/>
    <w:rsid w:val="003F7A6A"/>
    <w:rsid w:val="00430561"/>
    <w:rsid w:val="00492D0C"/>
    <w:rsid w:val="004F3BD2"/>
    <w:rsid w:val="004F6050"/>
    <w:rsid w:val="00600A38"/>
    <w:rsid w:val="00635E80"/>
    <w:rsid w:val="006536D5"/>
    <w:rsid w:val="00695C80"/>
    <w:rsid w:val="00697B57"/>
    <w:rsid w:val="006A108F"/>
    <w:rsid w:val="006A60FE"/>
    <w:rsid w:val="00702808"/>
    <w:rsid w:val="00717927"/>
    <w:rsid w:val="00730940"/>
    <w:rsid w:val="00732442"/>
    <w:rsid w:val="007354E8"/>
    <w:rsid w:val="007F57CE"/>
    <w:rsid w:val="00816EF2"/>
    <w:rsid w:val="008323D5"/>
    <w:rsid w:val="00861BC6"/>
    <w:rsid w:val="0088235A"/>
    <w:rsid w:val="00885BF3"/>
    <w:rsid w:val="008E6F4F"/>
    <w:rsid w:val="008F27C1"/>
    <w:rsid w:val="008F2E22"/>
    <w:rsid w:val="00905186"/>
    <w:rsid w:val="0093263F"/>
    <w:rsid w:val="00A117CC"/>
    <w:rsid w:val="00A14CD2"/>
    <w:rsid w:val="00A27431"/>
    <w:rsid w:val="00A3051F"/>
    <w:rsid w:val="00A62E4B"/>
    <w:rsid w:val="00A9796F"/>
    <w:rsid w:val="00B235B1"/>
    <w:rsid w:val="00B4631D"/>
    <w:rsid w:val="00B65809"/>
    <w:rsid w:val="00BA04A9"/>
    <w:rsid w:val="00BA24C1"/>
    <w:rsid w:val="00BF6114"/>
    <w:rsid w:val="00C44F23"/>
    <w:rsid w:val="00D0639D"/>
    <w:rsid w:val="00D27A0C"/>
    <w:rsid w:val="00D30331"/>
    <w:rsid w:val="00D4314A"/>
    <w:rsid w:val="00D97C11"/>
    <w:rsid w:val="00DB3657"/>
    <w:rsid w:val="00E142DA"/>
    <w:rsid w:val="00E26486"/>
    <w:rsid w:val="00E431F9"/>
    <w:rsid w:val="00E64EA6"/>
    <w:rsid w:val="00E831D5"/>
    <w:rsid w:val="00EC4C26"/>
    <w:rsid w:val="00ED1359"/>
    <w:rsid w:val="00F35701"/>
    <w:rsid w:val="00F76263"/>
    <w:rsid w:val="00FA763C"/>
    <w:rsid w:val="00FE5708"/>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19C"/>
    <w:rPr>
      <w:rFonts w:ascii="Tahoma" w:hAnsi="Tahoma" w:cs="Tahoma"/>
      <w:sz w:val="16"/>
      <w:szCs w:val="16"/>
    </w:rPr>
  </w:style>
  <w:style w:type="paragraph" w:styleId="Header">
    <w:name w:val="header"/>
    <w:basedOn w:val="Normal"/>
    <w:link w:val="HeaderChar"/>
    <w:uiPriority w:val="99"/>
    <w:semiHidden/>
    <w:unhideWhenUsed/>
    <w:rsid w:val="001421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219C"/>
  </w:style>
  <w:style w:type="paragraph" w:styleId="Footer">
    <w:name w:val="footer"/>
    <w:basedOn w:val="Normal"/>
    <w:link w:val="FooterChar"/>
    <w:uiPriority w:val="99"/>
    <w:unhideWhenUsed/>
    <w:rsid w:val="0014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19C"/>
  </w:style>
  <w:style w:type="table" w:styleId="TableGrid">
    <w:name w:val="Table Grid"/>
    <w:basedOn w:val="TableNormal"/>
    <w:uiPriority w:val="59"/>
    <w:rsid w:val="0038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05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E4EAC-B61B-42EB-911B-98BE381F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 Quality</dc:creator>
  <cp:lastModifiedBy>Prime Quality</cp:lastModifiedBy>
  <cp:revision>77</cp:revision>
  <cp:lastPrinted>2014-02-26T13:11:00Z</cp:lastPrinted>
  <dcterms:created xsi:type="dcterms:W3CDTF">2014-02-26T12:39:00Z</dcterms:created>
  <dcterms:modified xsi:type="dcterms:W3CDTF">2014-04-01T07:32:00Z</dcterms:modified>
</cp:coreProperties>
</file>