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="288" w:lineRule="auto"/>
        <w:rPr>
          <w:color w:val="37474f"/>
          <w:sz w:val="26"/>
          <w:szCs w:val="26"/>
        </w:rPr>
      </w:pPr>
      <w:bookmarkStart w:colFirst="0" w:colLast="0" w:name="_xomzkb7d8uti" w:id="0"/>
      <w:bookmarkEnd w:id="0"/>
      <w:r w:rsidDel="00000000" w:rsidR="00000000" w:rsidRPr="00000000">
        <w:rPr>
          <w:color w:val="37474f"/>
          <w:sz w:val="34"/>
          <w:szCs w:val="34"/>
          <w:rtl w:val="0"/>
        </w:rPr>
        <w:t xml:space="preserve">[Bài tập] Mô tả thuật toán chuyển đổi tiền tệ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526069"/>
        </w:rPr>
      </w:pPr>
      <w:r w:rsidDel="00000000" w:rsidR="00000000" w:rsidRPr="00000000">
        <w:rPr>
          <w:color w:val="526069"/>
          <w:rtl w:val="0"/>
        </w:rPr>
        <w:t xml:space="preserve">Trong phần này, chúng ta sẽ mô tả thuật toán để chuyển đổi tiền tệ, từ Đô la Mỹ sang Việt Nam Đồng.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526069"/>
        </w:rPr>
      </w:pPr>
      <w:r w:rsidDel="00000000" w:rsidR="00000000" w:rsidRPr="00000000">
        <w:rPr>
          <w:color w:val="526069"/>
          <w:rtl w:val="0"/>
        </w:rPr>
        <w:t xml:space="preserve">Bắt đầu, chúng ta nhập số tiền Đô la Mỹ và sau đó tính ra số tiền Việt Nam Đồng tương ứng.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526069"/>
        </w:rPr>
      </w:pPr>
      <w:r w:rsidDel="00000000" w:rsidR="00000000" w:rsidRPr="00000000">
        <w:rPr>
          <w:color w:val="526069"/>
          <w:rtl w:val="0"/>
        </w:rPr>
        <w:t xml:space="preserve">Công thức chuyển đổi: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Courier New" w:cs="Courier New" w:eastAsia="Courier New" w:hAnsi="Courier New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0"/>
          <w:szCs w:val="20"/>
          <w:shd w:fill="fafafa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sz w:val="20"/>
          <w:szCs w:val="20"/>
          <w:shd w:fill="fafafa" w:val="clear"/>
          <w:rtl w:val="0"/>
        </w:rPr>
        <w:t xml:space="preserve">1 = 23000 VNĐ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526069"/>
        </w:rPr>
      </w:pPr>
      <w:r w:rsidDel="00000000" w:rsidR="00000000" w:rsidRPr="00000000">
        <w:rPr>
          <w:color w:val="526069"/>
          <w:rtl w:val="0"/>
        </w:rPr>
        <w:t xml:space="preserve">Lưu ý: Nộp bài làm bằng cách gửi 1 file .docx chứa pseudo-code và flowchart.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Input USD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VND = USD*23000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Display VND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029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02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