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B0" w:rsidRDefault="00992553" w:rsidP="009C3080">
      <w:pPr>
        <w:spacing w:line="360" w:lineRule="auto"/>
        <w:jc w:val="center"/>
        <w:rPr>
          <w:b/>
          <w:sz w:val="28"/>
          <w:szCs w:val="28"/>
          <w:lang w:val="nl-NL"/>
        </w:rPr>
      </w:pPr>
      <w:r w:rsidRPr="009C3080">
        <w:rPr>
          <w:b/>
          <w:sz w:val="28"/>
          <w:szCs w:val="28"/>
          <w:lang w:val="nl-NL"/>
        </w:rPr>
        <w:t xml:space="preserve">HƯỚNG DẪN THIẾT LẬP CHÍNH SÁCH BẢO MẬT </w:t>
      </w:r>
    </w:p>
    <w:p w:rsidR="00FD2B02" w:rsidRDefault="004131B0" w:rsidP="00FD2B02">
      <w:pPr>
        <w:spacing w:line="360" w:lineRule="auto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HỆ QUẢN TRỊ CSDL MSSQL</w:t>
      </w:r>
    </w:p>
    <w:p w:rsidR="00FD2B02" w:rsidRPr="00FD2B02" w:rsidRDefault="00FD2B02" w:rsidP="00FD2B02">
      <w:pPr>
        <w:rPr>
          <w:b/>
          <w:sz w:val="28"/>
          <w:lang w:val="nl-NL"/>
        </w:rPr>
      </w:pPr>
      <w:r w:rsidRPr="00FD2B02">
        <w:rPr>
          <w:b/>
          <w:sz w:val="28"/>
          <w:lang w:val="nl-NL"/>
        </w:rPr>
        <w:t>I. Nội dung hướng dẫn</w:t>
      </w:r>
    </w:p>
    <w:sdt>
      <w:sdtPr>
        <w:rPr>
          <w:sz w:val="26"/>
        </w:rPr>
        <w:id w:val="-443161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2B02" w:rsidRDefault="00FD2B02" w:rsidP="00A1620D">
          <w:pPr>
            <w:pStyle w:val="Head10"/>
            <w:numPr>
              <w:ilvl w:val="0"/>
              <w:numId w:val="8"/>
            </w:numPr>
            <w:spacing w:after="120"/>
            <w:ind w:left="0" w:firstLine="426"/>
            <w:jc w:val="both"/>
            <w:rPr>
              <w:sz w:val="26"/>
              <w:szCs w:val="26"/>
              <w:lang w:val="sv-SE"/>
            </w:rPr>
          </w:pPr>
          <w:r w:rsidRPr="005B734A">
            <w:rPr>
              <w:sz w:val="26"/>
              <w:szCs w:val="26"/>
              <w:lang w:val="sv-SE"/>
            </w:rPr>
            <w:t xml:space="preserve">Hướng dẫn </w:t>
          </w:r>
          <w:r>
            <w:rPr>
              <w:sz w:val="26"/>
              <w:szCs w:val="26"/>
              <w:lang w:val="sv-SE"/>
            </w:rPr>
            <w:t>thiết lập</w:t>
          </w:r>
          <w:r w:rsidRPr="005B734A">
            <w:rPr>
              <w:sz w:val="26"/>
              <w:szCs w:val="26"/>
              <w:lang w:val="sv-SE"/>
            </w:rPr>
            <w:t xml:space="preserve"> </w:t>
          </w:r>
          <w:r>
            <w:rPr>
              <w:sz w:val="26"/>
              <w:szCs w:val="26"/>
              <w:lang w:val="sv-SE"/>
            </w:rPr>
            <w:t xml:space="preserve">an toàn cho CSDL MSSQL nhằm đảm bảo 6 tiêu chuẩn ATTT </w:t>
          </w:r>
          <w:r w:rsidRPr="005B734A">
            <w:rPr>
              <w:sz w:val="26"/>
              <w:szCs w:val="26"/>
              <w:lang w:val="sv-SE"/>
            </w:rPr>
            <w:t>bao gồm:</w:t>
          </w:r>
        </w:p>
        <w:p w:rsidR="00FD2B02" w:rsidRPr="00FD2B02" w:rsidRDefault="00FD2B02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43477" w:history="1">
            <w:r w:rsidRPr="00FD2B02">
              <w:rPr>
                <w:rStyle w:val="Hyperlink"/>
                <w:noProof/>
                <w:lang w:val="sv-SE"/>
              </w:rPr>
              <w:t>1.</w:t>
            </w:r>
            <w:r w:rsidRPr="00FD2B02">
              <w:rPr>
                <w:noProof/>
              </w:rPr>
              <w:tab/>
            </w:r>
            <w:r w:rsidRPr="00FD2B02">
              <w:rPr>
                <w:rStyle w:val="Hyperlink"/>
                <w:noProof/>
                <w:lang w:val="sv-SE"/>
              </w:rPr>
              <w:t>Cài đặt hệ quản trị CSDL an toàn.</w:t>
            </w:r>
            <w:r w:rsidRPr="00FD2B02">
              <w:rPr>
                <w:noProof/>
                <w:webHidden/>
              </w:rPr>
              <w:tab/>
            </w:r>
            <w:r w:rsidRPr="00FD2B02">
              <w:rPr>
                <w:noProof/>
                <w:webHidden/>
              </w:rPr>
              <w:fldChar w:fldCharType="begin"/>
            </w:r>
            <w:r w:rsidRPr="00FD2B02">
              <w:rPr>
                <w:noProof/>
                <w:webHidden/>
              </w:rPr>
              <w:instrText xml:space="preserve"> PAGEREF _Toc449443477 \h </w:instrText>
            </w:r>
            <w:r w:rsidRPr="00FD2B02">
              <w:rPr>
                <w:noProof/>
                <w:webHidden/>
              </w:rPr>
            </w:r>
            <w:r w:rsidRPr="00FD2B02">
              <w:rPr>
                <w:noProof/>
                <w:webHidden/>
              </w:rPr>
              <w:fldChar w:fldCharType="separate"/>
            </w:r>
            <w:r w:rsidR="00DD7808">
              <w:rPr>
                <w:noProof/>
                <w:webHidden/>
              </w:rPr>
              <w:t>1</w:t>
            </w:r>
            <w:r w:rsidRPr="00FD2B02">
              <w:rPr>
                <w:noProof/>
                <w:webHidden/>
              </w:rPr>
              <w:fldChar w:fldCharType="end"/>
            </w:r>
          </w:hyperlink>
        </w:p>
        <w:p w:rsidR="00FD2B02" w:rsidRPr="00FD2B02" w:rsidRDefault="000265E2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478" w:history="1">
            <w:r w:rsidR="00FD2B02" w:rsidRPr="00FD2B02">
              <w:rPr>
                <w:rStyle w:val="Hyperlink"/>
                <w:noProof/>
                <w:lang w:val="sv-SE"/>
              </w:rPr>
              <w:t>2.</w:t>
            </w:r>
            <w:r w:rsidR="00FD2B02" w:rsidRPr="00FD2B02">
              <w:rPr>
                <w:noProof/>
              </w:rPr>
              <w:tab/>
            </w:r>
            <w:r w:rsidR="00FD2B02" w:rsidRPr="00FD2B02">
              <w:rPr>
                <w:rStyle w:val="Hyperlink"/>
                <w:noProof/>
                <w:lang w:val="sv-SE"/>
              </w:rPr>
              <w:t>Gỡ bỏ/tắt các thành phần thừa, thành phần không sử dụng</w:t>
            </w:r>
            <w:r w:rsidR="00FD2B02" w:rsidRPr="00FD2B02">
              <w:rPr>
                <w:noProof/>
                <w:webHidden/>
              </w:rPr>
              <w:tab/>
            </w:r>
            <w:r w:rsidR="00FD2B02" w:rsidRPr="00FD2B02">
              <w:rPr>
                <w:noProof/>
                <w:webHidden/>
              </w:rPr>
              <w:fldChar w:fldCharType="begin"/>
            </w:r>
            <w:r w:rsidR="00FD2B02" w:rsidRPr="00FD2B02">
              <w:rPr>
                <w:noProof/>
                <w:webHidden/>
              </w:rPr>
              <w:instrText xml:space="preserve"> PAGEREF _Toc449443478 \h </w:instrText>
            </w:r>
            <w:r w:rsidR="00FD2B02" w:rsidRPr="00FD2B02">
              <w:rPr>
                <w:noProof/>
                <w:webHidden/>
              </w:rPr>
            </w:r>
            <w:r w:rsidR="00FD2B02" w:rsidRPr="00FD2B02">
              <w:rPr>
                <w:noProof/>
                <w:webHidden/>
              </w:rPr>
              <w:fldChar w:fldCharType="separate"/>
            </w:r>
            <w:r w:rsidR="00DD7808">
              <w:rPr>
                <w:noProof/>
                <w:webHidden/>
              </w:rPr>
              <w:t>2</w:t>
            </w:r>
            <w:r w:rsidR="00FD2B02" w:rsidRPr="00FD2B02">
              <w:rPr>
                <w:noProof/>
                <w:webHidden/>
              </w:rPr>
              <w:fldChar w:fldCharType="end"/>
            </w:r>
          </w:hyperlink>
        </w:p>
        <w:p w:rsidR="00FD2B02" w:rsidRDefault="000265E2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482" w:history="1">
            <w:r w:rsidR="00FD2B02" w:rsidRPr="00B85142">
              <w:rPr>
                <w:rStyle w:val="Hyperlink"/>
                <w:noProof/>
                <w:lang w:val="sv-SE"/>
              </w:rPr>
              <w:t>3.</w:t>
            </w:r>
            <w:r w:rsidR="00FD2B02">
              <w:rPr>
                <w:noProof/>
              </w:rPr>
              <w:tab/>
            </w:r>
            <w:r w:rsidR="00FD2B02" w:rsidRPr="00B85142">
              <w:rPr>
                <w:rStyle w:val="Hyperlink"/>
                <w:noProof/>
                <w:lang w:val="sv-SE"/>
              </w:rPr>
              <w:t>Thiết lập chính sách tài khoản</w:t>
            </w:r>
            <w:r w:rsidR="00FD2B02">
              <w:rPr>
                <w:noProof/>
                <w:webHidden/>
              </w:rPr>
              <w:tab/>
            </w:r>
            <w:r w:rsidR="00FD2B02">
              <w:rPr>
                <w:noProof/>
                <w:webHidden/>
              </w:rPr>
              <w:fldChar w:fldCharType="begin"/>
            </w:r>
            <w:r w:rsidR="00FD2B02">
              <w:rPr>
                <w:noProof/>
                <w:webHidden/>
              </w:rPr>
              <w:instrText xml:space="preserve"> PAGEREF _Toc449443482 \h </w:instrText>
            </w:r>
            <w:r w:rsidR="00FD2B02">
              <w:rPr>
                <w:noProof/>
                <w:webHidden/>
              </w:rPr>
            </w:r>
            <w:r w:rsidR="00FD2B02">
              <w:rPr>
                <w:noProof/>
                <w:webHidden/>
              </w:rPr>
              <w:fldChar w:fldCharType="separate"/>
            </w:r>
            <w:r w:rsidR="00DD7808">
              <w:rPr>
                <w:noProof/>
                <w:webHidden/>
              </w:rPr>
              <w:t>4</w:t>
            </w:r>
            <w:r w:rsidR="00FD2B02">
              <w:rPr>
                <w:noProof/>
                <w:webHidden/>
              </w:rPr>
              <w:fldChar w:fldCharType="end"/>
            </w:r>
          </w:hyperlink>
        </w:p>
        <w:p w:rsidR="00FD2B02" w:rsidRDefault="000265E2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486" w:history="1">
            <w:r w:rsidR="00FD2B02" w:rsidRPr="00B85142">
              <w:rPr>
                <w:rStyle w:val="Hyperlink"/>
                <w:noProof/>
                <w:lang w:val="sv-SE"/>
              </w:rPr>
              <w:t>4.</w:t>
            </w:r>
            <w:r w:rsidR="00FD2B02">
              <w:rPr>
                <w:noProof/>
              </w:rPr>
              <w:tab/>
            </w:r>
            <w:r w:rsidR="00FD2B02" w:rsidRPr="00B85142">
              <w:rPr>
                <w:rStyle w:val="Hyperlink"/>
                <w:noProof/>
                <w:lang w:val="sv-SE"/>
              </w:rPr>
              <w:t>Phân quyền an toàn</w:t>
            </w:r>
            <w:r w:rsidR="00FD2B02">
              <w:rPr>
                <w:noProof/>
                <w:webHidden/>
              </w:rPr>
              <w:tab/>
            </w:r>
            <w:r w:rsidR="00FD2B02">
              <w:rPr>
                <w:noProof/>
                <w:webHidden/>
              </w:rPr>
              <w:fldChar w:fldCharType="begin"/>
            </w:r>
            <w:r w:rsidR="00FD2B02">
              <w:rPr>
                <w:noProof/>
                <w:webHidden/>
              </w:rPr>
              <w:instrText xml:space="preserve"> PAGEREF _Toc449443486 \h </w:instrText>
            </w:r>
            <w:r w:rsidR="00FD2B02">
              <w:rPr>
                <w:noProof/>
                <w:webHidden/>
              </w:rPr>
            </w:r>
            <w:r w:rsidR="00FD2B02">
              <w:rPr>
                <w:noProof/>
                <w:webHidden/>
              </w:rPr>
              <w:fldChar w:fldCharType="separate"/>
            </w:r>
            <w:r w:rsidR="00DD7808">
              <w:rPr>
                <w:noProof/>
                <w:webHidden/>
              </w:rPr>
              <w:t>5</w:t>
            </w:r>
            <w:r w:rsidR="00FD2B02">
              <w:rPr>
                <w:noProof/>
                <w:webHidden/>
              </w:rPr>
              <w:fldChar w:fldCharType="end"/>
            </w:r>
          </w:hyperlink>
        </w:p>
        <w:p w:rsidR="00FD2B02" w:rsidRDefault="000265E2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490" w:history="1">
            <w:r w:rsidR="00FD2B02" w:rsidRPr="00B85142">
              <w:rPr>
                <w:rStyle w:val="Hyperlink"/>
                <w:noProof/>
                <w:lang w:val="sv-SE"/>
              </w:rPr>
              <w:t>5.</w:t>
            </w:r>
            <w:r w:rsidR="00FD2B02">
              <w:rPr>
                <w:noProof/>
              </w:rPr>
              <w:tab/>
            </w:r>
            <w:r w:rsidR="00FD2B02" w:rsidRPr="00B85142">
              <w:rPr>
                <w:rStyle w:val="Hyperlink"/>
                <w:noProof/>
                <w:lang w:val="sv-SE"/>
              </w:rPr>
              <w:t>Cấu hình ghi log cho hệ quản trị CSDL.</w:t>
            </w:r>
            <w:r w:rsidR="00FD2B02">
              <w:rPr>
                <w:noProof/>
                <w:webHidden/>
              </w:rPr>
              <w:tab/>
            </w:r>
            <w:r w:rsidR="00FD2B02">
              <w:rPr>
                <w:noProof/>
                <w:webHidden/>
              </w:rPr>
              <w:fldChar w:fldCharType="begin"/>
            </w:r>
            <w:r w:rsidR="00FD2B02">
              <w:rPr>
                <w:noProof/>
                <w:webHidden/>
              </w:rPr>
              <w:instrText xml:space="preserve"> PAGEREF _Toc449443490 \h </w:instrText>
            </w:r>
            <w:r w:rsidR="00FD2B02">
              <w:rPr>
                <w:noProof/>
                <w:webHidden/>
              </w:rPr>
            </w:r>
            <w:r w:rsidR="00FD2B02">
              <w:rPr>
                <w:noProof/>
                <w:webHidden/>
              </w:rPr>
              <w:fldChar w:fldCharType="separate"/>
            </w:r>
            <w:r w:rsidR="00DD7808">
              <w:rPr>
                <w:noProof/>
                <w:webHidden/>
              </w:rPr>
              <w:t>10</w:t>
            </w:r>
            <w:r w:rsidR="00FD2B02">
              <w:rPr>
                <w:noProof/>
                <w:webHidden/>
              </w:rPr>
              <w:fldChar w:fldCharType="end"/>
            </w:r>
          </w:hyperlink>
        </w:p>
        <w:p w:rsidR="00FD2B02" w:rsidRDefault="000265E2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491" w:history="1">
            <w:r w:rsidR="00FD2B02" w:rsidRPr="00B85142">
              <w:rPr>
                <w:rStyle w:val="Hyperlink"/>
                <w:noProof/>
                <w:lang w:val="sv-SE"/>
              </w:rPr>
              <w:t>6.</w:t>
            </w:r>
            <w:r w:rsidR="00FD2B02">
              <w:rPr>
                <w:noProof/>
              </w:rPr>
              <w:tab/>
            </w:r>
            <w:r w:rsidR="00FD2B02" w:rsidRPr="00B85142">
              <w:rPr>
                <w:rStyle w:val="Hyperlink"/>
                <w:noProof/>
                <w:lang w:val="sv-SE"/>
              </w:rPr>
              <w:t>Cấu hình giới hạn truy cập.</w:t>
            </w:r>
            <w:r w:rsidR="00FD2B02">
              <w:rPr>
                <w:noProof/>
                <w:webHidden/>
              </w:rPr>
              <w:tab/>
            </w:r>
            <w:r w:rsidR="00FD2B02">
              <w:rPr>
                <w:noProof/>
                <w:webHidden/>
              </w:rPr>
              <w:fldChar w:fldCharType="begin"/>
            </w:r>
            <w:r w:rsidR="00FD2B02">
              <w:rPr>
                <w:noProof/>
                <w:webHidden/>
              </w:rPr>
              <w:instrText xml:space="preserve"> PAGEREF _Toc449443491 \h </w:instrText>
            </w:r>
            <w:r w:rsidR="00FD2B02">
              <w:rPr>
                <w:noProof/>
                <w:webHidden/>
              </w:rPr>
            </w:r>
            <w:r w:rsidR="00FD2B02">
              <w:rPr>
                <w:noProof/>
                <w:webHidden/>
              </w:rPr>
              <w:fldChar w:fldCharType="separate"/>
            </w:r>
            <w:r w:rsidR="00DD7808">
              <w:rPr>
                <w:noProof/>
                <w:webHidden/>
              </w:rPr>
              <w:t>11</w:t>
            </w:r>
            <w:r w:rsidR="00FD2B02">
              <w:rPr>
                <w:noProof/>
                <w:webHidden/>
              </w:rPr>
              <w:fldChar w:fldCharType="end"/>
            </w:r>
          </w:hyperlink>
        </w:p>
        <w:p w:rsidR="00FD2B02" w:rsidRDefault="00FD2B02">
          <w:r>
            <w:rPr>
              <w:b/>
              <w:bCs/>
              <w:noProof/>
            </w:rPr>
            <w:fldChar w:fldCharType="end"/>
          </w:r>
        </w:p>
      </w:sdtContent>
    </w:sdt>
    <w:p w:rsidR="00FD2B02" w:rsidRPr="00FD2B02" w:rsidRDefault="00FD2B02" w:rsidP="00FD2B02">
      <w:pPr>
        <w:rPr>
          <w:b/>
          <w:sz w:val="28"/>
          <w:szCs w:val="28"/>
          <w:lang w:val="nl-NL"/>
        </w:rPr>
      </w:pPr>
      <w:r w:rsidRPr="00FD2B02">
        <w:rPr>
          <w:b/>
          <w:sz w:val="28"/>
          <w:szCs w:val="28"/>
          <w:lang w:val="nl-NL"/>
        </w:rPr>
        <w:t>II. Chi tiết hướng dẫn</w:t>
      </w:r>
    </w:p>
    <w:p w:rsidR="00A7533A" w:rsidRPr="00C74202" w:rsidRDefault="00347BF1" w:rsidP="00A1620D">
      <w:pPr>
        <w:pStyle w:val="Heading2"/>
        <w:numPr>
          <w:ilvl w:val="1"/>
          <w:numId w:val="7"/>
        </w:numPr>
        <w:tabs>
          <w:tab w:val="left" w:pos="284"/>
        </w:tabs>
        <w:rPr>
          <w:b/>
          <w:lang w:val="sv-SE"/>
        </w:rPr>
      </w:pPr>
      <w:bookmarkStart w:id="0" w:name="_Toc449443477"/>
      <w:r w:rsidRPr="00C74202">
        <w:rPr>
          <w:b/>
          <w:lang w:val="sv-SE"/>
        </w:rPr>
        <w:t xml:space="preserve">Cài đặt </w:t>
      </w:r>
      <w:r w:rsidR="00F44EEA" w:rsidRPr="00C74202">
        <w:rPr>
          <w:b/>
          <w:lang w:val="sv-SE"/>
        </w:rPr>
        <w:t>h</w:t>
      </w:r>
      <w:r w:rsidRPr="00C74202">
        <w:rPr>
          <w:b/>
          <w:lang w:val="sv-SE"/>
        </w:rPr>
        <w:t>ệ quản trị CSDL an toàn.</w:t>
      </w:r>
      <w:bookmarkEnd w:id="0"/>
    </w:p>
    <w:p w:rsidR="00F04AFD" w:rsidRPr="00DA3E3E" w:rsidRDefault="00F04AFD" w:rsidP="00A1620D">
      <w:pPr>
        <w:numPr>
          <w:ilvl w:val="0"/>
          <w:numId w:val="9"/>
        </w:numPr>
        <w:tabs>
          <w:tab w:val="clear" w:pos="720"/>
          <w:tab w:val="num" w:pos="426"/>
        </w:tabs>
        <w:spacing w:line="240" w:lineRule="auto"/>
        <w:ind w:left="426" w:hanging="426"/>
        <w:jc w:val="both"/>
        <w:rPr>
          <w:sz w:val="28"/>
          <w:szCs w:val="28"/>
          <w:lang w:val="sv-SE"/>
        </w:rPr>
      </w:pPr>
      <w:bookmarkStart w:id="1" w:name="_Toc449443478"/>
      <w:r w:rsidRPr="00DA3E3E">
        <w:rPr>
          <w:sz w:val="28"/>
          <w:szCs w:val="28"/>
          <w:lang w:val="sv-SE"/>
        </w:rPr>
        <w:t>SQL Server phải được cài đặt trên hệ điều hành an toàn, đã được thiết l</w:t>
      </w:r>
      <w:r>
        <w:rPr>
          <w:sz w:val="28"/>
          <w:szCs w:val="28"/>
          <w:lang w:val="sv-SE"/>
        </w:rPr>
        <w:t>ập cấu hình chính sách bảo mật (</w:t>
      </w:r>
      <w:r w:rsidRPr="00DA3E3E">
        <w:rPr>
          <w:sz w:val="28"/>
          <w:szCs w:val="28"/>
          <w:lang w:val="sv-SE"/>
        </w:rPr>
        <w:t>Tham chiếu</w:t>
      </w:r>
      <w:r>
        <w:rPr>
          <w:sz w:val="28"/>
          <w:szCs w:val="28"/>
          <w:lang w:val="sv-SE"/>
        </w:rPr>
        <w:t xml:space="preserve"> hướng dẫn thiết lập ATTT cho hệ điều hành máy chủ)</w:t>
      </w:r>
      <w:r w:rsidRPr="00DA3E3E">
        <w:rPr>
          <w:sz w:val="28"/>
          <w:szCs w:val="28"/>
          <w:lang w:val="sv-SE"/>
        </w:rPr>
        <w:t>.</w:t>
      </w:r>
    </w:p>
    <w:p w:rsidR="00F04AFD" w:rsidRPr="00DA3E3E" w:rsidRDefault="00F04AFD" w:rsidP="00A1620D">
      <w:pPr>
        <w:numPr>
          <w:ilvl w:val="0"/>
          <w:numId w:val="9"/>
        </w:numPr>
        <w:tabs>
          <w:tab w:val="clear" w:pos="720"/>
          <w:tab w:val="num" w:pos="426"/>
        </w:tabs>
        <w:spacing w:line="240" w:lineRule="auto"/>
        <w:ind w:left="426" w:hanging="426"/>
        <w:jc w:val="both"/>
        <w:rPr>
          <w:sz w:val="28"/>
          <w:szCs w:val="28"/>
          <w:lang w:val="sv-SE"/>
        </w:rPr>
      </w:pPr>
      <w:r w:rsidRPr="00DA3E3E">
        <w:rPr>
          <w:sz w:val="28"/>
          <w:szCs w:val="28"/>
          <w:lang w:val="sv-SE"/>
        </w:rPr>
        <w:t xml:space="preserve">Phiên bản SQL Server </w:t>
      </w:r>
      <w:r>
        <w:rPr>
          <w:sz w:val="28"/>
          <w:szCs w:val="28"/>
          <w:lang w:val="sv-SE"/>
        </w:rPr>
        <w:t>được phép sử dụng là phiên bản vẫn được nhà sản xuất duy trì các bản vá cập nhật:</w:t>
      </w:r>
      <w:r w:rsidRPr="00DA3E3E">
        <w:rPr>
          <w:sz w:val="28"/>
          <w:szCs w:val="28"/>
          <w:lang w:val="sv-SE"/>
        </w:rPr>
        <w:t xml:space="preserve"> </w:t>
      </w:r>
    </w:p>
    <w:p w:rsidR="00F04AFD" w:rsidRPr="00255093" w:rsidRDefault="00F04AFD" w:rsidP="00A1620D">
      <w:pPr>
        <w:pStyle w:val="ListParagraph"/>
        <w:numPr>
          <w:ilvl w:val="0"/>
          <w:numId w:val="10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Thông tin về vòng đời các sản phảm SQL Server: Tham khảo đường dẫn </w:t>
      </w:r>
      <w:hyperlink r:id="rId8" w:history="1">
        <w:r w:rsidRPr="001E18E4">
          <w:rPr>
            <w:rStyle w:val="Hyperlink"/>
            <w:rFonts w:eastAsiaTheme="majorEastAsia"/>
            <w:sz w:val="28"/>
            <w:lang w:val="sv-SE"/>
          </w:rPr>
          <w:t>https://support.microsoft.com/en-us/lifecycle/search?alpha=Microsoft%20SQL%20Server</w:t>
        </w:r>
      </w:hyperlink>
    </w:p>
    <w:p w:rsidR="00F04AFD" w:rsidRDefault="00F04AFD" w:rsidP="00A1620D">
      <w:pPr>
        <w:pStyle w:val="ListParagraph"/>
        <w:numPr>
          <w:ilvl w:val="0"/>
          <w:numId w:val="10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  <w:lang w:val="sv-SE"/>
        </w:rPr>
      </w:pPr>
      <w:r w:rsidRPr="00DA3E3E">
        <w:rPr>
          <w:sz w:val="28"/>
          <w:szCs w:val="28"/>
          <w:lang w:val="sv-SE"/>
        </w:rPr>
        <w:t xml:space="preserve">Đối với hệ </w:t>
      </w:r>
      <w:r w:rsidRPr="00ED0E01">
        <w:rPr>
          <w:sz w:val="28"/>
          <w:szCs w:val="28"/>
        </w:rPr>
        <w:t>thống</w:t>
      </w:r>
      <w:r w:rsidRPr="00DA3E3E">
        <w:rPr>
          <w:sz w:val="28"/>
          <w:szCs w:val="28"/>
          <w:lang w:val="sv-SE"/>
        </w:rPr>
        <w:t xml:space="preserve"> cài mới: SQL Server phải được cài bản Service Pack mới nhất đối với từng phiên bản (Tham khảo: </w:t>
      </w:r>
      <w:hyperlink r:id="rId9" w:history="1">
        <w:r w:rsidRPr="00DA3E3E">
          <w:rPr>
            <w:rStyle w:val="Hyperlink"/>
            <w:rFonts w:eastAsiaTheme="majorEastAsia"/>
            <w:sz w:val="28"/>
            <w:lang w:val="sv-SE"/>
          </w:rPr>
          <w:t>https://technet.microsoft.com/en-us/sqlserver/ff803383.aspx</w:t>
        </w:r>
      </w:hyperlink>
      <w:r w:rsidRPr="00DA3E3E">
        <w:rPr>
          <w:sz w:val="28"/>
          <w:szCs w:val="28"/>
          <w:lang w:val="sv-SE"/>
        </w:rPr>
        <w:t xml:space="preserve">). Tại thời điểm hiện tại Service Pack tối thiểu cần phải cài đặt: </w:t>
      </w:r>
    </w:p>
    <w:p w:rsidR="00F04AFD" w:rsidRDefault="00F04AFD" w:rsidP="00A1620D">
      <w:pPr>
        <w:pStyle w:val="ListParagraph"/>
        <w:numPr>
          <w:ilvl w:val="1"/>
          <w:numId w:val="11"/>
        </w:numPr>
        <w:tabs>
          <w:tab w:val="left" w:pos="810"/>
        </w:tabs>
        <w:spacing w:line="240" w:lineRule="auto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SP1 đối với SQL Server 2016</w:t>
      </w:r>
    </w:p>
    <w:p w:rsidR="00F04AFD" w:rsidRDefault="00F04AFD" w:rsidP="00A1620D">
      <w:pPr>
        <w:pStyle w:val="ListParagraph"/>
        <w:numPr>
          <w:ilvl w:val="1"/>
          <w:numId w:val="11"/>
        </w:numPr>
        <w:tabs>
          <w:tab w:val="left" w:pos="810"/>
        </w:tabs>
        <w:spacing w:line="240" w:lineRule="auto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SP2 đối với SQL Server 2014</w:t>
      </w:r>
    </w:p>
    <w:p w:rsidR="00F04AFD" w:rsidRDefault="00F04AFD" w:rsidP="00A1620D">
      <w:pPr>
        <w:pStyle w:val="ListParagraph"/>
        <w:numPr>
          <w:ilvl w:val="1"/>
          <w:numId w:val="11"/>
        </w:numPr>
        <w:tabs>
          <w:tab w:val="left" w:pos="810"/>
        </w:tabs>
        <w:spacing w:line="240" w:lineRule="auto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SP3 đối với SQL Server 2012</w:t>
      </w:r>
    </w:p>
    <w:p w:rsidR="00F04AFD" w:rsidRDefault="00F04AFD" w:rsidP="00A1620D">
      <w:pPr>
        <w:pStyle w:val="ListParagraph"/>
        <w:numPr>
          <w:ilvl w:val="1"/>
          <w:numId w:val="11"/>
        </w:numPr>
        <w:tabs>
          <w:tab w:val="left" w:pos="810"/>
        </w:tabs>
        <w:spacing w:line="240" w:lineRule="auto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SP4 đối với SQL Server 2008</w:t>
      </w:r>
    </w:p>
    <w:p w:rsidR="00F04AFD" w:rsidRDefault="00F04AFD" w:rsidP="00A1620D">
      <w:pPr>
        <w:pStyle w:val="ListParagraph"/>
        <w:numPr>
          <w:ilvl w:val="1"/>
          <w:numId w:val="10"/>
        </w:numPr>
        <w:tabs>
          <w:tab w:val="left" w:pos="810"/>
        </w:tabs>
        <w:spacing w:line="240" w:lineRule="auto"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SP3 đối với SQL Server 2008 R2</w:t>
      </w:r>
    </w:p>
    <w:p w:rsidR="00F04AFD" w:rsidRPr="00DA3E3E" w:rsidRDefault="00F04AFD" w:rsidP="00A1620D">
      <w:pPr>
        <w:pStyle w:val="ListParagraph"/>
        <w:numPr>
          <w:ilvl w:val="0"/>
          <w:numId w:val="10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  <w:lang w:val="sv-SE"/>
        </w:rPr>
      </w:pPr>
      <w:r w:rsidRPr="00DA3E3E">
        <w:rPr>
          <w:sz w:val="28"/>
          <w:szCs w:val="28"/>
          <w:lang w:val="sv-SE"/>
        </w:rPr>
        <w:t xml:space="preserve">Các hệ thống đang hoạt động phải được cập nhật các bản vá </w:t>
      </w:r>
      <w:r>
        <w:rPr>
          <w:sz w:val="28"/>
          <w:szCs w:val="28"/>
          <w:lang w:val="sv-SE"/>
        </w:rPr>
        <w:t>bảo mật</w:t>
      </w:r>
      <w:r w:rsidRPr="00DA3E3E">
        <w:rPr>
          <w:sz w:val="28"/>
          <w:szCs w:val="28"/>
          <w:lang w:val="sv-SE"/>
        </w:rPr>
        <w:t xml:space="preserve"> đã được </w:t>
      </w:r>
      <w:r>
        <w:rPr>
          <w:sz w:val="28"/>
          <w:szCs w:val="28"/>
          <w:lang w:val="sv-SE"/>
        </w:rPr>
        <w:t xml:space="preserve">TTANM và P.CNTT – TĐ </w:t>
      </w:r>
      <w:r w:rsidRPr="00DA3E3E">
        <w:rPr>
          <w:sz w:val="28"/>
          <w:szCs w:val="28"/>
          <w:lang w:val="sv-SE"/>
        </w:rPr>
        <w:t>cảnh báo.</w:t>
      </w:r>
    </w:p>
    <w:p w:rsidR="005D345B" w:rsidRPr="00C55093" w:rsidRDefault="005D345B" w:rsidP="00A1620D">
      <w:pPr>
        <w:pStyle w:val="Heading2"/>
        <w:numPr>
          <w:ilvl w:val="1"/>
          <w:numId w:val="7"/>
        </w:numPr>
        <w:tabs>
          <w:tab w:val="left" w:pos="284"/>
        </w:tabs>
        <w:rPr>
          <w:b/>
          <w:lang w:val="sv-SE"/>
        </w:rPr>
      </w:pPr>
      <w:r w:rsidRPr="00C55093">
        <w:rPr>
          <w:b/>
          <w:lang w:val="sv-SE"/>
        </w:rPr>
        <w:lastRenderedPageBreak/>
        <w:t>Gỡ bỏ/tắt các thành phần thừa, thành phần không sử dụng</w:t>
      </w:r>
      <w:bookmarkEnd w:id="1"/>
    </w:p>
    <w:p w:rsidR="00C90F16" w:rsidRPr="00670F36" w:rsidRDefault="005D345B" w:rsidP="000729C5">
      <w:pPr>
        <w:pStyle w:val="Heading3"/>
        <w:tabs>
          <w:tab w:val="left" w:pos="567"/>
        </w:tabs>
        <w:rPr>
          <w:b/>
          <w:lang w:val="sv-SE"/>
        </w:rPr>
      </w:pPr>
      <w:bookmarkStart w:id="2" w:name="_Toc449443479"/>
      <w:r w:rsidRPr="00670F36">
        <w:rPr>
          <w:b/>
          <w:lang w:val="sv-SE"/>
        </w:rPr>
        <w:t>Xóa các tài khoản, các CSDL thừa, không sử dụng</w:t>
      </w:r>
      <w:bookmarkEnd w:id="2"/>
    </w:p>
    <w:p w:rsidR="005D345B" w:rsidRDefault="005D345B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C90F16">
        <w:rPr>
          <w:lang w:val="sv-SE"/>
        </w:rPr>
        <w:t>Truy cập Microsoft Server Management Studio, xóa bỏ các CSDL không sử dụng:</w:t>
      </w:r>
    </w:p>
    <w:p w:rsidR="00EF7AF5" w:rsidRDefault="00EF7AF5" w:rsidP="00EF7AF5">
      <w:pPr>
        <w:keepNext/>
        <w:jc w:val="center"/>
      </w:pPr>
      <w:r>
        <w:rPr>
          <w:noProof/>
        </w:rPr>
        <w:drawing>
          <wp:inline distT="0" distB="0" distL="0" distR="0" wp14:anchorId="6059CD42" wp14:editId="7024474C">
            <wp:extent cx="2925978" cy="3712191"/>
            <wp:effectExtent l="0" t="0" r="8255" b="317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0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E1" w:rsidRDefault="00EF7AF5" w:rsidP="00EF7AF5">
      <w:pPr>
        <w:pStyle w:val="Caption"/>
        <w:jc w:val="center"/>
      </w:pPr>
      <w:r>
        <w:t xml:space="preserve">Hình </w:t>
      </w:r>
      <w:fldSimple w:instr=" SEQ Hình \* ARABIC ">
        <w:r w:rsidR="00DD7808">
          <w:rPr>
            <w:noProof/>
          </w:rPr>
          <w:t>1</w:t>
        </w:r>
      </w:fldSimple>
      <w:r>
        <w:t>: Xóa CSDL thừa, không sử dụng</w:t>
      </w:r>
    </w:p>
    <w:p w:rsidR="007459AF" w:rsidRDefault="00E940C3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C90F16">
        <w:rPr>
          <w:lang w:val="sv-SE"/>
        </w:rPr>
        <w:t>Truy cập Microsoft Server Management Studio, xóa bỏ các</w:t>
      </w:r>
      <w:r w:rsidR="005B63FE">
        <w:rPr>
          <w:lang w:val="sv-SE"/>
        </w:rPr>
        <w:t xml:space="preserve"> tài khoản thừa,</w:t>
      </w:r>
      <w:r w:rsidRPr="00C90F16">
        <w:rPr>
          <w:lang w:val="sv-SE"/>
        </w:rPr>
        <w:t xml:space="preserve"> không sử dụng:</w:t>
      </w:r>
    </w:p>
    <w:p w:rsidR="007459AF" w:rsidRDefault="007459AF" w:rsidP="007459AF">
      <w:pPr>
        <w:rPr>
          <w:lang w:val="sv-SE"/>
        </w:rPr>
      </w:pPr>
    </w:p>
    <w:p w:rsidR="005054B1" w:rsidRPr="007459AF" w:rsidRDefault="007459AF" w:rsidP="007459AF">
      <w:pPr>
        <w:tabs>
          <w:tab w:val="left" w:pos="2117"/>
        </w:tabs>
        <w:rPr>
          <w:lang w:val="sv-SE"/>
        </w:rPr>
      </w:pPr>
      <w:r>
        <w:rPr>
          <w:lang w:val="sv-SE"/>
        </w:rPr>
        <w:tab/>
      </w:r>
    </w:p>
    <w:p w:rsidR="00774C78" w:rsidRDefault="00774C78" w:rsidP="00774C7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D02526" wp14:editId="5E2DE411">
            <wp:extent cx="3533775" cy="4486275"/>
            <wp:effectExtent l="0" t="0" r="9525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62" w:rsidRPr="005E2562" w:rsidRDefault="00774C78" w:rsidP="00774C78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2</w:t>
        </w:r>
      </w:fldSimple>
      <w:r>
        <w:t>: Xóa tài khoản thừa không sử dụng</w:t>
      </w:r>
      <w:r w:rsidR="00E80AF6">
        <w:t>.</w:t>
      </w:r>
    </w:p>
    <w:p w:rsidR="005D345B" w:rsidRPr="00670F36" w:rsidRDefault="005D345B" w:rsidP="000729C5">
      <w:pPr>
        <w:pStyle w:val="Heading3"/>
        <w:tabs>
          <w:tab w:val="left" w:pos="567"/>
        </w:tabs>
        <w:rPr>
          <w:b/>
          <w:lang w:val="sv-SE"/>
        </w:rPr>
      </w:pPr>
      <w:bookmarkStart w:id="3" w:name="_Toc449443480"/>
      <w:r w:rsidRPr="00670F36">
        <w:rPr>
          <w:b/>
          <w:lang w:val="sv-SE"/>
        </w:rPr>
        <w:t>Thay đổi tên mặc định của tài khoản quản trị</w:t>
      </w:r>
      <w:bookmarkEnd w:id="3"/>
    </w:p>
    <w:p w:rsidR="000E6108" w:rsidRDefault="003A678A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 xml:space="preserve">Mặc định tài khoản quản trị là </w:t>
      </w:r>
      <w:r>
        <w:rPr>
          <w:b/>
          <w:lang w:val="sv-SE"/>
        </w:rPr>
        <w:t>sa</w:t>
      </w:r>
      <w:r>
        <w:rPr>
          <w:lang w:val="sv-SE"/>
        </w:rPr>
        <w:t xml:space="preserve">, để thay đổi tài khoản </w:t>
      </w:r>
      <w:r w:rsidR="00EE66D1">
        <w:rPr>
          <w:lang w:val="sv-SE"/>
        </w:rPr>
        <w:t>thực hiện lần lượt các</w:t>
      </w:r>
      <w:r>
        <w:rPr>
          <w:lang w:val="sv-SE"/>
        </w:rPr>
        <w:t xml:space="preserve"> câu lệnh</w:t>
      </w:r>
      <w:r w:rsidR="00EE66D1">
        <w:rPr>
          <w:lang w:val="sv-SE"/>
        </w:rPr>
        <w:t>:</w:t>
      </w:r>
    </w:p>
    <w:p w:rsidR="003A678A" w:rsidRPr="00EE66D1" w:rsidRDefault="00EE66D1" w:rsidP="00EE66D1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21934209" wp14:editId="29590F4A">
                <wp:extent cx="5760000" cy="454660"/>
                <wp:effectExtent l="0" t="0" r="12700" b="11430"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E66D1" w:rsidRPr="002654C0" w:rsidRDefault="00EE66D1" w:rsidP="00EE66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ALTER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LOGIN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sa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DISABLE</w:t>
                            </w:r>
                          </w:p>
                          <w:p w:rsidR="00EE66D1" w:rsidRPr="002654C0" w:rsidRDefault="00EE66D1" w:rsidP="00EE66D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ALTER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LOGIN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sa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WITH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NAME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=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[ten_moi]</w:t>
                            </w:r>
                          </w:p>
                          <w:p w:rsidR="00EE66D1" w:rsidRPr="002654C0" w:rsidRDefault="00EE66D1" w:rsidP="00EE66D1">
                            <w:pPr>
                              <w:rPr>
                                <w:lang w:val="fr-FR"/>
                              </w:rPr>
                            </w:pP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ALTER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LOGIN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B5398"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ten_moi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654C0"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934209" id="_x0000_t202" coordsize="21600,21600" o:spt="202" path="m,l,21600r21600,l21600,xe">
                <v:stroke joinstyle="miter"/>
                <v:path gradientshapeok="t" o:connecttype="rect"/>
              </v:shapetype>
              <v:shape id="Text Box 305" o:spid="_x0000_s1026" type="#_x0000_t202" style="width:453.55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" strokeweight="1pt">
                <v:stroke dashstyle="dash"/>
                <v:shadow color="#868686"/>
                <v:textbox style="mso-fit-shape-to-text:t">
                  <w:txbxContent>
                    <w:p w:rsidR="00EE66D1" w:rsidRPr="002654C0" w:rsidRDefault="00EE66D1" w:rsidP="00EE66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ALTER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LOGIN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sa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DISABLE</w:t>
                      </w:r>
                    </w:p>
                    <w:p w:rsidR="00EE66D1" w:rsidRPr="002654C0" w:rsidRDefault="00EE66D1" w:rsidP="00EE66D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</w:pP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ALTER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LOGIN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sa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WITH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NAME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  <w:lang w:val="fr-FR"/>
                        </w:rPr>
                        <w:t>=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[ten_moi]</w:t>
                      </w:r>
                    </w:p>
                    <w:p w:rsidR="00EE66D1" w:rsidRPr="002654C0" w:rsidRDefault="00EE66D1" w:rsidP="00EE66D1">
                      <w:pPr>
                        <w:rPr>
                          <w:lang w:val="fr-FR"/>
                        </w:rPr>
                      </w:pP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ALTER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LOGIN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B5398"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>ten_moi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654C0"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  <w:lang w:val="fr-FR"/>
                        </w:rPr>
                        <w:t>ENABLE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345B" w:rsidRPr="00670F36" w:rsidRDefault="005D345B" w:rsidP="000729C5">
      <w:pPr>
        <w:pStyle w:val="Heading3"/>
        <w:tabs>
          <w:tab w:val="left" w:pos="567"/>
        </w:tabs>
        <w:rPr>
          <w:b/>
          <w:lang w:val="sv-SE"/>
        </w:rPr>
      </w:pPr>
      <w:bookmarkStart w:id="4" w:name="_Toc449443481"/>
      <w:r w:rsidRPr="00670F36">
        <w:rPr>
          <w:b/>
          <w:lang w:val="sv-SE"/>
        </w:rPr>
        <w:t>Tắt các hàm tương tác với tài nguyên hệ điều hành (hàm đọc, ghi file, thực thi câu lệnh hệ thống)</w:t>
      </w:r>
      <w:bookmarkEnd w:id="4"/>
    </w:p>
    <w:p w:rsidR="00607FEF" w:rsidRPr="001912E7" w:rsidRDefault="00A45358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 xml:space="preserve">Vô hiệu hóa tính năng </w:t>
      </w:r>
      <w:r w:rsidRPr="00011949">
        <w:rPr>
          <w:b/>
          <w:szCs w:val="26"/>
          <w:lang w:val="sv-SE"/>
        </w:rPr>
        <w:t>xp_cmdshell</w:t>
      </w:r>
      <w:r w:rsidR="001912E7">
        <w:rPr>
          <w:szCs w:val="26"/>
          <w:lang w:val="sv-SE"/>
        </w:rPr>
        <w:t>, từ cửa sổ dòng lệnh</w:t>
      </w:r>
      <w:r w:rsidR="002A5941">
        <w:rPr>
          <w:szCs w:val="26"/>
          <w:lang w:val="sv-SE"/>
        </w:rPr>
        <w:t xml:space="preserve"> SQL</w:t>
      </w:r>
      <w:r w:rsidR="001912E7">
        <w:rPr>
          <w:szCs w:val="26"/>
          <w:lang w:val="sv-SE"/>
        </w:rPr>
        <w:t xml:space="preserve"> của </w:t>
      </w:r>
      <w:r w:rsidR="001912E7" w:rsidRPr="00C90F16">
        <w:rPr>
          <w:lang w:val="sv-SE"/>
        </w:rPr>
        <w:t>Microsoft Server Management Studio</w:t>
      </w:r>
      <w:r w:rsidR="001912E7">
        <w:rPr>
          <w:lang w:val="sv-SE"/>
        </w:rPr>
        <w:t xml:space="preserve"> thực thi câu lệnh sau</w:t>
      </w:r>
      <w:r>
        <w:rPr>
          <w:szCs w:val="26"/>
          <w:lang w:val="sv-SE"/>
        </w:rPr>
        <w:t>:</w:t>
      </w:r>
    </w:p>
    <w:p w:rsidR="00A45358" w:rsidRPr="00520161" w:rsidRDefault="002D24E9" w:rsidP="0007403D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58AC5050" wp14:editId="6592035F">
                <wp:extent cx="5760000" cy="454660"/>
                <wp:effectExtent l="0" t="0" r="12700" b="11430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1002" w:rsidRDefault="00E11002" w:rsidP="00E1100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sp_configure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'show advanced'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E11002" w:rsidRDefault="00E11002" w:rsidP="00E1100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RECONFIGURE</w:t>
                            </w:r>
                          </w:p>
                          <w:p w:rsidR="00E11002" w:rsidRDefault="00E11002" w:rsidP="00E1100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0000"/>
                                <w:sz w:val="20"/>
                                <w:szCs w:val="20"/>
                              </w:rPr>
                              <w:t>sp_configure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'xp_cmdshell'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092329" w:rsidRPr="00563C9F" w:rsidRDefault="00E11002" w:rsidP="00E11002">
                            <w:pP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RECONFIGURE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C5050" id="Text Box 290" o:spid="_x0000_s1027" type="#_x0000_t202" style="width:453.55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" strokeweight="1pt">
                <v:stroke dashstyle="dash"/>
                <v:shadow color="#868686"/>
                <v:textbox style="mso-fit-shape-to-text:t">
                  <w:txbxContent>
                    <w:p w:rsidR="00E11002" w:rsidRDefault="00E11002" w:rsidP="00E1100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sp_configure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'show advanced'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1</w:t>
                      </w:r>
                    </w:p>
                    <w:p w:rsidR="00E11002" w:rsidRDefault="00E11002" w:rsidP="00E1100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RECONFIGURE</w:t>
                      </w:r>
                    </w:p>
                    <w:p w:rsidR="00E11002" w:rsidRDefault="00E11002" w:rsidP="00E1100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0000"/>
                          <w:sz w:val="20"/>
                          <w:szCs w:val="20"/>
                        </w:rPr>
                        <w:t>sp_configure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'xp_cmdshell'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>0</w:t>
                      </w:r>
                    </w:p>
                    <w:p w:rsidR="00092329" w:rsidRPr="00563C9F" w:rsidRDefault="00E11002" w:rsidP="00E11002">
                      <w:pP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345B" w:rsidRPr="00670F36" w:rsidRDefault="005D345B" w:rsidP="00A1620D">
      <w:pPr>
        <w:pStyle w:val="Heading2"/>
        <w:numPr>
          <w:ilvl w:val="1"/>
          <w:numId w:val="7"/>
        </w:numPr>
        <w:tabs>
          <w:tab w:val="left" w:pos="284"/>
        </w:tabs>
        <w:rPr>
          <w:b/>
          <w:lang w:val="sv-SE"/>
        </w:rPr>
      </w:pPr>
      <w:bookmarkStart w:id="5" w:name="_Toc449443482"/>
      <w:r w:rsidRPr="00670F36">
        <w:rPr>
          <w:b/>
          <w:lang w:val="sv-SE"/>
        </w:rPr>
        <w:lastRenderedPageBreak/>
        <w:t>Thiết lập chính sách tài khoản</w:t>
      </w:r>
      <w:bookmarkEnd w:id="5"/>
    </w:p>
    <w:p w:rsidR="0007403D" w:rsidRPr="00670F36" w:rsidRDefault="005D345B" w:rsidP="008757AE">
      <w:pPr>
        <w:pStyle w:val="Heading3"/>
        <w:tabs>
          <w:tab w:val="left" w:pos="567"/>
        </w:tabs>
        <w:rPr>
          <w:b/>
          <w:lang w:val="sv-SE"/>
        </w:rPr>
      </w:pPr>
      <w:bookmarkStart w:id="6" w:name="_Toc449443483"/>
      <w:r w:rsidRPr="00670F36">
        <w:rPr>
          <w:b/>
          <w:lang w:val="sv-SE"/>
        </w:rPr>
        <w:t>Không dùng tài khoản quản trị cho các ứng dụng để kết nối đến CSDL</w:t>
      </w:r>
      <w:bookmarkEnd w:id="6"/>
    </w:p>
    <w:p w:rsidR="0007403D" w:rsidRPr="0007403D" w:rsidRDefault="0007403D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8757AE">
        <w:rPr>
          <w:lang w:val="sv-SE"/>
        </w:rPr>
        <w:t>Không</w:t>
      </w:r>
      <w:r w:rsidRPr="0007403D">
        <w:rPr>
          <w:szCs w:val="26"/>
          <w:lang w:val="sv-SE"/>
        </w:rPr>
        <w:t xml:space="preserve"> dùng tài khoản quản trị </w:t>
      </w:r>
      <w:r w:rsidR="002E66D6" w:rsidRPr="002E66D6">
        <w:rPr>
          <w:b/>
          <w:szCs w:val="26"/>
          <w:lang w:val="sv-SE"/>
        </w:rPr>
        <w:t>sa</w:t>
      </w:r>
      <w:r w:rsidRPr="0007403D">
        <w:rPr>
          <w:szCs w:val="26"/>
          <w:lang w:val="sv-SE"/>
        </w:rPr>
        <w:t xml:space="preserve"> (tài khoản đã đổi tên có quyền tương đương tài khoản </w:t>
      </w:r>
      <w:r w:rsidR="002E66D6" w:rsidRPr="002E66D6">
        <w:rPr>
          <w:b/>
          <w:szCs w:val="26"/>
          <w:lang w:val="sv-SE"/>
        </w:rPr>
        <w:t>sa</w:t>
      </w:r>
      <w:r w:rsidRPr="0007403D">
        <w:rPr>
          <w:szCs w:val="26"/>
          <w:lang w:val="sv-SE"/>
        </w:rPr>
        <w:t>)</w:t>
      </w:r>
      <w:r w:rsidR="00FC4399">
        <w:rPr>
          <w:szCs w:val="26"/>
          <w:lang w:val="sv-SE"/>
        </w:rPr>
        <w:t>, tài khoản Administrator (hoặc tài khoản tương đương có quyền quản trị)</w:t>
      </w:r>
      <w:r w:rsidRPr="0007403D">
        <w:rPr>
          <w:szCs w:val="26"/>
          <w:lang w:val="sv-SE"/>
        </w:rPr>
        <w:t xml:space="preserve"> cho các ứng dụng kết nối tới CSDL.</w:t>
      </w:r>
    </w:p>
    <w:p w:rsidR="005D345B" w:rsidRPr="00670F36" w:rsidRDefault="005D345B" w:rsidP="008757AE">
      <w:pPr>
        <w:pStyle w:val="Heading3"/>
        <w:tabs>
          <w:tab w:val="left" w:pos="567"/>
        </w:tabs>
        <w:rPr>
          <w:b/>
          <w:lang w:val="sv-SE"/>
        </w:rPr>
      </w:pPr>
      <w:bookmarkStart w:id="7" w:name="_Toc449443484"/>
      <w:r w:rsidRPr="00670F36">
        <w:rPr>
          <w:b/>
          <w:lang w:val="sv-SE"/>
        </w:rPr>
        <w:t>Tất cả các tài khoản phải có mật khẩu</w:t>
      </w:r>
      <w:bookmarkEnd w:id="7"/>
    </w:p>
    <w:p w:rsidR="008B2F39" w:rsidRDefault="006F212F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>Tìm tất cả các tài khoản có mật khẩu rỗng:</w:t>
      </w:r>
    </w:p>
    <w:p w:rsidR="006F212F" w:rsidRDefault="00436467" w:rsidP="00436467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2D984C73" wp14:editId="46B991B2">
                <wp:extent cx="5760000" cy="454660"/>
                <wp:effectExtent l="0" t="0" r="12700" b="11430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6467" w:rsidRDefault="00E93329" w:rsidP="00436467"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name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sys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</w:rPr>
                              <w:t>sql_logins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PWDCOMPARE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>password_hash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84C73" id="Text Box 291" o:spid="_x0000_s1028" type="#_x0000_t202" style="width:453.55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" strokeweight="1pt">
                <v:stroke dashstyle="dash"/>
                <v:shadow color="#868686"/>
                <v:textbox style="mso-fit-shape-to-text:t">
                  <w:txbxContent>
                    <w:p w:rsidR="00436467" w:rsidRDefault="00E93329" w:rsidP="00436467"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name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sys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008000"/>
                          <w:sz w:val="20"/>
                          <w:szCs w:val="20"/>
                        </w:rPr>
                        <w:t>sql_logins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PWDCOMPARE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>password_hash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 xml:space="preserve">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100D" w:rsidRDefault="0030100D" w:rsidP="0030100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8174329" wp14:editId="0F787282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0D" w:rsidRDefault="0030100D" w:rsidP="0030100D">
      <w:pPr>
        <w:pStyle w:val="Caption"/>
        <w:jc w:val="center"/>
      </w:pPr>
      <w:r>
        <w:t xml:space="preserve">Hình </w:t>
      </w:r>
      <w:fldSimple w:instr=" SEQ Hình \* ARABIC ">
        <w:r w:rsidR="00DD7808">
          <w:rPr>
            <w:noProof/>
          </w:rPr>
          <w:t>3</w:t>
        </w:r>
      </w:fldSimple>
      <w:r>
        <w:t>: Danh sách tài khoản có mật khẩu rỗng.</w:t>
      </w:r>
    </w:p>
    <w:p w:rsidR="0045797C" w:rsidRPr="0045797C" w:rsidRDefault="00840BCC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szCs w:val="26"/>
          <w:lang w:val="sv-SE"/>
        </w:rPr>
        <w:t xml:space="preserve">Đặt </w:t>
      </w:r>
      <w:r w:rsidRPr="008757AE">
        <w:rPr>
          <w:lang w:val="sv-SE"/>
        </w:rPr>
        <w:t>mật</w:t>
      </w:r>
      <w:r>
        <w:rPr>
          <w:szCs w:val="26"/>
          <w:lang w:val="sv-SE"/>
        </w:rPr>
        <w:t xml:space="preserve"> khẩu cho những tài khoản liệt kê được, mật khẩu phải tuân theo đúng quy định của Tập đoàn (tham khảo mục 3.3).</w:t>
      </w:r>
    </w:p>
    <w:p w:rsidR="005D345B" w:rsidRPr="00670F36" w:rsidRDefault="005D345B" w:rsidP="008757AE">
      <w:pPr>
        <w:pStyle w:val="Heading3"/>
        <w:tabs>
          <w:tab w:val="left" w:pos="567"/>
        </w:tabs>
        <w:rPr>
          <w:b/>
          <w:lang w:val="sv-SE"/>
        </w:rPr>
      </w:pPr>
      <w:bookmarkStart w:id="8" w:name="_Toc449443485"/>
      <w:r w:rsidRPr="00670F36">
        <w:rPr>
          <w:b/>
          <w:lang w:val="sv-SE"/>
        </w:rPr>
        <w:t>Các tài khoản phải được đặt mật khẩu theo đúng quy định của Tập đoàn</w:t>
      </w:r>
      <w:bookmarkEnd w:id="8"/>
    </w:p>
    <w:p w:rsidR="003B20B4" w:rsidRPr="003138E5" w:rsidRDefault="00FC2074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szCs w:val="26"/>
          <w:lang w:val="sv-SE"/>
        </w:rPr>
        <w:t>Nếu sử dụng xác thực tài khoản SQL Server hỗ trợ (</w:t>
      </w:r>
      <w:r w:rsidRPr="002100CA">
        <w:rPr>
          <w:b/>
          <w:szCs w:val="26"/>
          <w:lang w:val="sv-SE"/>
        </w:rPr>
        <w:t>SQL Server authentication</w:t>
      </w:r>
      <w:r>
        <w:rPr>
          <w:szCs w:val="26"/>
          <w:lang w:val="sv-SE"/>
        </w:rPr>
        <w:t>), c</w:t>
      </w:r>
      <w:r w:rsidR="003B20B4" w:rsidRPr="003B20B4">
        <w:rPr>
          <w:szCs w:val="26"/>
          <w:lang w:val="sv-SE"/>
        </w:rPr>
        <w:t>ác tài khoản phải có mật khẩu, mât khẩu tối thiểu 8 ký tự bao gồm: ký tự chữ, số và ký tự đặc biệt.</w:t>
      </w:r>
    </w:p>
    <w:p w:rsidR="003138E5" w:rsidRDefault="00FC2074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 xml:space="preserve">Khi tạo mới hoặc đặt mật khẩu cho tài khoản, trong cửa sổ tùy chọn, click chọn </w:t>
      </w:r>
      <w:r w:rsidR="002100CA" w:rsidRPr="002100CA">
        <w:rPr>
          <w:lang w:val="sv-SE"/>
        </w:rPr>
        <w:t>"</w:t>
      </w:r>
      <w:r w:rsidR="00522911">
        <w:rPr>
          <w:lang w:val="sv-SE"/>
        </w:rPr>
        <w:t>Enforce password policy</w:t>
      </w:r>
      <w:r w:rsidR="00522911" w:rsidRPr="002100CA">
        <w:rPr>
          <w:lang w:val="sv-SE"/>
        </w:rPr>
        <w:t>"</w:t>
      </w:r>
      <w:r w:rsidR="006F6310">
        <w:rPr>
          <w:lang w:val="sv-SE"/>
        </w:rPr>
        <w:t xml:space="preserve"> để áp dụng chính sách tài khoản của hệ điều hành (đảm bảo máy chủ đã được cấu hình bảo mật an toàn toàn thông tin)</w:t>
      </w:r>
      <w:r w:rsidR="009300E6">
        <w:rPr>
          <w:lang w:val="sv-SE"/>
        </w:rPr>
        <w:t>.</w:t>
      </w:r>
    </w:p>
    <w:p w:rsidR="00D3144A" w:rsidRDefault="00D3144A" w:rsidP="00D314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CDAD4F" wp14:editId="5F7E7F7F">
            <wp:extent cx="5010150" cy="375285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4A" w:rsidRPr="00D3144A" w:rsidRDefault="00D3144A" w:rsidP="00D3144A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4</w:t>
        </w:r>
      </w:fldSimple>
      <w:r>
        <w:t>: Tạo mới tài khoản.</w:t>
      </w:r>
    </w:p>
    <w:p w:rsidR="005D345B" w:rsidRPr="00670F36" w:rsidRDefault="005D345B" w:rsidP="00A1620D">
      <w:pPr>
        <w:pStyle w:val="Heading2"/>
        <w:numPr>
          <w:ilvl w:val="1"/>
          <w:numId w:val="7"/>
        </w:numPr>
        <w:tabs>
          <w:tab w:val="left" w:pos="284"/>
        </w:tabs>
        <w:rPr>
          <w:b/>
          <w:lang w:val="sv-SE"/>
        </w:rPr>
      </w:pPr>
      <w:bookmarkStart w:id="9" w:name="_Toc449443486"/>
      <w:r w:rsidRPr="00670F36">
        <w:rPr>
          <w:b/>
          <w:lang w:val="sv-SE"/>
        </w:rPr>
        <w:t>Phân quyền an toàn</w:t>
      </w:r>
      <w:bookmarkEnd w:id="9"/>
    </w:p>
    <w:p w:rsidR="005D345B" w:rsidRDefault="005D345B" w:rsidP="008757AE">
      <w:pPr>
        <w:pStyle w:val="Heading3"/>
        <w:tabs>
          <w:tab w:val="left" w:pos="567"/>
        </w:tabs>
        <w:rPr>
          <w:lang w:val="sv-SE"/>
        </w:rPr>
      </w:pPr>
      <w:bookmarkStart w:id="10" w:name="_Toc449443487"/>
      <w:r w:rsidRPr="00670F36">
        <w:rPr>
          <w:b/>
          <w:lang w:val="sv-SE"/>
        </w:rPr>
        <w:t>Không dùng các tài khoản quản trị, nhóm quản trị: root, Administrator, Local System,... để chạy dịch vụ CSDL</w:t>
      </w:r>
      <w:bookmarkEnd w:id="10"/>
    </w:p>
    <w:p w:rsidR="00574ECE" w:rsidRPr="00827AED" w:rsidRDefault="00605EBF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 xml:space="preserve">Kiểm tra tài khoản đang chạy dịch vụ MSSQL: </w:t>
      </w:r>
      <w:r w:rsidR="00A246F5" w:rsidRPr="00CE1961">
        <w:rPr>
          <w:szCs w:val="26"/>
          <w:lang w:val="sv-SE"/>
        </w:rPr>
        <w:t xml:space="preserve">Vào </w:t>
      </w:r>
      <w:r w:rsidR="00A246F5" w:rsidRPr="00CE1961">
        <w:rPr>
          <w:b/>
          <w:szCs w:val="26"/>
          <w:lang w:val="sv-SE"/>
        </w:rPr>
        <w:t xml:space="preserve">Start </w:t>
      </w:r>
      <w:r w:rsidR="00A246F5" w:rsidRPr="00CE1961">
        <w:rPr>
          <w:b/>
          <w:szCs w:val="26"/>
          <w:lang w:val="sv-SE"/>
        </w:rPr>
        <w:sym w:font="Wingdings" w:char="F0E0"/>
      </w:r>
      <w:r w:rsidR="00A246F5" w:rsidRPr="00CE1961">
        <w:rPr>
          <w:b/>
          <w:szCs w:val="26"/>
          <w:lang w:val="sv-SE"/>
        </w:rPr>
        <w:t xml:space="preserve"> All Programs</w:t>
      </w:r>
      <w:r w:rsidR="00A246F5">
        <w:rPr>
          <w:b/>
          <w:szCs w:val="26"/>
          <w:lang w:val="sv-SE"/>
        </w:rPr>
        <w:t xml:space="preserve"> </w:t>
      </w:r>
      <w:r w:rsidR="00A246F5" w:rsidRPr="00CE1961">
        <w:rPr>
          <w:b/>
          <w:szCs w:val="26"/>
          <w:lang w:val="sv-SE"/>
        </w:rPr>
        <w:sym w:font="Wingdings" w:char="F0E0"/>
      </w:r>
      <w:r w:rsidR="00A246F5" w:rsidRPr="00CE1961">
        <w:rPr>
          <w:b/>
          <w:szCs w:val="26"/>
          <w:lang w:val="sv-SE"/>
        </w:rPr>
        <w:t xml:space="preserve"> Microsoft SQL Server </w:t>
      </w:r>
      <w:r w:rsidR="00A246F5">
        <w:rPr>
          <w:b/>
          <w:szCs w:val="26"/>
          <w:lang w:val="sv-SE"/>
        </w:rPr>
        <w:t>2008 R2</w:t>
      </w:r>
      <w:r w:rsidR="00A246F5" w:rsidRPr="00CE1961">
        <w:rPr>
          <w:b/>
          <w:szCs w:val="26"/>
          <w:lang w:val="sv-SE"/>
        </w:rPr>
        <w:sym w:font="Wingdings" w:char="F0E0"/>
      </w:r>
      <w:r w:rsidR="00A246F5" w:rsidRPr="00CE1961">
        <w:rPr>
          <w:b/>
          <w:szCs w:val="26"/>
          <w:lang w:val="sv-SE"/>
        </w:rPr>
        <w:t xml:space="preserve"> Configuration Tool</w:t>
      </w:r>
      <w:r w:rsidR="00A246F5">
        <w:rPr>
          <w:b/>
          <w:szCs w:val="26"/>
          <w:lang w:val="sv-SE"/>
        </w:rPr>
        <w:t>s</w:t>
      </w:r>
      <w:r w:rsidR="00A246F5" w:rsidRPr="00CE1961">
        <w:rPr>
          <w:b/>
          <w:szCs w:val="26"/>
          <w:lang w:val="sv-SE"/>
        </w:rPr>
        <w:t xml:space="preserve"> </w:t>
      </w:r>
      <w:r w:rsidR="00A246F5" w:rsidRPr="00CE1961">
        <w:rPr>
          <w:b/>
          <w:szCs w:val="26"/>
          <w:lang w:val="sv-SE"/>
        </w:rPr>
        <w:sym w:font="Wingdings" w:char="F0E0"/>
      </w:r>
      <w:r w:rsidR="00A246F5" w:rsidRPr="00CE1961">
        <w:rPr>
          <w:b/>
          <w:szCs w:val="26"/>
          <w:lang w:val="sv-SE"/>
        </w:rPr>
        <w:t xml:space="preserve"> SQL Server Configuration Manager</w:t>
      </w:r>
      <w:r w:rsidR="00A246F5">
        <w:rPr>
          <w:szCs w:val="26"/>
          <w:lang w:val="sv-SE"/>
        </w:rPr>
        <w:t>, chọn</w:t>
      </w:r>
      <w:r w:rsidR="005B6FD1">
        <w:rPr>
          <w:szCs w:val="26"/>
          <w:lang w:val="sv-SE"/>
        </w:rPr>
        <w:t xml:space="preserve"> </w:t>
      </w:r>
      <w:r w:rsidR="005B6FD1" w:rsidRPr="00684D6F">
        <w:rPr>
          <w:b/>
          <w:szCs w:val="26"/>
          <w:lang w:val="sv-SE"/>
        </w:rPr>
        <w:t>SQL Server Services</w:t>
      </w:r>
      <w:r w:rsidR="00040EC3">
        <w:rPr>
          <w:szCs w:val="26"/>
          <w:lang w:val="sv-SE"/>
        </w:rPr>
        <w:t xml:space="preserve">. Trong </w:t>
      </w:r>
      <w:r w:rsidR="00787AE0">
        <w:rPr>
          <w:szCs w:val="26"/>
          <w:lang w:val="sv-SE"/>
        </w:rPr>
        <w:t>cột ’Log On As’ là tài khoản đang chạy dịch vụ</w:t>
      </w:r>
      <w:r w:rsidR="00827AED">
        <w:rPr>
          <w:szCs w:val="26"/>
          <w:lang w:val="sv-SE"/>
        </w:rPr>
        <w:t>.</w:t>
      </w:r>
    </w:p>
    <w:p w:rsidR="00827AED" w:rsidRPr="00735095" w:rsidRDefault="00827AED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735095">
        <w:rPr>
          <w:szCs w:val="26"/>
          <w:lang w:val="sv-SE"/>
        </w:rPr>
        <w:t xml:space="preserve">Nếu là </w:t>
      </w:r>
      <w:r w:rsidRPr="008757AE">
        <w:rPr>
          <w:lang w:val="sv-SE"/>
        </w:rPr>
        <w:t>tài</w:t>
      </w:r>
      <w:r w:rsidRPr="00735095">
        <w:rPr>
          <w:szCs w:val="26"/>
          <w:lang w:val="sv-SE"/>
        </w:rPr>
        <w:t xml:space="preserve"> khoản build-in: không đượcl à Local System</w:t>
      </w:r>
    </w:p>
    <w:p w:rsidR="00AD6D3D" w:rsidRPr="00AD6D3D" w:rsidRDefault="00735095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735095">
        <w:rPr>
          <w:lang w:val="sv-SE"/>
        </w:rPr>
        <w:t>Nếu là tài khoản hệ điều hành: không được là Administrator, không thuộc nhóm Administrator</w:t>
      </w:r>
      <w:r w:rsidR="00AD6D3D">
        <w:rPr>
          <w:lang w:val="sv-SE"/>
        </w:rPr>
        <w:t>, không được phép đăng nhập</w:t>
      </w:r>
    </w:p>
    <w:p w:rsidR="00AD6D3D" w:rsidRDefault="00AD6D3D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>Cách kiểm tra tài khoản hệ điều hành: trong cửa sổ cmd sử dụng câu lệnh:</w:t>
      </w:r>
    </w:p>
    <w:p w:rsidR="00AD6D3D" w:rsidRDefault="006D4648" w:rsidP="006D4648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12EE1623" wp14:editId="52D3FEE0">
                <wp:extent cx="5760000" cy="454660"/>
                <wp:effectExtent l="0" t="0" r="12700" b="11430"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4648" w:rsidRPr="006D4648" w:rsidRDefault="006D4648" w:rsidP="006D4648">
                            <w:r>
                              <w:rPr>
                                <w:rFonts w:ascii="Courier New" w:eastAsiaTheme="minorHAnsi" w:hAnsi="Courier New" w:cs="Courier New"/>
                                <w:noProof/>
                                <w:sz w:val="20"/>
                                <w:szCs w:val="20"/>
                              </w:rPr>
                              <w:t>NET USER ‘ten_tai_khoan’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EE1623" id="Text Box 293" o:spid="_x0000_s1029" type="#_x0000_t202" style="width:453.55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" strokeweight="1pt">
                <v:stroke dashstyle="dash"/>
                <v:shadow color="#868686"/>
                <v:textbox style="mso-fit-shape-to-text:t">
                  <w:txbxContent>
                    <w:p w:rsidR="006D4648" w:rsidRPr="006D4648" w:rsidRDefault="006D4648" w:rsidP="006D4648">
                      <w:r>
                        <w:rPr>
                          <w:rFonts w:ascii="Courier New" w:eastAsiaTheme="minorHAnsi" w:hAnsi="Courier New" w:cs="Courier New"/>
                          <w:noProof/>
                          <w:sz w:val="20"/>
                          <w:szCs w:val="20"/>
                        </w:rPr>
                        <w:t>NET USER ‘ten_tai_khoan’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6607" w:rsidRDefault="00666607" w:rsidP="00666607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9E5C020" wp14:editId="6E0862EA">
            <wp:extent cx="4095750" cy="3190875"/>
            <wp:effectExtent l="0" t="0" r="0" b="952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53" w:rsidRPr="00AD6D3D" w:rsidRDefault="00666607" w:rsidP="00666607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5</w:t>
        </w:r>
      </w:fldSimple>
      <w:r>
        <w:t>: Xem thông tin người dùng</w:t>
      </w:r>
    </w:p>
    <w:p w:rsidR="005D345B" w:rsidRPr="00670F36" w:rsidRDefault="005D345B" w:rsidP="008757AE">
      <w:pPr>
        <w:pStyle w:val="Heading3"/>
        <w:tabs>
          <w:tab w:val="left" w:pos="567"/>
        </w:tabs>
        <w:rPr>
          <w:b/>
          <w:lang w:val="sv-SE"/>
        </w:rPr>
      </w:pPr>
      <w:r w:rsidRPr="00670F36">
        <w:rPr>
          <w:b/>
          <w:lang w:val="sv-SE"/>
        </w:rPr>
        <w:t xml:space="preserve"> </w:t>
      </w:r>
      <w:bookmarkStart w:id="11" w:name="_Toc449443488"/>
      <w:r w:rsidRPr="00670F36">
        <w:rPr>
          <w:b/>
          <w:lang w:val="sv-SE"/>
        </w:rPr>
        <w:t>Phân quyền tối thiểu cho các thư mụ</w:t>
      </w:r>
      <w:r w:rsidR="00434ADD" w:rsidRPr="00670F36">
        <w:rPr>
          <w:b/>
          <w:lang w:val="sv-SE"/>
        </w:rPr>
        <w:t xml:space="preserve">c </w:t>
      </w:r>
      <w:r w:rsidRPr="00670F36">
        <w:rPr>
          <w:b/>
          <w:lang w:val="sv-SE"/>
        </w:rPr>
        <w:t>chứa dữ liệu, thư mục chứa log, thư mục backup (nếu có)</w:t>
      </w:r>
      <w:bookmarkEnd w:id="11"/>
    </w:p>
    <w:p w:rsidR="00F80057" w:rsidRDefault="00F80057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 xml:space="preserve">Truy cập vào thư mục cài đặt MSSQL: </w:t>
      </w:r>
      <w:r w:rsidRPr="00F80057">
        <w:rPr>
          <w:lang w:val="sv-SE"/>
        </w:rPr>
        <w:t>C:\Program Files\Microsoft SQL Server\</w:t>
      </w:r>
      <w:r w:rsidRPr="00F80057">
        <w:rPr>
          <w:b/>
          <w:lang w:val="sv-SE"/>
        </w:rPr>
        <w:t>MSSQL10_50.SQLEXPRESS</w:t>
      </w:r>
      <w:r w:rsidRPr="00F80057">
        <w:rPr>
          <w:lang w:val="sv-SE"/>
        </w:rPr>
        <w:t>\MSSQL</w:t>
      </w:r>
      <w:r>
        <w:rPr>
          <w:lang w:val="sv-SE"/>
        </w:rPr>
        <w:t xml:space="preserve"> (Lưu ý đường dẫn phần bôi đậm có thể khác đối với từng phiên bản khác nhau).</w:t>
      </w:r>
    </w:p>
    <w:p w:rsidR="00F80057" w:rsidRDefault="00F80057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>Phân quyền cho thư mục chứa dữ liệu, thư mục chứa log, thư mục backup:</w:t>
      </w:r>
    </w:p>
    <w:p w:rsidR="00F80057" w:rsidRDefault="00F80057" w:rsidP="00A1620D">
      <w:pPr>
        <w:pStyle w:val="ListParagraph"/>
        <w:numPr>
          <w:ilvl w:val="1"/>
          <w:numId w:val="4"/>
        </w:numPr>
        <w:tabs>
          <w:tab w:val="left" w:pos="1134"/>
        </w:tabs>
        <w:ind w:left="0" w:firstLine="851"/>
        <w:rPr>
          <w:lang w:val="sv-SE"/>
        </w:rPr>
      </w:pPr>
      <w:r>
        <w:rPr>
          <w:lang w:val="sv-SE"/>
        </w:rPr>
        <w:t xml:space="preserve">Chuột phải vào thư </w:t>
      </w:r>
      <w:r>
        <w:rPr>
          <w:b/>
          <w:lang w:val="sv-SE"/>
        </w:rPr>
        <w:t>DATA</w:t>
      </w:r>
      <w:r>
        <w:rPr>
          <w:lang w:val="sv-SE"/>
        </w:rPr>
        <w:t xml:space="preserve"> chọn properties, trong tab security là danh sách quyền của người dùng đối với thư mục, loại bỏ các quyền thừa, sửa hoặc thêm quyền người dùng </w:t>
      </w:r>
      <w:r w:rsidRPr="00F80057">
        <w:rPr>
          <w:b/>
          <w:lang w:val="sv-SE"/>
        </w:rPr>
        <w:t>SQLServerMSSQLUser</w:t>
      </w:r>
      <w:r>
        <w:rPr>
          <w:lang w:val="sv-SE"/>
        </w:rPr>
        <w:t>: có các quyền: Read &amp; execute, list folder contents, read, write</w:t>
      </w:r>
    </w:p>
    <w:p w:rsidR="00F80057" w:rsidRPr="009C6E27" w:rsidRDefault="00F80057" w:rsidP="00A1620D">
      <w:pPr>
        <w:pStyle w:val="ListParagraph"/>
        <w:numPr>
          <w:ilvl w:val="1"/>
          <w:numId w:val="4"/>
        </w:numPr>
        <w:tabs>
          <w:tab w:val="left" w:pos="1134"/>
        </w:tabs>
        <w:ind w:left="0" w:firstLine="851"/>
        <w:rPr>
          <w:lang w:val="sv-SE"/>
        </w:rPr>
      </w:pPr>
      <w:r>
        <w:rPr>
          <w:lang w:val="sv-SE"/>
        </w:rPr>
        <w:t>Làm tương tự đối với</w:t>
      </w:r>
      <w:r w:rsidR="009C6E27">
        <w:rPr>
          <w:lang w:val="sv-SE"/>
        </w:rPr>
        <w:t xml:space="preserve"> thư mục </w:t>
      </w:r>
      <w:r w:rsidR="009C6E27" w:rsidRPr="009C6E27">
        <w:rPr>
          <w:b/>
          <w:lang w:val="sv-SE"/>
        </w:rPr>
        <w:t>Log</w:t>
      </w:r>
      <w:r w:rsidR="009C6E27">
        <w:rPr>
          <w:lang w:val="sv-SE"/>
        </w:rPr>
        <w:t xml:space="preserve"> và thư mục </w:t>
      </w:r>
      <w:r w:rsidR="009C6E27" w:rsidRPr="009C6E27">
        <w:rPr>
          <w:b/>
          <w:lang w:val="sv-SE"/>
        </w:rPr>
        <w:t>B</w:t>
      </w:r>
      <w:r w:rsidRPr="009C6E27">
        <w:rPr>
          <w:b/>
          <w:lang w:val="sv-SE"/>
        </w:rPr>
        <w:t>ackup</w:t>
      </w:r>
    </w:p>
    <w:p w:rsidR="009C6E27" w:rsidRDefault="009C6E27" w:rsidP="009C6E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C79C4C" wp14:editId="4EC40206">
            <wp:extent cx="3014536" cy="3648973"/>
            <wp:effectExtent l="0" t="0" r="0" b="889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27" cy="364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57" w:rsidRPr="006A2334" w:rsidRDefault="009C6E27" w:rsidP="006A2334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6</w:t>
        </w:r>
      </w:fldSimple>
      <w:r>
        <w:t>: Phân quyền cho thư mục</w:t>
      </w:r>
      <w:r w:rsidR="00170652">
        <w:t xml:space="preserve"> </w:t>
      </w:r>
      <w:r w:rsidR="00170652">
        <w:rPr>
          <w:b/>
        </w:rPr>
        <w:t>DATA</w:t>
      </w:r>
      <w:r w:rsidR="00170652">
        <w:t>.</w:t>
      </w:r>
    </w:p>
    <w:p w:rsidR="005D345B" w:rsidRPr="00670F36" w:rsidRDefault="005D345B" w:rsidP="008757AE">
      <w:pPr>
        <w:pStyle w:val="Heading3"/>
        <w:tabs>
          <w:tab w:val="left" w:pos="567"/>
        </w:tabs>
        <w:rPr>
          <w:b/>
          <w:lang w:val="sv-SE"/>
        </w:rPr>
      </w:pPr>
      <w:bookmarkStart w:id="12" w:name="_Toc449443489"/>
      <w:r w:rsidRPr="00670F36">
        <w:rPr>
          <w:b/>
          <w:lang w:val="sv-SE"/>
        </w:rPr>
        <w:t>Với mỗi CSDL của ứng dụng, tạo tài khoản riêng và chỉ cấp quyền tác động trên CSDL đó</w:t>
      </w:r>
      <w:bookmarkEnd w:id="12"/>
    </w:p>
    <w:p w:rsidR="00611472" w:rsidRPr="003A6FAC" w:rsidRDefault="00203DC4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CE1961">
        <w:rPr>
          <w:szCs w:val="26"/>
          <w:lang w:val="sv-SE"/>
        </w:rPr>
        <w:t xml:space="preserve">Gán </w:t>
      </w:r>
      <w:r w:rsidRPr="008757AE">
        <w:rPr>
          <w:lang w:val="sv-SE"/>
        </w:rPr>
        <w:t>quyền</w:t>
      </w:r>
      <w:r w:rsidRPr="00CE1961">
        <w:rPr>
          <w:szCs w:val="26"/>
          <w:lang w:val="sv-SE"/>
        </w:rPr>
        <w:t xml:space="preserve"> cho user vào CSDL cần kết nối</w:t>
      </w:r>
      <w:r>
        <w:rPr>
          <w:szCs w:val="26"/>
          <w:lang w:val="sv-SE"/>
        </w:rPr>
        <w:t xml:space="preserve">: </w:t>
      </w:r>
      <w:r w:rsidRPr="00CE1961">
        <w:rPr>
          <w:szCs w:val="26"/>
          <w:lang w:val="sv-SE"/>
        </w:rPr>
        <w:t xml:space="preserve">Vào </w:t>
      </w:r>
      <w:r w:rsidRPr="00CE1961">
        <w:rPr>
          <w:b/>
          <w:szCs w:val="26"/>
          <w:lang w:val="sv-SE"/>
        </w:rPr>
        <w:t>SQL Server Management Studio</w:t>
      </w:r>
      <w:r w:rsidRPr="00CE1961">
        <w:rPr>
          <w:szCs w:val="26"/>
          <w:lang w:val="sv-SE"/>
        </w:rPr>
        <w:t xml:space="preserve"> </w:t>
      </w:r>
      <w:r w:rsidRPr="00CE1961">
        <w:rPr>
          <w:szCs w:val="26"/>
          <w:lang w:val="sv-SE"/>
        </w:rPr>
        <w:sym w:font="Wingdings" w:char="F0E0"/>
      </w:r>
      <w:r w:rsidRPr="00CE1961">
        <w:rPr>
          <w:szCs w:val="26"/>
          <w:lang w:val="sv-SE"/>
        </w:rPr>
        <w:t xml:space="preserve"> </w:t>
      </w:r>
      <w:r w:rsidRPr="00CE1961">
        <w:rPr>
          <w:b/>
          <w:szCs w:val="26"/>
          <w:lang w:val="sv-SE"/>
        </w:rPr>
        <w:t xml:space="preserve">Security </w:t>
      </w:r>
      <w:r w:rsidRPr="00CE1961">
        <w:rPr>
          <w:b/>
          <w:szCs w:val="26"/>
          <w:lang w:val="sv-SE"/>
        </w:rPr>
        <w:sym w:font="Wingdings" w:char="F0E0"/>
      </w:r>
      <w:r w:rsidRPr="00CE1961">
        <w:rPr>
          <w:b/>
          <w:szCs w:val="26"/>
          <w:lang w:val="sv-SE"/>
        </w:rPr>
        <w:t xml:space="preserve"> Logins </w:t>
      </w:r>
      <w:r w:rsidRPr="00CE1961">
        <w:rPr>
          <w:b/>
          <w:szCs w:val="26"/>
          <w:lang w:val="sv-SE"/>
        </w:rPr>
        <w:sym w:font="Wingdings" w:char="F0E0"/>
      </w:r>
      <w:r w:rsidRPr="00CE1961">
        <w:rPr>
          <w:b/>
          <w:szCs w:val="26"/>
          <w:lang w:val="sv-SE"/>
        </w:rPr>
        <w:t xml:space="preserve"> </w:t>
      </w:r>
      <w:r w:rsidRPr="00CE1961">
        <w:rPr>
          <w:szCs w:val="26"/>
          <w:lang w:val="sv-SE"/>
        </w:rPr>
        <w:t xml:space="preserve">Chuột phải vào User cần phân quyền chọn </w:t>
      </w:r>
      <w:r w:rsidRPr="00CE1961">
        <w:rPr>
          <w:b/>
          <w:szCs w:val="26"/>
          <w:lang w:val="sv-SE"/>
        </w:rPr>
        <w:t xml:space="preserve">Properties </w:t>
      </w:r>
      <w:r w:rsidRPr="00CE1961">
        <w:rPr>
          <w:b/>
          <w:szCs w:val="26"/>
          <w:lang w:val="sv-SE"/>
        </w:rPr>
        <w:sym w:font="Wingdings" w:char="F0E0"/>
      </w:r>
      <w:r w:rsidRPr="00CE1961">
        <w:rPr>
          <w:szCs w:val="26"/>
          <w:lang w:val="sv-SE"/>
        </w:rPr>
        <w:t xml:space="preserve"> General </w:t>
      </w:r>
      <w:r w:rsidRPr="00CE1961">
        <w:rPr>
          <w:szCs w:val="26"/>
          <w:lang w:val="sv-SE"/>
        </w:rPr>
        <w:sym w:font="Wingdings" w:char="F0E0"/>
      </w:r>
      <w:r w:rsidRPr="00CE1961">
        <w:rPr>
          <w:szCs w:val="26"/>
          <w:lang w:val="sv-SE"/>
        </w:rPr>
        <w:t xml:space="preserve"> </w:t>
      </w:r>
      <w:r w:rsidRPr="00CE1961">
        <w:rPr>
          <w:b/>
          <w:szCs w:val="26"/>
          <w:lang w:val="sv-SE"/>
        </w:rPr>
        <w:t>Default</w:t>
      </w:r>
      <w:r>
        <w:rPr>
          <w:b/>
          <w:szCs w:val="26"/>
          <w:lang w:val="sv-SE"/>
        </w:rPr>
        <w:t xml:space="preserve"> </w:t>
      </w:r>
      <w:r w:rsidRPr="00CE1961">
        <w:rPr>
          <w:b/>
          <w:szCs w:val="26"/>
          <w:lang w:val="sv-SE"/>
        </w:rPr>
        <w:t>database</w:t>
      </w:r>
      <w:r w:rsidRPr="00CE1961">
        <w:rPr>
          <w:szCs w:val="26"/>
          <w:lang w:val="sv-SE"/>
        </w:rPr>
        <w:t xml:space="preserve"> </w:t>
      </w:r>
      <w:r w:rsidRPr="00CE1961">
        <w:rPr>
          <w:szCs w:val="26"/>
          <w:lang w:val="sv-SE"/>
        </w:rPr>
        <w:sym w:font="Wingdings" w:char="F0E0"/>
      </w:r>
      <w:r w:rsidRPr="00CE1961">
        <w:rPr>
          <w:szCs w:val="26"/>
          <w:lang w:val="sv-SE"/>
        </w:rPr>
        <w:t xml:space="preserve"> Chọn CSDL gán cho user.</w:t>
      </w:r>
    </w:p>
    <w:p w:rsidR="00FE4828" w:rsidRDefault="003A6FAC" w:rsidP="00FE48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8E8808" wp14:editId="07056B4F">
            <wp:extent cx="3774490" cy="4209690"/>
            <wp:effectExtent l="0" t="0" r="0" b="63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01" cy="4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AC" w:rsidRPr="003A6FAC" w:rsidRDefault="00FE4828" w:rsidP="00FE4828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7</w:t>
        </w:r>
      </w:fldSimple>
      <w:r>
        <w:t>: Chọn CSDL mặc định cho tài khoản</w:t>
      </w:r>
    </w:p>
    <w:p w:rsidR="003A6FAC" w:rsidRPr="006E788C" w:rsidRDefault="008C321D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 w:rsidRPr="00CE1961">
        <w:rPr>
          <w:szCs w:val="26"/>
          <w:lang w:val="sv-SE"/>
        </w:rPr>
        <w:t xml:space="preserve">Gán các quyền cho tài khoản ở mục </w:t>
      </w:r>
      <w:r w:rsidRPr="00CE1961">
        <w:rPr>
          <w:b/>
          <w:szCs w:val="26"/>
          <w:lang w:val="sv-SE"/>
        </w:rPr>
        <w:t>User Mappin</w:t>
      </w:r>
      <w:r w:rsidRPr="00684D6F">
        <w:rPr>
          <w:b/>
          <w:szCs w:val="26"/>
          <w:lang w:val="sv-SE"/>
        </w:rPr>
        <w:t>g</w:t>
      </w:r>
      <w:r w:rsidRPr="002654C0">
        <w:rPr>
          <w:rStyle w:val="CommentReference"/>
          <w:rFonts w:eastAsiaTheme="majorEastAsia"/>
          <w:szCs w:val="26"/>
          <w:lang w:val="sv-SE"/>
        </w:rPr>
        <w:t>:</w:t>
      </w:r>
      <w:r w:rsidRPr="00CE1961">
        <w:rPr>
          <w:szCs w:val="26"/>
          <w:lang w:val="sv-SE"/>
        </w:rPr>
        <w:t xml:space="preserve"> Chọn CSDL mà tài khoản có quyền tác động, chú ý không gán quyền theo </w:t>
      </w:r>
      <w:r w:rsidRPr="00CE1961">
        <w:rPr>
          <w:b/>
          <w:szCs w:val="26"/>
          <w:lang w:val="sv-SE"/>
        </w:rPr>
        <w:t>Role</w:t>
      </w:r>
      <w:r w:rsidR="00F5106F">
        <w:rPr>
          <w:szCs w:val="26"/>
          <w:lang w:val="sv-SE"/>
        </w:rPr>
        <w:t>.</w:t>
      </w:r>
    </w:p>
    <w:p w:rsidR="00FE016A" w:rsidRDefault="00EE2B16" w:rsidP="00FE01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F2655A" wp14:editId="6F271B9D">
            <wp:extent cx="3579962" cy="3660063"/>
            <wp:effectExtent l="0" t="0" r="190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17" cy="36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8C" w:rsidRPr="006E788C" w:rsidRDefault="00FE016A" w:rsidP="00FE016A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8</w:t>
        </w:r>
      </w:fldSimple>
      <w:r>
        <w:t xml:space="preserve">: Chỉ chọn 1 CSDL và role public. </w:t>
      </w:r>
    </w:p>
    <w:p w:rsidR="008C321D" w:rsidRDefault="00491EE0" w:rsidP="00A1620D">
      <w:pPr>
        <w:pStyle w:val="ListParagraph"/>
        <w:numPr>
          <w:ilvl w:val="0"/>
          <w:numId w:val="4"/>
        </w:numPr>
        <w:ind w:left="0" w:firstLine="360"/>
        <w:rPr>
          <w:szCs w:val="26"/>
          <w:lang w:val="sv-SE"/>
        </w:rPr>
      </w:pPr>
      <w:r w:rsidRPr="00D818A7">
        <w:rPr>
          <w:lang w:val="sv-SE"/>
        </w:rPr>
        <w:t>Gán quyền cho CSDL</w:t>
      </w:r>
      <w:r w:rsidR="00D818A7" w:rsidRPr="00D818A7">
        <w:rPr>
          <w:lang w:val="sv-SE"/>
        </w:rPr>
        <w:t xml:space="preserve">: </w:t>
      </w:r>
      <w:r w:rsidR="00D818A7" w:rsidRPr="00D818A7">
        <w:rPr>
          <w:szCs w:val="26"/>
          <w:lang w:val="sv-SE"/>
        </w:rPr>
        <w:t>Gán quyền tối thiểu cho tài khoản của ứng dụng như SELECT, UPDATE, INSERT.</w:t>
      </w:r>
      <w:r w:rsidR="00D818A7">
        <w:rPr>
          <w:szCs w:val="26"/>
          <w:lang w:val="sv-SE"/>
        </w:rPr>
        <w:t xml:space="preserve"> </w:t>
      </w:r>
      <w:r w:rsidR="00D818A7" w:rsidRPr="00D818A7">
        <w:rPr>
          <w:szCs w:val="26"/>
          <w:lang w:val="sv-SE"/>
        </w:rPr>
        <w:t xml:space="preserve">Chuột phải vào CSDL cần phân quyền </w:t>
      </w:r>
      <w:r w:rsidR="00D818A7" w:rsidRPr="00CE1961">
        <w:rPr>
          <w:lang w:val="sv-SE"/>
        </w:rPr>
        <w:sym w:font="Wingdings" w:char="F0E0"/>
      </w:r>
      <w:r w:rsidR="00D818A7" w:rsidRPr="00D818A7">
        <w:rPr>
          <w:szCs w:val="26"/>
          <w:lang w:val="sv-SE"/>
        </w:rPr>
        <w:t xml:space="preserve"> Chọn </w:t>
      </w:r>
      <w:r w:rsidR="00D818A7" w:rsidRPr="00D818A7">
        <w:rPr>
          <w:b/>
          <w:szCs w:val="26"/>
          <w:lang w:val="sv-SE"/>
        </w:rPr>
        <w:t>Properties</w:t>
      </w:r>
      <w:r w:rsidR="00D818A7" w:rsidRPr="00D818A7">
        <w:rPr>
          <w:szCs w:val="26"/>
          <w:lang w:val="sv-SE"/>
        </w:rPr>
        <w:t xml:space="preserve"> </w:t>
      </w:r>
      <w:r w:rsidR="00D818A7" w:rsidRPr="00CE1961">
        <w:rPr>
          <w:lang w:val="sv-SE"/>
        </w:rPr>
        <w:sym w:font="Wingdings" w:char="F0E0"/>
      </w:r>
      <w:r w:rsidR="00D818A7" w:rsidRPr="00D818A7">
        <w:rPr>
          <w:szCs w:val="26"/>
          <w:lang w:val="sv-SE"/>
        </w:rPr>
        <w:t xml:space="preserve"> </w:t>
      </w:r>
      <w:r w:rsidR="00D818A7" w:rsidRPr="00D818A7">
        <w:rPr>
          <w:b/>
          <w:szCs w:val="26"/>
          <w:lang w:val="sv-SE"/>
        </w:rPr>
        <w:t>Permissions</w:t>
      </w:r>
      <w:r w:rsidR="00D818A7" w:rsidRPr="00D818A7">
        <w:rPr>
          <w:szCs w:val="26"/>
          <w:lang w:val="sv-SE"/>
        </w:rPr>
        <w:t xml:space="preserve"> </w:t>
      </w:r>
      <w:r w:rsidR="00D818A7" w:rsidRPr="00CE1961">
        <w:rPr>
          <w:lang w:val="sv-SE"/>
        </w:rPr>
        <w:sym w:font="Wingdings" w:char="F0E0"/>
      </w:r>
      <w:r w:rsidR="00D818A7" w:rsidRPr="00D818A7">
        <w:rPr>
          <w:szCs w:val="26"/>
          <w:lang w:val="sv-SE"/>
        </w:rPr>
        <w:t xml:space="preserve"> Chọn tài khoản cần gán quyền </w:t>
      </w:r>
      <w:r w:rsidR="00D818A7" w:rsidRPr="00CE1961">
        <w:rPr>
          <w:lang w:val="sv-SE"/>
        </w:rPr>
        <w:sym w:font="Wingdings" w:char="F0E0"/>
      </w:r>
      <w:r w:rsidR="00D818A7" w:rsidRPr="00D818A7">
        <w:rPr>
          <w:szCs w:val="26"/>
          <w:lang w:val="sv-SE"/>
        </w:rPr>
        <w:t xml:space="preserve"> Chọn các quyền tối thiểu cho tài khoản.</w:t>
      </w:r>
    </w:p>
    <w:p w:rsidR="007052CC" w:rsidRDefault="00430CD6" w:rsidP="007052CC">
      <w:pPr>
        <w:keepNext/>
        <w:autoSpaceDE w:val="0"/>
        <w:autoSpaceDN w:val="0"/>
        <w:adjustRightInd w:val="0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A5B41DB" wp14:editId="29FA5716">
            <wp:extent cx="4010157" cy="3726611"/>
            <wp:effectExtent l="0" t="0" r="0" b="762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3" cy="37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A2" w:rsidRPr="006224A2" w:rsidRDefault="007052CC" w:rsidP="007052CC">
      <w:pPr>
        <w:pStyle w:val="Caption"/>
        <w:jc w:val="center"/>
        <w:rPr>
          <w:szCs w:val="26"/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9</w:t>
        </w:r>
      </w:fldSimple>
      <w:r>
        <w:t>: Chọn quyền tối thiểu cần thiết cho tài khoản.</w:t>
      </w:r>
    </w:p>
    <w:p w:rsidR="005D345B" w:rsidRPr="00670F36" w:rsidRDefault="005D345B" w:rsidP="00A1620D">
      <w:pPr>
        <w:pStyle w:val="Heading2"/>
        <w:numPr>
          <w:ilvl w:val="1"/>
          <w:numId w:val="7"/>
        </w:numPr>
        <w:tabs>
          <w:tab w:val="left" w:pos="284"/>
        </w:tabs>
        <w:rPr>
          <w:b/>
          <w:lang w:val="sv-SE"/>
        </w:rPr>
      </w:pPr>
      <w:bookmarkStart w:id="13" w:name="_Toc449443490"/>
      <w:r w:rsidRPr="00670F36">
        <w:rPr>
          <w:b/>
          <w:lang w:val="sv-SE"/>
        </w:rPr>
        <w:t>Cấu hình ghi log cho hệ quản trị CSDL</w:t>
      </w:r>
      <w:bookmarkEnd w:id="13"/>
    </w:p>
    <w:p w:rsidR="003C05F6" w:rsidRDefault="003E44E3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 xml:space="preserve">Bật tính năng ghi login audit, cấu hình </w:t>
      </w:r>
      <w:r w:rsidR="008733BB">
        <w:rPr>
          <w:lang w:val="sv-SE"/>
        </w:rPr>
        <w:t>ghi log cả</w:t>
      </w:r>
      <w:r w:rsidR="008D301C">
        <w:rPr>
          <w:lang w:val="sv-SE"/>
        </w:rPr>
        <w:t xml:space="preserve"> đăng nhập thành công và không thành công</w:t>
      </w:r>
      <w:r w:rsidR="008733BB">
        <w:rPr>
          <w:lang w:val="sv-SE"/>
        </w:rPr>
        <w:t>:</w:t>
      </w:r>
    </w:p>
    <w:p w:rsidR="008733BB" w:rsidRDefault="008733BB" w:rsidP="008733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EBA962" wp14:editId="02CDC589">
            <wp:extent cx="3579962" cy="4148405"/>
            <wp:effectExtent l="0" t="0" r="1905" b="508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17" cy="41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3BB" w:rsidRPr="008733BB" w:rsidRDefault="008733BB" w:rsidP="008733BB">
      <w:pPr>
        <w:pStyle w:val="Caption"/>
        <w:jc w:val="center"/>
        <w:rPr>
          <w:lang w:val="sv-SE"/>
        </w:rPr>
      </w:pPr>
      <w:r>
        <w:t xml:space="preserve">Hình </w:t>
      </w:r>
      <w:fldSimple w:instr=" SEQ Hình \* ARABIC ">
        <w:r w:rsidR="00DD7808">
          <w:rPr>
            <w:noProof/>
          </w:rPr>
          <w:t>10</w:t>
        </w:r>
      </w:fldSimple>
      <w:r>
        <w:t xml:space="preserve">: Cấu hình ghi log </w:t>
      </w:r>
      <w:r w:rsidR="008D301C">
        <w:rPr>
          <w:lang w:val="sv-SE"/>
        </w:rPr>
        <w:t>cả đăng nhập thành công và không thành công</w:t>
      </w:r>
      <w:r>
        <w:t>.</w:t>
      </w:r>
    </w:p>
    <w:p w:rsidR="00347BF1" w:rsidRPr="00670F36" w:rsidRDefault="005D345B" w:rsidP="00A1620D">
      <w:pPr>
        <w:pStyle w:val="Heading2"/>
        <w:numPr>
          <w:ilvl w:val="1"/>
          <w:numId w:val="7"/>
        </w:numPr>
        <w:tabs>
          <w:tab w:val="left" w:pos="284"/>
        </w:tabs>
        <w:rPr>
          <w:b/>
          <w:lang w:val="sv-SE"/>
        </w:rPr>
      </w:pPr>
      <w:bookmarkStart w:id="14" w:name="_Toc449443491"/>
      <w:r w:rsidRPr="00670F36">
        <w:rPr>
          <w:b/>
          <w:lang w:val="sv-SE"/>
        </w:rPr>
        <w:t>Cấu hình giới hạn truy cập.</w:t>
      </w:r>
      <w:bookmarkEnd w:id="14"/>
    </w:p>
    <w:p w:rsidR="00917C43" w:rsidRPr="0090743B" w:rsidRDefault="0090743B" w:rsidP="00A1620D">
      <w:pPr>
        <w:pStyle w:val="ListParagraph"/>
        <w:numPr>
          <w:ilvl w:val="0"/>
          <w:numId w:val="4"/>
        </w:numPr>
        <w:ind w:left="0" w:firstLine="360"/>
        <w:rPr>
          <w:lang w:val="sv-SE"/>
        </w:rPr>
      </w:pPr>
      <w:r>
        <w:rPr>
          <w:lang w:val="sv-SE"/>
        </w:rPr>
        <w:t>Cấu hình tường lửa mềm cho phép những ip nhất định được truy cập vào cổng của dịch vụ MSSQL</w:t>
      </w:r>
      <w:r w:rsidR="00CC67CB">
        <w:rPr>
          <w:lang w:val="sv-SE"/>
        </w:rPr>
        <w:t xml:space="preserve"> </w:t>
      </w:r>
      <w:r w:rsidR="00CC67CB" w:rsidRPr="001762AB">
        <w:rPr>
          <w:lang w:val="sv-SE"/>
        </w:rPr>
        <w:t>(</w:t>
      </w:r>
      <w:r w:rsidR="001762AB" w:rsidRPr="001762AB">
        <w:rPr>
          <w:lang w:val="sv-SE"/>
        </w:rPr>
        <w:t>Tham chiếu theo</w:t>
      </w:r>
      <w:r w:rsidR="00A924B1" w:rsidRPr="001762AB">
        <w:rPr>
          <w:lang w:val="sv-SE"/>
        </w:rPr>
        <w:t xml:space="preserve"> Baseline thiết lập chính sách bảo mật trên hệ điều hành</w:t>
      </w:r>
      <w:r w:rsidR="00CC67CB" w:rsidRPr="001762AB">
        <w:rPr>
          <w:lang w:val="sv-SE"/>
        </w:rPr>
        <w:t>)</w:t>
      </w:r>
      <w:bookmarkStart w:id="15" w:name="_GoBack"/>
      <w:bookmarkEnd w:id="15"/>
    </w:p>
    <w:sectPr w:rsidR="00917C43" w:rsidRPr="0090743B" w:rsidSect="007459AF">
      <w:footerReference w:type="default" r:id="rId20"/>
      <w:pgSz w:w="12240" w:h="15840"/>
      <w:pgMar w:top="1418" w:right="851" w:bottom="993" w:left="1985" w:header="567" w:footer="6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E2" w:rsidRDefault="000265E2" w:rsidP="00101A18">
      <w:r>
        <w:separator/>
      </w:r>
    </w:p>
  </w:endnote>
  <w:endnote w:type="continuationSeparator" w:id="0">
    <w:p w:rsidR="000265E2" w:rsidRDefault="000265E2" w:rsidP="0010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9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59AF" w:rsidRDefault="00745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20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E2" w:rsidRDefault="000265E2" w:rsidP="00101A18">
      <w:r>
        <w:separator/>
      </w:r>
    </w:p>
  </w:footnote>
  <w:footnote w:type="continuationSeparator" w:id="0">
    <w:p w:rsidR="000265E2" w:rsidRDefault="000265E2" w:rsidP="0010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0A78"/>
    <w:multiLevelType w:val="hybridMultilevel"/>
    <w:tmpl w:val="26E208BA"/>
    <w:lvl w:ilvl="0" w:tplc="450A1D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C9E01E48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BD0D26"/>
    <w:multiLevelType w:val="hybridMultilevel"/>
    <w:tmpl w:val="442A5946"/>
    <w:lvl w:ilvl="0" w:tplc="244824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7D48"/>
    <w:multiLevelType w:val="hybridMultilevel"/>
    <w:tmpl w:val="086ECE8A"/>
    <w:lvl w:ilvl="0" w:tplc="C9E01E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86FB9"/>
    <w:multiLevelType w:val="multilevel"/>
    <w:tmpl w:val="A0CC4BC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37A910FB"/>
    <w:multiLevelType w:val="hybridMultilevel"/>
    <w:tmpl w:val="389C04BC"/>
    <w:lvl w:ilvl="0" w:tplc="C9E01E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74796"/>
    <w:multiLevelType w:val="hybridMultilevel"/>
    <w:tmpl w:val="5746952E"/>
    <w:lvl w:ilvl="0" w:tplc="AC26CD62">
      <w:start w:val="1"/>
      <w:numFmt w:val="decimal"/>
      <w:pStyle w:val="H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44022F"/>
    <w:multiLevelType w:val="hybridMultilevel"/>
    <w:tmpl w:val="FB1CFCAC"/>
    <w:lvl w:ilvl="0" w:tplc="DFF8B282">
      <w:start w:val="1"/>
      <w:numFmt w:val="upperRoman"/>
      <w:pStyle w:val="head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042BE"/>
    <w:multiLevelType w:val="hybridMultilevel"/>
    <w:tmpl w:val="426456E0"/>
    <w:lvl w:ilvl="0" w:tplc="365E1A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971B8B"/>
    <w:multiLevelType w:val="hybridMultilevel"/>
    <w:tmpl w:val="9F10BE5C"/>
    <w:lvl w:ilvl="0" w:tplc="861C61DE">
      <w:start w:val="1"/>
      <w:numFmt w:val="upperRoman"/>
      <w:pStyle w:val="H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D69D5"/>
    <w:multiLevelType w:val="hybridMultilevel"/>
    <w:tmpl w:val="8B666728"/>
    <w:lvl w:ilvl="0" w:tplc="0004E7EA">
      <w:start w:val="1"/>
      <w:numFmt w:val="bullet"/>
      <w:pStyle w:val="ListTas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18"/>
    <w:rsid w:val="0000120F"/>
    <w:rsid w:val="00004E46"/>
    <w:rsid w:val="00006DC3"/>
    <w:rsid w:val="00014C97"/>
    <w:rsid w:val="00015BC8"/>
    <w:rsid w:val="000265E2"/>
    <w:rsid w:val="00035C7A"/>
    <w:rsid w:val="00040EC3"/>
    <w:rsid w:val="00043AFF"/>
    <w:rsid w:val="000475DC"/>
    <w:rsid w:val="00061DC8"/>
    <w:rsid w:val="00067C1E"/>
    <w:rsid w:val="000729C5"/>
    <w:rsid w:val="0007403D"/>
    <w:rsid w:val="000811AD"/>
    <w:rsid w:val="00081243"/>
    <w:rsid w:val="00084503"/>
    <w:rsid w:val="00092329"/>
    <w:rsid w:val="00094156"/>
    <w:rsid w:val="000977E4"/>
    <w:rsid w:val="000C1A9B"/>
    <w:rsid w:val="000C5453"/>
    <w:rsid w:val="000D28EB"/>
    <w:rsid w:val="000D4128"/>
    <w:rsid w:val="000D4C7B"/>
    <w:rsid w:val="000E281B"/>
    <w:rsid w:val="000E6108"/>
    <w:rsid w:val="000F1E4E"/>
    <w:rsid w:val="00101A18"/>
    <w:rsid w:val="00105B3B"/>
    <w:rsid w:val="00110C1C"/>
    <w:rsid w:val="00122898"/>
    <w:rsid w:val="00134DBD"/>
    <w:rsid w:val="0013689D"/>
    <w:rsid w:val="001635D8"/>
    <w:rsid w:val="00170652"/>
    <w:rsid w:val="0017416D"/>
    <w:rsid w:val="001762AB"/>
    <w:rsid w:val="00181238"/>
    <w:rsid w:val="00190DA2"/>
    <w:rsid w:val="001912E7"/>
    <w:rsid w:val="001A4B04"/>
    <w:rsid w:val="001B5398"/>
    <w:rsid w:val="001C71DF"/>
    <w:rsid w:val="001D11F1"/>
    <w:rsid w:val="001D72A8"/>
    <w:rsid w:val="001D7A14"/>
    <w:rsid w:val="001E4D6E"/>
    <w:rsid w:val="001F0DB2"/>
    <w:rsid w:val="001F5B27"/>
    <w:rsid w:val="001F6E09"/>
    <w:rsid w:val="00200333"/>
    <w:rsid w:val="00203DC4"/>
    <w:rsid w:val="002100CA"/>
    <w:rsid w:val="002154C1"/>
    <w:rsid w:val="00216422"/>
    <w:rsid w:val="00231E33"/>
    <w:rsid w:val="00236200"/>
    <w:rsid w:val="00240E97"/>
    <w:rsid w:val="002467C4"/>
    <w:rsid w:val="00247C15"/>
    <w:rsid w:val="0026152E"/>
    <w:rsid w:val="002654C0"/>
    <w:rsid w:val="002666A3"/>
    <w:rsid w:val="002859FA"/>
    <w:rsid w:val="00287AD5"/>
    <w:rsid w:val="002A2F26"/>
    <w:rsid w:val="002A416C"/>
    <w:rsid w:val="002A5941"/>
    <w:rsid w:val="002C52DF"/>
    <w:rsid w:val="002D1C99"/>
    <w:rsid w:val="002D24E9"/>
    <w:rsid w:val="002D6214"/>
    <w:rsid w:val="002D7678"/>
    <w:rsid w:val="002E3520"/>
    <w:rsid w:val="002E51AB"/>
    <w:rsid w:val="002E66D6"/>
    <w:rsid w:val="002F4571"/>
    <w:rsid w:val="0030100D"/>
    <w:rsid w:val="0030275C"/>
    <w:rsid w:val="003064FD"/>
    <w:rsid w:val="00311FC2"/>
    <w:rsid w:val="003138E5"/>
    <w:rsid w:val="00322A8E"/>
    <w:rsid w:val="00324580"/>
    <w:rsid w:val="0033230B"/>
    <w:rsid w:val="003355B8"/>
    <w:rsid w:val="00347BF1"/>
    <w:rsid w:val="003653EE"/>
    <w:rsid w:val="00367759"/>
    <w:rsid w:val="00377A8D"/>
    <w:rsid w:val="00382442"/>
    <w:rsid w:val="00387A0F"/>
    <w:rsid w:val="00387E90"/>
    <w:rsid w:val="00393E1C"/>
    <w:rsid w:val="00395903"/>
    <w:rsid w:val="003A5A5A"/>
    <w:rsid w:val="003A678A"/>
    <w:rsid w:val="003A6BFB"/>
    <w:rsid w:val="003A6FAC"/>
    <w:rsid w:val="003A7B99"/>
    <w:rsid w:val="003B20B4"/>
    <w:rsid w:val="003B5887"/>
    <w:rsid w:val="003B64E2"/>
    <w:rsid w:val="003B6C1E"/>
    <w:rsid w:val="003B6E74"/>
    <w:rsid w:val="003C05F6"/>
    <w:rsid w:val="003C44D9"/>
    <w:rsid w:val="003E44E3"/>
    <w:rsid w:val="00403D24"/>
    <w:rsid w:val="00404DA0"/>
    <w:rsid w:val="00407975"/>
    <w:rsid w:val="004131B0"/>
    <w:rsid w:val="00430CD6"/>
    <w:rsid w:val="00434ADD"/>
    <w:rsid w:val="00436467"/>
    <w:rsid w:val="0043665F"/>
    <w:rsid w:val="00437B39"/>
    <w:rsid w:val="00440F1D"/>
    <w:rsid w:val="0045086A"/>
    <w:rsid w:val="0045233C"/>
    <w:rsid w:val="004568B7"/>
    <w:rsid w:val="00456FEF"/>
    <w:rsid w:val="0045797C"/>
    <w:rsid w:val="00461A93"/>
    <w:rsid w:val="0048044C"/>
    <w:rsid w:val="004824CF"/>
    <w:rsid w:val="00487E8F"/>
    <w:rsid w:val="00490449"/>
    <w:rsid w:val="00491EE0"/>
    <w:rsid w:val="004A375A"/>
    <w:rsid w:val="004B0A1C"/>
    <w:rsid w:val="004B6D81"/>
    <w:rsid w:val="004E6ABA"/>
    <w:rsid w:val="004F638E"/>
    <w:rsid w:val="00501720"/>
    <w:rsid w:val="005054B1"/>
    <w:rsid w:val="0050737D"/>
    <w:rsid w:val="00514817"/>
    <w:rsid w:val="00520161"/>
    <w:rsid w:val="00522911"/>
    <w:rsid w:val="00523A7F"/>
    <w:rsid w:val="005271E7"/>
    <w:rsid w:val="00531F91"/>
    <w:rsid w:val="00532A72"/>
    <w:rsid w:val="00535E30"/>
    <w:rsid w:val="00542F2C"/>
    <w:rsid w:val="00550122"/>
    <w:rsid w:val="00563C9F"/>
    <w:rsid w:val="005653DF"/>
    <w:rsid w:val="00565C78"/>
    <w:rsid w:val="005713A1"/>
    <w:rsid w:val="00574ECE"/>
    <w:rsid w:val="00575523"/>
    <w:rsid w:val="00580860"/>
    <w:rsid w:val="00597833"/>
    <w:rsid w:val="005A04A7"/>
    <w:rsid w:val="005A3BA2"/>
    <w:rsid w:val="005A5C91"/>
    <w:rsid w:val="005B0C6F"/>
    <w:rsid w:val="005B63FE"/>
    <w:rsid w:val="005B6FD1"/>
    <w:rsid w:val="005D17D2"/>
    <w:rsid w:val="005D345B"/>
    <w:rsid w:val="005E222D"/>
    <w:rsid w:val="005E2562"/>
    <w:rsid w:val="005E5B20"/>
    <w:rsid w:val="005F214B"/>
    <w:rsid w:val="005F4705"/>
    <w:rsid w:val="005F7D94"/>
    <w:rsid w:val="00605EBF"/>
    <w:rsid w:val="00607FEF"/>
    <w:rsid w:val="00611472"/>
    <w:rsid w:val="006175A9"/>
    <w:rsid w:val="00617C5A"/>
    <w:rsid w:val="006224A2"/>
    <w:rsid w:val="00631618"/>
    <w:rsid w:val="00634077"/>
    <w:rsid w:val="00647D17"/>
    <w:rsid w:val="00662697"/>
    <w:rsid w:val="00666607"/>
    <w:rsid w:val="00667CFC"/>
    <w:rsid w:val="00670F36"/>
    <w:rsid w:val="0067325C"/>
    <w:rsid w:val="00675735"/>
    <w:rsid w:val="00694FED"/>
    <w:rsid w:val="006A2334"/>
    <w:rsid w:val="006B043E"/>
    <w:rsid w:val="006B4B71"/>
    <w:rsid w:val="006B64CA"/>
    <w:rsid w:val="006D4648"/>
    <w:rsid w:val="006E3A68"/>
    <w:rsid w:val="006E3E43"/>
    <w:rsid w:val="006E788C"/>
    <w:rsid w:val="006F212F"/>
    <w:rsid w:val="006F2706"/>
    <w:rsid w:val="006F6310"/>
    <w:rsid w:val="007052CC"/>
    <w:rsid w:val="00706017"/>
    <w:rsid w:val="0071063F"/>
    <w:rsid w:val="007140DE"/>
    <w:rsid w:val="00720DC5"/>
    <w:rsid w:val="00730901"/>
    <w:rsid w:val="00735095"/>
    <w:rsid w:val="00744D35"/>
    <w:rsid w:val="007459AF"/>
    <w:rsid w:val="0075557C"/>
    <w:rsid w:val="00761678"/>
    <w:rsid w:val="007622D7"/>
    <w:rsid w:val="007706CB"/>
    <w:rsid w:val="00774C78"/>
    <w:rsid w:val="00780DFE"/>
    <w:rsid w:val="007820D5"/>
    <w:rsid w:val="00787AE0"/>
    <w:rsid w:val="00792E09"/>
    <w:rsid w:val="007944C3"/>
    <w:rsid w:val="007B2CF1"/>
    <w:rsid w:val="007B5719"/>
    <w:rsid w:val="007B5A1D"/>
    <w:rsid w:val="007C5575"/>
    <w:rsid w:val="007D1254"/>
    <w:rsid w:val="007D46AD"/>
    <w:rsid w:val="007D68E7"/>
    <w:rsid w:val="007D6E68"/>
    <w:rsid w:val="007E7B83"/>
    <w:rsid w:val="007F41BC"/>
    <w:rsid w:val="0081675F"/>
    <w:rsid w:val="00816A46"/>
    <w:rsid w:val="00825357"/>
    <w:rsid w:val="00827AED"/>
    <w:rsid w:val="0083455C"/>
    <w:rsid w:val="00840BCC"/>
    <w:rsid w:val="00844BCF"/>
    <w:rsid w:val="008568CA"/>
    <w:rsid w:val="00867514"/>
    <w:rsid w:val="008733BB"/>
    <w:rsid w:val="008757AE"/>
    <w:rsid w:val="008976C6"/>
    <w:rsid w:val="008A0207"/>
    <w:rsid w:val="008A5BA1"/>
    <w:rsid w:val="008B0B4E"/>
    <w:rsid w:val="008B2368"/>
    <w:rsid w:val="008B2F39"/>
    <w:rsid w:val="008C321D"/>
    <w:rsid w:val="008C332F"/>
    <w:rsid w:val="008C5630"/>
    <w:rsid w:val="008C7D4E"/>
    <w:rsid w:val="008D25C0"/>
    <w:rsid w:val="008D301C"/>
    <w:rsid w:val="008D3861"/>
    <w:rsid w:val="008D422B"/>
    <w:rsid w:val="008D77F3"/>
    <w:rsid w:val="008F24D7"/>
    <w:rsid w:val="008F71B1"/>
    <w:rsid w:val="00901EF7"/>
    <w:rsid w:val="0090743B"/>
    <w:rsid w:val="0091131C"/>
    <w:rsid w:val="00912D07"/>
    <w:rsid w:val="00914FC1"/>
    <w:rsid w:val="00917C43"/>
    <w:rsid w:val="009200CA"/>
    <w:rsid w:val="00921F77"/>
    <w:rsid w:val="009300E6"/>
    <w:rsid w:val="00935FF3"/>
    <w:rsid w:val="00951AAF"/>
    <w:rsid w:val="00957C00"/>
    <w:rsid w:val="00963044"/>
    <w:rsid w:val="00970E47"/>
    <w:rsid w:val="0098722C"/>
    <w:rsid w:val="00990866"/>
    <w:rsid w:val="00992553"/>
    <w:rsid w:val="009C3080"/>
    <w:rsid w:val="009C6C25"/>
    <w:rsid w:val="009C6E27"/>
    <w:rsid w:val="009C72AA"/>
    <w:rsid w:val="009E1399"/>
    <w:rsid w:val="009F198D"/>
    <w:rsid w:val="009F1CE5"/>
    <w:rsid w:val="00A01268"/>
    <w:rsid w:val="00A103EF"/>
    <w:rsid w:val="00A1620D"/>
    <w:rsid w:val="00A17595"/>
    <w:rsid w:val="00A1781D"/>
    <w:rsid w:val="00A246F5"/>
    <w:rsid w:val="00A30E99"/>
    <w:rsid w:val="00A426F1"/>
    <w:rsid w:val="00A45358"/>
    <w:rsid w:val="00A471BF"/>
    <w:rsid w:val="00A54C32"/>
    <w:rsid w:val="00A7076A"/>
    <w:rsid w:val="00A7533A"/>
    <w:rsid w:val="00A75EED"/>
    <w:rsid w:val="00A829C5"/>
    <w:rsid w:val="00A82CDD"/>
    <w:rsid w:val="00A901EC"/>
    <w:rsid w:val="00A924B1"/>
    <w:rsid w:val="00A95CA1"/>
    <w:rsid w:val="00AA0C60"/>
    <w:rsid w:val="00AA24C2"/>
    <w:rsid w:val="00AB11F5"/>
    <w:rsid w:val="00AB693B"/>
    <w:rsid w:val="00AC1049"/>
    <w:rsid w:val="00AD4075"/>
    <w:rsid w:val="00AD4F05"/>
    <w:rsid w:val="00AD6D3D"/>
    <w:rsid w:val="00B0590D"/>
    <w:rsid w:val="00B05B59"/>
    <w:rsid w:val="00B12D84"/>
    <w:rsid w:val="00B17EA7"/>
    <w:rsid w:val="00B228E7"/>
    <w:rsid w:val="00B33E41"/>
    <w:rsid w:val="00B3793E"/>
    <w:rsid w:val="00B51F1A"/>
    <w:rsid w:val="00B5768A"/>
    <w:rsid w:val="00B70C82"/>
    <w:rsid w:val="00B7654F"/>
    <w:rsid w:val="00B772E7"/>
    <w:rsid w:val="00B80A9D"/>
    <w:rsid w:val="00B93421"/>
    <w:rsid w:val="00B967BE"/>
    <w:rsid w:val="00BB0BD2"/>
    <w:rsid w:val="00BB0F6B"/>
    <w:rsid w:val="00BB1C53"/>
    <w:rsid w:val="00BB542A"/>
    <w:rsid w:val="00BB7456"/>
    <w:rsid w:val="00BC0774"/>
    <w:rsid w:val="00BC19EB"/>
    <w:rsid w:val="00BC2026"/>
    <w:rsid w:val="00BC5BE8"/>
    <w:rsid w:val="00BD1142"/>
    <w:rsid w:val="00BE1685"/>
    <w:rsid w:val="00BE7A9F"/>
    <w:rsid w:val="00BF69DE"/>
    <w:rsid w:val="00C0033B"/>
    <w:rsid w:val="00C0791B"/>
    <w:rsid w:val="00C07E80"/>
    <w:rsid w:val="00C22DAE"/>
    <w:rsid w:val="00C24A20"/>
    <w:rsid w:val="00C26884"/>
    <w:rsid w:val="00C32139"/>
    <w:rsid w:val="00C32E2E"/>
    <w:rsid w:val="00C34F8C"/>
    <w:rsid w:val="00C35D4F"/>
    <w:rsid w:val="00C45FA9"/>
    <w:rsid w:val="00C47BF9"/>
    <w:rsid w:val="00C50EF8"/>
    <w:rsid w:val="00C55093"/>
    <w:rsid w:val="00C677F0"/>
    <w:rsid w:val="00C74202"/>
    <w:rsid w:val="00C85266"/>
    <w:rsid w:val="00C90F16"/>
    <w:rsid w:val="00C96923"/>
    <w:rsid w:val="00CA4359"/>
    <w:rsid w:val="00CB2C9D"/>
    <w:rsid w:val="00CC67CB"/>
    <w:rsid w:val="00CC6B48"/>
    <w:rsid w:val="00CC6F02"/>
    <w:rsid w:val="00CC7EB4"/>
    <w:rsid w:val="00CD0CCF"/>
    <w:rsid w:val="00CF5D05"/>
    <w:rsid w:val="00D00865"/>
    <w:rsid w:val="00D1442E"/>
    <w:rsid w:val="00D3144A"/>
    <w:rsid w:val="00D52388"/>
    <w:rsid w:val="00D5608A"/>
    <w:rsid w:val="00D64006"/>
    <w:rsid w:val="00D70422"/>
    <w:rsid w:val="00D719CE"/>
    <w:rsid w:val="00D73674"/>
    <w:rsid w:val="00D77078"/>
    <w:rsid w:val="00D77A8C"/>
    <w:rsid w:val="00D818A7"/>
    <w:rsid w:val="00D87AF2"/>
    <w:rsid w:val="00D942D4"/>
    <w:rsid w:val="00DA74E7"/>
    <w:rsid w:val="00DB1295"/>
    <w:rsid w:val="00DD7808"/>
    <w:rsid w:val="00DF12E1"/>
    <w:rsid w:val="00DF5DF3"/>
    <w:rsid w:val="00E04227"/>
    <w:rsid w:val="00E059FE"/>
    <w:rsid w:val="00E11002"/>
    <w:rsid w:val="00E1350A"/>
    <w:rsid w:val="00E26A2F"/>
    <w:rsid w:val="00E34856"/>
    <w:rsid w:val="00E4493A"/>
    <w:rsid w:val="00E520B1"/>
    <w:rsid w:val="00E53C44"/>
    <w:rsid w:val="00E62A9B"/>
    <w:rsid w:val="00E72190"/>
    <w:rsid w:val="00E76F72"/>
    <w:rsid w:val="00E77FBB"/>
    <w:rsid w:val="00E80AF6"/>
    <w:rsid w:val="00E878E1"/>
    <w:rsid w:val="00E93329"/>
    <w:rsid w:val="00E93848"/>
    <w:rsid w:val="00E940C3"/>
    <w:rsid w:val="00E958D2"/>
    <w:rsid w:val="00EA1D88"/>
    <w:rsid w:val="00EA6FBE"/>
    <w:rsid w:val="00EA7799"/>
    <w:rsid w:val="00EC0CB7"/>
    <w:rsid w:val="00EC2193"/>
    <w:rsid w:val="00EC2C6A"/>
    <w:rsid w:val="00EC766B"/>
    <w:rsid w:val="00ED59C4"/>
    <w:rsid w:val="00EE2B16"/>
    <w:rsid w:val="00EE50D0"/>
    <w:rsid w:val="00EE66D1"/>
    <w:rsid w:val="00EF718E"/>
    <w:rsid w:val="00EF7AF5"/>
    <w:rsid w:val="00F00958"/>
    <w:rsid w:val="00F01639"/>
    <w:rsid w:val="00F04AFD"/>
    <w:rsid w:val="00F40B3D"/>
    <w:rsid w:val="00F44EEA"/>
    <w:rsid w:val="00F5106F"/>
    <w:rsid w:val="00F571F5"/>
    <w:rsid w:val="00F62424"/>
    <w:rsid w:val="00F67F38"/>
    <w:rsid w:val="00F80057"/>
    <w:rsid w:val="00F903B1"/>
    <w:rsid w:val="00F95F5A"/>
    <w:rsid w:val="00FA1B19"/>
    <w:rsid w:val="00FA2C2D"/>
    <w:rsid w:val="00FA38C1"/>
    <w:rsid w:val="00FC2074"/>
    <w:rsid w:val="00FC3215"/>
    <w:rsid w:val="00FC39A4"/>
    <w:rsid w:val="00FC4399"/>
    <w:rsid w:val="00FD2B02"/>
    <w:rsid w:val="00FE016A"/>
    <w:rsid w:val="00FE4828"/>
    <w:rsid w:val="00FE587C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39F50D-D9E8-4E11-82C0-9C9B9209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AF"/>
    <w:pPr>
      <w:spacing w:after="0" w:line="288" w:lineRule="auto"/>
    </w:pPr>
    <w:rPr>
      <w:rFonts w:eastAsia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F1A"/>
    <w:pPr>
      <w:keepNext/>
      <w:keepLines/>
      <w:numPr>
        <w:numId w:val="6"/>
      </w:numPr>
      <w:spacing w:before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02"/>
    <w:pPr>
      <w:keepNext/>
      <w:keepLines/>
      <w:numPr>
        <w:ilvl w:val="1"/>
        <w:numId w:val="6"/>
      </w:numPr>
      <w:spacing w:before="1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4C2"/>
    <w:pPr>
      <w:keepNext/>
      <w:keepLines/>
      <w:numPr>
        <w:ilvl w:val="2"/>
        <w:numId w:val="6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4CA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CA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CA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CA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CA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CA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01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A18"/>
  </w:style>
  <w:style w:type="paragraph" w:styleId="Footer">
    <w:name w:val="footer"/>
    <w:basedOn w:val="Normal"/>
    <w:link w:val="FooterChar"/>
    <w:uiPriority w:val="99"/>
    <w:unhideWhenUsed/>
    <w:rsid w:val="00101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A18"/>
  </w:style>
  <w:style w:type="character" w:styleId="PageNumber">
    <w:name w:val="page number"/>
    <w:basedOn w:val="DefaultParagraphFont"/>
    <w:rsid w:val="00101A18"/>
  </w:style>
  <w:style w:type="paragraph" w:styleId="NoSpacing">
    <w:name w:val="No Spacing"/>
    <w:uiPriority w:val="1"/>
    <w:qFormat/>
    <w:rsid w:val="00101A18"/>
    <w:pPr>
      <w:spacing w:after="0" w:line="240" w:lineRule="auto"/>
    </w:pPr>
  </w:style>
  <w:style w:type="paragraph" w:styleId="TOC1">
    <w:name w:val="toc 1"/>
    <w:basedOn w:val="Normal"/>
    <w:next w:val="Normal"/>
    <w:autoRedefine/>
    <w:semiHidden/>
    <w:rsid w:val="00094156"/>
    <w:pPr>
      <w:spacing w:before="120"/>
    </w:pPr>
    <w:rPr>
      <w:color w:val="FF000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59"/>
    <w:rPr>
      <w:rFonts w:ascii="Tahoma" w:eastAsia="Times New Roman" w:hAnsi="Tahoma" w:cs="Tahoma"/>
      <w:kern w:val="0"/>
      <w:sz w:val="16"/>
      <w:szCs w:val="16"/>
    </w:rPr>
  </w:style>
  <w:style w:type="table" w:styleId="TableGrid">
    <w:name w:val="Table Grid"/>
    <w:basedOn w:val="TableNormal"/>
    <w:uiPriority w:val="59"/>
    <w:rsid w:val="0036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F1A"/>
    <w:rPr>
      <w:rFonts w:eastAsiaTheme="majorEastAsia" w:cstheme="majorBidi"/>
      <w:b/>
      <w:bCs/>
      <w:kern w:val="0"/>
      <w:szCs w:val="28"/>
    </w:rPr>
  </w:style>
  <w:style w:type="paragraph" w:customStyle="1" w:styleId="H1">
    <w:name w:val="H1"/>
    <w:basedOn w:val="Heading1"/>
    <w:link w:val="H1Char"/>
    <w:autoRedefine/>
    <w:rsid w:val="00061DC8"/>
    <w:pPr>
      <w:numPr>
        <w:numId w:val="1"/>
      </w:numPr>
      <w:spacing w:after="120"/>
      <w:ind w:left="340" w:hanging="170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A4359"/>
    <w:pPr>
      <w:ind w:left="720"/>
      <w:contextualSpacing/>
    </w:pPr>
  </w:style>
  <w:style w:type="character" w:customStyle="1" w:styleId="H1Char">
    <w:name w:val="H1 Char"/>
    <w:basedOn w:val="Heading1Char"/>
    <w:link w:val="H1"/>
    <w:rsid w:val="00061DC8"/>
    <w:rPr>
      <w:rFonts w:eastAsiaTheme="majorEastAsia" w:cstheme="majorBidi"/>
      <w:b/>
      <w:bCs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6F02"/>
    <w:rPr>
      <w:rFonts w:eastAsiaTheme="majorEastAsia" w:cstheme="majorBidi"/>
      <w:bCs/>
      <w:kern w:val="0"/>
    </w:rPr>
  </w:style>
  <w:style w:type="paragraph" w:customStyle="1" w:styleId="H2">
    <w:name w:val="H2"/>
    <w:basedOn w:val="Heading2"/>
    <w:link w:val="H2Char"/>
    <w:rsid w:val="00EC0CB7"/>
    <w:pPr>
      <w:numPr>
        <w:ilvl w:val="0"/>
        <w:numId w:val="2"/>
      </w:numPr>
      <w:spacing w:before="60" w:after="120"/>
      <w:ind w:left="357" w:hanging="357"/>
    </w:pPr>
    <w:rPr>
      <w:b/>
      <w:lang w:val="sv-SE"/>
    </w:rPr>
  </w:style>
  <w:style w:type="paragraph" w:customStyle="1" w:styleId="ListTask">
    <w:name w:val="ListTask"/>
    <w:basedOn w:val="ListParagraph"/>
    <w:link w:val="ListTaskChar"/>
    <w:qFormat/>
    <w:rsid w:val="00190DA2"/>
    <w:pPr>
      <w:numPr>
        <w:numId w:val="3"/>
      </w:numPr>
      <w:spacing w:line="276" w:lineRule="auto"/>
      <w:ind w:left="714" w:hanging="357"/>
      <w:jc w:val="both"/>
    </w:pPr>
    <w:rPr>
      <w:szCs w:val="26"/>
      <w:lang w:val="sv-SE"/>
    </w:rPr>
  </w:style>
  <w:style w:type="character" w:customStyle="1" w:styleId="H2Char">
    <w:name w:val="H2 Char"/>
    <w:basedOn w:val="Heading2Char"/>
    <w:link w:val="H2"/>
    <w:rsid w:val="00EC0CB7"/>
    <w:rPr>
      <w:rFonts w:eastAsiaTheme="majorEastAsia" w:cstheme="majorBidi"/>
      <w:b/>
      <w:bCs/>
      <w:kern w:val="0"/>
      <w:lang w:val="sv-S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766B"/>
    <w:rPr>
      <w:rFonts w:eastAsia="Times New Roman"/>
      <w:kern w:val="0"/>
      <w:szCs w:val="24"/>
    </w:rPr>
  </w:style>
  <w:style w:type="character" w:customStyle="1" w:styleId="ListTaskChar">
    <w:name w:val="ListTask Char"/>
    <w:basedOn w:val="ListParagraphChar"/>
    <w:link w:val="ListTask"/>
    <w:rsid w:val="00190DA2"/>
    <w:rPr>
      <w:rFonts w:eastAsia="Times New Roman"/>
      <w:kern w:val="0"/>
      <w:szCs w:val="24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AA24C2"/>
    <w:rPr>
      <w:rFonts w:eastAsiaTheme="majorEastAsia" w:cstheme="majorBidi"/>
      <w:bCs/>
      <w:kern w:val="0"/>
      <w:szCs w:val="24"/>
    </w:rPr>
  </w:style>
  <w:style w:type="paragraph" w:customStyle="1" w:styleId="H3">
    <w:name w:val="H3"/>
    <w:basedOn w:val="H2"/>
    <w:link w:val="H3Char"/>
    <w:rsid w:val="00580860"/>
  </w:style>
  <w:style w:type="paragraph" w:customStyle="1" w:styleId="h30">
    <w:name w:val="h3"/>
    <w:basedOn w:val="Heading3"/>
    <w:link w:val="h3Char0"/>
    <w:rsid w:val="006F2706"/>
    <w:rPr>
      <w:b/>
    </w:rPr>
  </w:style>
  <w:style w:type="character" w:customStyle="1" w:styleId="H3Char">
    <w:name w:val="H3 Char"/>
    <w:basedOn w:val="H2Char"/>
    <w:link w:val="H3"/>
    <w:rsid w:val="00580860"/>
    <w:rPr>
      <w:rFonts w:eastAsiaTheme="majorEastAsia" w:cstheme="majorBidi"/>
      <w:b/>
      <w:bCs/>
      <w:kern w:val="0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rsid w:val="00694FED"/>
    <w:pPr>
      <w:spacing w:after="200" w:line="240" w:lineRule="auto"/>
    </w:pPr>
    <w:rPr>
      <w:bCs/>
      <w:szCs w:val="18"/>
    </w:rPr>
  </w:style>
  <w:style w:type="character" w:customStyle="1" w:styleId="h3Char0">
    <w:name w:val="h3 Char"/>
    <w:basedOn w:val="Heading3Char"/>
    <w:link w:val="h30"/>
    <w:rsid w:val="006F2706"/>
    <w:rPr>
      <w:rFonts w:eastAsiaTheme="majorEastAsia" w:cstheme="majorBidi"/>
      <w:b/>
      <w:bCs/>
      <w:kern w:val="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64CA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CA"/>
    <w:rPr>
      <w:rFonts w:asciiTheme="majorHAnsi" w:eastAsiaTheme="majorEastAsia" w:hAnsiTheme="majorHAnsi" w:cstheme="majorBidi"/>
      <w:color w:val="243F60" w:themeColor="accent1" w:themeShade="7F"/>
      <w:kern w:val="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CA"/>
    <w:rPr>
      <w:rFonts w:asciiTheme="majorHAnsi" w:eastAsiaTheme="majorEastAsia" w:hAnsiTheme="majorHAnsi" w:cstheme="majorBidi"/>
      <w:i/>
      <w:iCs/>
      <w:color w:val="243F60" w:themeColor="accent1" w:themeShade="7F"/>
      <w:kern w:val="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CA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CA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C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head1">
    <w:name w:val="head1"/>
    <w:basedOn w:val="Heading1"/>
    <w:link w:val="head1Char"/>
    <w:rsid w:val="006B64CA"/>
    <w:pPr>
      <w:numPr>
        <w:numId w:val="5"/>
      </w:numPr>
      <w:ind w:left="340" w:hanging="170"/>
    </w:pPr>
  </w:style>
  <w:style w:type="paragraph" w:customStyle="1" w:styleId="head2">
    <w:name w:val="head2"/>
    <w:basedOn w:val="Heading2"/>
    <w:link w:val="head2Char"/>
    <w:rsid w:val="001635D8"/>
    <w:pPr>
      <w:numPr>
        <w:ilvl w:val="0"/>
        <w:numId w:val="0"/>
      </w:numPr>
    </w:pPr>
    <w:rPr>
      <w:b/>
    </w:rPr>
  </w:style>
  <w:style w:type="character" w:customStyle="1" w:styleId="head1Char">
    <w:name w:val="head1 Char"/>
    <w:basedOn w:val="Heading1Char"/>
    <w:link w:val="head1"/>
    <w:rsid w:val="006B64CA"/>
    <w:rPr>
      <w:rFonts w:eastAsiaTheme="majorEastAsia" w:cstheme="majorBidi"/>
      <w:b/>
      <w:bCs/>
      <w:kern w:val="0"/>
      <w:szCs w:val="28"/>
    </w:rPr>
  </w:style>
  <w:style w:type="paragraph" w:customStyle="1" w:styleId="head3">
    <w:name w:val="head3"/>
    <w:basedOn w:val="Heading3"/>
    <w:link w:val="head3Char"/>
    <w:rsid w:val="00E93848"/>
    <w:rPr>
      <w:b/>
    </w:rPr>
  </w:style>
  <w:style w:type="character" w:customStyle="1" w:styleId="head2Char">
    <w:name w:val="head2 Char"/>
    <w:basedOn w:val="Heading2Char"/>
    <w:link w:val="head2"/>
    <w:rsid w:val="001635D8"/>
    <w:rPr>
      <w:rFonts w:eastAsiaTheme="majorEastAsia" w:cstheme="majorBidi"/>
      <w:b/>
      <w:bCs/>
      <w:kern w:val="0"/>
    </w:rPr>
  </w:style>
  <w:style w:type="character" w:styleId="CommentReference">
    <w:name w:val="annotation reference"/>
    <w:rsid w:val="008C321D"/>
    <w:rPr>
      <w:sz w:val="16"/>
      <w:szCs w:val="16"/>
    </w:rPr>
  </w:style>
  <w:style w:type="character" w:customStyle="1" w:styleId="head3Char">
    <w:name w:val="head3 Char"/>
    <w:basedOn w:val="Heading3Char"/>
    <w:link w:val="head3"/>
    <w:rsid w:val="00E93848"/>
    <w:rPr>
      <w:rFonts w:eastAsiaTheme="majorEastAsia" w:cstheme="majorBidi"/>
      <w:b/>
      <w:bCs/>
      <w:kern w:val="0"/>
      <w:szCs w:val="24"/>
    </w:rPr>
  </w:style>
  <w:style w:type="paragraph" w:styleId="BodyText3">
    <w:name w:val="Body Text 3"/>
    <w:basedOn w:val="Normal"/>
    <w:link w:val="BodyText3Char"/>
    <w:rsid w:val="00D818A7"/>
    <w:pPr>
      <w:spacing w:line="240" w:lineRule="auto"/>
      <w:jc w:val="both"/>
      <w:outlineLvl w:val="0"/>
    </w:pPr>
    <w:rPr>
      <w:rFonts w:ascii=".VnArial" w:hAnsi=".VnArial"/>
      <w:szCs w:val="20"/>
    </w:rPr>
  </w:style>
  <w:style w:type="character" w:customStyle="1" w:styleId="BodyText3Char">
    <w:name w:val="Body Text 3 Char"/>
    <w:basedOn w:val="DefaultParagraphFont"/>
    <w:link w:val="BodyText3"/>
    <w:rsid w:val="00D818A7"/>
    <w:rPr>
      <w:rFonts w:ascii=".VnArial" w:eastAsia="Times New Roman" w:hAnsi=".VnArial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456FE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A1C"/>
    <w:rPr>
      <w:rFonts w:eastAsia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A1C"/>
    <w:rPr>
      <w:rFonts w:eastAsia="Times New Roman"/>
      <w:b/>
      <w:bCs/>
      <w:kern w:val="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654C0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D2B02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D2B0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D2B02"/>
    <w:pPr>
      <w:spacing w:after="100"/>
      <w:ind w:left="520"/>
    </w:pPr>
  </w:style>
  <w:style w:type="paragraph" w:customStyle="1" w:styleId="Head10">
    <w:name w:val="Head1"/>
    <w:basedOn w:val="Normal"/>
    <w:rsid w:val="00FD2B02"/>
    <w:pPr>
      <w:spacing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lifecycle/search?alpha=Microsoft%20SQL%20Serv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sqlserver/ff803383.asp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ED303-3A85-4BC4-BFFA-2B83DF29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khoidv1</dc:creator>
  <cp:lastModifiedBy>Mr. Sunshine</cp:lastModifiedBy>
  <cp:revision>663</cp:revision>
  <cp:lastPrinted>2016-04-27T09:43:00Z</cp:lastPrinted>
  <dcterms:created xsi:type="dcterms:W3CDTF">2015-07-13T03:06:00Z</dcterms:created>
  <dcterms:modified xsi:type="dcterms:W3CDTF">2019-03-04T08:31:00Z</dcterms:modified>
</cp:coreProperties>
</file>