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8B1DDA" wp14:paraId="3F591CDE" wp14:textId="2E49AD6B">
      <w:pPr>
        <w:pStyle w:val="Heading2"/>
      </w:pPr>
      <w:r w:rsidRPr="408B1DDA" w:rsidR="1977E5D6">
        <w:rPr>
          <w:noProof w:val="0"/>
          <w:lang w:val="en-US"/>
        </w:rPr>
        <w:t>Tổng</w:t>
      </w:r>
      <w:r w:rsidRPr="408B1DDA" w:rsidR="1977E5D6">
        <w:rPr>
          <w:noProof w:val="0"/>
          <w:lang w:val="en-US"/>
        </w:rPr>
        <w:t xml:space="preserve"> </w:t>
      </w:r>
      <w:r w:rsidRPr="408B1DDA" w:rsidR="1977E5D6">
        <w:rPr>
          <w:noProof w:val="0"/>
          <w:lang w:val="en-US"/>
        </w:rPr>
        <w:t>quan</w:t>
      </w:r>
      <w:r w:rsidRPr="408B1DDA" w:rsidR="1977E5D6">
        <w:rPr>
          <w:noProof w:val="0"/>
          <w:lang w:val="en-US"/>
        </w:rPr>
        <w:t xml:space="preserve"> </w:t>
      </w:r>
      <w:r w:rsidRPr="408B1DDA" w:rsidR="1977E5D6">
        <w:rPr>
          <w:noProof w:val="0"/>
          <w:lang w:val="en-US"/>
        </w:rPr>
        <w:t>về</w:t>
      </w:r>
      <w:r w:rsidRPr="408B1DDA" w:rsidR="1977E5D6">
        <w:rPr>
          <w:noProof w:val="0"/>
          <w:lang w:val="en-US"/>
        </w:rPr>
        <w:t xml:space="preserve"> LLM (ChatGPT, Claude...) </w:t>
      </w:r>
      <w:r w:rsidRPr="408B1DDA" w:rsidR="1977E5D6">
        <w:rPr>
          <w:noProof w:val="0"/>
          <w:lang w:val="en-US"/>
        </w:rPr>
        <w:t>và</w:t>
      </w:r>
      <w:r w:rsidRPr="408B1DDA" w:rsidR="1977E5D6">
        <w:rPr>
          <w:noProof w:val="0"/>
          <w:lang w:val="en-US"/>
        </w:rPr>
        <w:t xml:space="preserve"> Code Assistant (Cursor...)</w:t>
      </w:r>
    </w:p>
    <w:p xmlns:wp14="http://schemas.microsoft.com/office/word/2010/wordml" w:rsidP="408B1DDA" wp14:paraId="45526EC4" wp14:textId="03A54925">
      <w:pPr>
        <w:shd w:val="clear" w:color="auto" w:fill="FFFFFF" w:themeFill="background1"/>
        <w:spacing w:before="240" w:beforeAutospacing="off" w:after="240" w:afterAutospacing="off" w:line="360" w:lineRule="auto"/>
      </w:pPr>
      <w:r w:rsidRPr="408B1DDA" w:rsidR="1977E5D6">
        <w:rPr>
          <w:rFonts w:ascii="Roboto" w:hAnsi="Roboto" w:eastAsia="Roboto" w:cs="Roboto"/>
          <w:b w:val="0"/>
          <w:bCs w:val="0"/>
          <w:i w:val="0"/>
          <w:iCs w:val="0"/>
          <w:caps w:val="0"/>
          <w:smallCaps w:val="0"/>
          <w:noProof w:val="0"/>
          <w:color w:val="0A0A0A"/>
          <w:sz w:val="24"/>
          <w:szCs w:val="24"/>
          <w:lang w:val="en-US"/>
        </w:rPr>
        <w:t>Các công cụ AI có thể được chia thành hai loại chính dựa trên mục đích sử dụng:</w:t>
      </w:r>
    </w:p>
    <w:p xmlns:wp14="http://schemas.microsoft.com/office/word/2010/wordml" w:rsidP="408B1DDA" wp14:paraId="2945D163" wp14:textId="32F531DE">
      <w:pPr>
        <w:pStyle w:val="ListParagraph"/>
        <w:numPr>
          <w:ilvl w:val="0"/>
          <w:numId w:val="3"/>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408B1DDA" w:rsidR="1977E5D6">
        <w:rPr>
          <w:rFonts w:ascii="Roboto" w:hAnsi="Roboto" w:eastAsia="Roboto" w:cs="Roboto"/>
          <w:b w:val="1"/>
          <w:bCs w:val="1"/>
          <w:i w:val="0"/>
          <w:iCs w:val="0"/>
          <w:caps w:val="0"/>
          <w:smallCaps w:val="0"/>
          <w:noProof w:val="0"/>
          <w:color w:val="0A0A0A"/>
          <w:sz w:val="24"/>
          <w:szCs w:val="24"/>
          <w:lang w:val="en-US"/>
        </w:rPr>
        <w:t>Mô hình ngôn ngữ lớn (LLM) đa năng (ví dụ: ChatGPT, Claude, Gemini):</w:t>
      </w:r>
      <w:r w:rsidRPr="408B1DDA" w:rsidR="1977E5D6">
        <w:rPr>
          <w:rFonts w:ascii="Roboto" w:hAnsi="Roboto" w:eastAsia="Roboto" w:cs="Roboto"/>
          <w:b w:val="0"/>
          <w:bCs w:val="0"/>
          <w:i w:val="0"/>
          <w:iCs w:val="0"/>
          <w:caps w:val="0"/>
          <w:smallCaps w:val="0"/>
          <w:noProof w:val="0"/>
          <w:color w:val="0A0A0A"/>
          <w:sz w:val="24"/>
          <w:szCs w:val="24"/>
          <w:lang w:val="en-US"/>
        </w:rPr>
        <w:t xml:space="preserve"> Những chatbot này được đào tạo trên một lượng lớn dữ liệu từ internet. Chúng hiệu quả trong việc hiểu và tạo ra ngôn ngữ tự nhiên, giải thích các khái niệm phức tạp, tạo nội dung và trả lời các câu hỏi chung. Chúng hoạt động hiệu quả nhất trong giao diện trò chuyện.</w:t>
      </w:r>
    </w:p>
    <w:p xmlns:wp14="http://schemas.microsoft.com/office/word/2010/wordml" w:rsidP="408B1DDA" wp14:paraId="636A0E2B" wp14:textId="550AC4F4">
      <w:pPr>
        <w:pStyle w:val="ListParagraph"/>
        <w:numPr>
          <w:ilvl w:val="0"/>
          <w:numId w:val="3"/>
        </w:numPr>
        <w:shd w:val="clear" w:color="auto" w:fill="FFFFFF" w:themeFill="background1"/>
        <w:spacing w:before="0" w:beforeAutospacing="off" w:after="0" w:afterAutospacing="off" w:line="360" w:lineRule="auto"/>
        <w:rPr>
          <w:rFonts w:ascii="Roboto" w:hAnsi="Roboto" w:eastAsia="Roboto" w:cs="Roboto"/>
          <w:b w:val="0"/>
          <w:bCs w:val="0"/>
          <w:i w:val="0"/>
          <w:iCs w:val="0"/>
          <w:caps w:val="0"/>
          <w:smallCaps w:val="0"/>
          <w:noProof w:val="0"/>
          <w:color w:val="0A0A0A"/>
          <w:sz w:val="24"/>
          <w:szCs w:val="24"/>
          <w:lang w:val="en-US"/>
        </w:rPr>
      </w:pPr>
      <w:r w:rsidRPr="408B1DDA" w:rsidR="1977E5D6">
        <w:rPr>
          <w:rFonts w:ascii="Roboto" w:hAnsi="Roboto" w:eastAsia="Roboto" w:cs="Roboto"/>
          <w:b w:val="1"/>
          <w:bCs w:val="1"/>
          <w:i w:val="0"/>
          <w:iCs w:val="0"/>
          <w:caps w:val="0"/>
          <w:smallCaps w:val="0"/>
          <w:noProof w:val="0"/>
          <w:color w:val="0A0A0A"/>
          <w:sz w:val="24"/>
          <w:szCs w:val="24"/>
          <w:lang w:val="en-US"/>
        </w:rPr>
        <w:t>Trợ lý lập trình (Code Assistants) tích hợp IDE (ví dụ: Cursor, GitHub Copilot, Codeium):</w:t>
      </w:r>
      <w:r w:rsidRPr="408B1DDA" w:rsidR="1977E5D6">
        <w:rPr>
          <w:rFonts w:ascii="Roboto" w:hAnsi="Roboto" w:eastAsia="Roboto" w:cs="Roboto"/>
          <w:b w:val="0"/>
          <w:bCs w:val="0"/>
          <w:i w:val="0"/>
          <w:iCs w:val="0"/>
          <w:caps w:val="0"/>
          <w:smallCaps w:val="0"/>
          <w:noProof w:val="0"/>
          <w:color w:val="0A0A0A"/>
          <w:sz w:val="24"/>
          <w:szCs w:val="24"/>
          <w:lang w:val="en-US"/>
        </w:rPr>
        <w:t xml:space="preserve"> Những công cụ này được thiết kế để tích hợp trực tiếp vào môi trường phát triển phần mềm (IDE). Điểm mạnh chính của chúng là hiểu ngữ cảnh của toàn bộ dự án, tự động hoàn thành mã, tái cấu trúc mã và gỡ lỗi trực tiếp mà không cần chuyển đổi ứng dụng.</w:t>
      </w:r>
    </w:p>
    <w:p xmlns:wp14="http://schemas.microsoft.com/office/word/2010/wordml" wp14:paraId="4DB7B0B2" wp14:textId="4D242AAB"/>
    <w:p xmlns:wp14="http://schemas.microsoft.com/office/word/2010/wordml" w:rsidP="408B1DDA" wp14:paraId="5FDF1B87" wp14:textId="43730674">
      <w:pPr>
        <w:pStyle w:val="Heading2"/>
        <w:rPr>
          <w:rFonts w:ascii="Roboto" w:hAnsi="Roboto" w:eastAsia="Roboto" w:cs="Roboto"/>
          <w:b w:val="1"/>
          <w:bCs w:val="1"/>
          <w:i w:val="0"/>
          <w:iCs w:val="0"/>
          <w:caps w:val="0"/>
          <w:smallCaps w:val="0"/>
          <w:noProof w:val="0"/>
          <w:color w:val="0A0A0A"/>
          <w:sz w:val="24"/>
          <w:szCs w:val="24"/>
          <w:lang w:val="en-US"/>
        </w:rPr>
      </w:pPr>
      <w:r w:rsidRPr="408B1DDA" w:rsidR="1977E5D6">
        <w:rPr>
          <w:noProof w:val="0"/>
          <w:lang w:val="en-US"/>
        </w:rPr>
        <w:t>Bảng</w:t>
      </w:r>
      <w:r w:rsidRPr="408B1DDA" w:rsidR="1977E5D6">
        <w:rPr>
          <w:noProof w:val="0"/>
          <w:lang w:val="en-US"/>
        </w:rPr>
        <w:t xml:space="preserve"> </w:t>
      </w:r>
      <w:r w:rsidRPr="408B1DDA" w:rsidR="1977E5D6">
        <w:rPr>
          <w:noProof w:val="0"/>
          <w:lang w:val="en-US"/>
        </w:rPr>
        <w:t>phân</w:t>
      </w:r>
      <w:r w:rsidRPr="408B1DDA" w:rsidR="1977E5D6">
        <w:rPr>
          <w:noProof w:val="0"/>
          <w:lang w:val="en-US"/>
        </w:rPr>
        <w:t xml:space="preserve"> </w:t>
      </w:r>
      <w:r w:rsidRPr="408B1DDA" w:rsidR="1977E5D6">
        <w:rPr>
          <w:noProof w:val="0"/>
          <w:lang w:val="en-US"/>
        </w:rPr>
        <w:t>biệt</w:t>
      </w:r>
      <w:r w:rsidRPr="408B1DDA" w:rsidR="1977E5D6">
        <w:rPr>
          <w:noProof w:val="0"/>
          <w:lang w:val="en-US"/>
        </w:rPr>
        <w:t xml:space="preserve"> </w:t>
      </w:r>
      <w:r w:rsidRPr="408B1DDA" w:rsidR="1977E5D6">
        <w:rPr>
          <w:noProof w:val="0"/>
          <w:lang w:val="en-US"/>
        </w:rPr>
        <w:t>công</w:t>
      </w:r>
      <w:r w:rsidRPr="408B1DDA" w:rsidR="1977E5D6">
        <w:rPr>
          <w:noProof w:val="0"/>
          <w:lang w:val="en-US"/>
        </w:rPr>
        <w:t xml:space="preserve"> </w:t>
      </w:r>
      <w:r w:rsidRPr="408B1DDA" w:rsidR="1977E5D6">
        <w:rPr>
          <w:noProof w:val="0"/>
          <w:lang w:val="en-US"/>
        </w:rPr>
        <w:t>cụ</w:t>
      </w:r>
      <w:r w:rsidRPr="408B1DDA" w:rsidR="1977E5D6">
        <w:rPr>
          <w:noProof w:val="0"/>
          <w:lang w:val="en-US"/>
        </w:rPr>
        <w:t xml:space="preserve"> </w:t>
      </w:r>
      <w:r w:rsidRPr="408B1DDA" w:rsidR="1977E5D6">
        <w:rPr>
          <w:noProof w:val="0"/>
          <w:lang w:val="en-US"/>
        </w:rPr>
        <w:t>theo</w:t>
      </w:r>
      <w:r w:rsidRPr="408B1DDA" w:rsidR="1977E5D6">
        <w:rPr>
          <w:noProof w:val="0"/>
          <w:lang w:val="en-US"/>
        </w:rPr>
        <w:t xml:space="preserve"> </w:t>
      </w:r>
      <w:r w:rsidRPr="408B1DDA" w:rsidR="1977E5D6">
        <w:rPr>
          <w:noProof w:val="0"/>
          <w:lang w:val="en-US"/>
        </w:rPr>
        <w:t>mục</w:t>
      </w:r>
      <w:r w:rsidRPr="408B1DDA" w:rsidR="1977E5D6">
        <w:rPr>
          <w:noProof w:val="0"/>
          <w:lang w:val="en-US"/>
        </w:rPr>
        <w:t xml:space="preserve"> </w:t>
      </w:r>
      <w:r w:rsidRPr="408B1DDA" w:rsidR="1977E5D6">
        <w:rPr>
          <w:noProof w:val="0"/>
          <w:lang w:val="en-US"/>
        </w:rPr>
        <w:t>tiêu</w:t>
      </w:r>
      <w:r w:rsidRPr="408B1DDA" w:rsidR="1977E5D6">
        <w:rPr>
          <w:noProof w:val="0"/>
          <w:lang w:val="en-US"/>
        </w:rPr>
        <w:t xml:space="preserve"> </w:t>
      </w:r>
      <w:r w:rsidRPr="408B1DDA" w:rsidR="1977E5D6">
        <w:rPr>
          <w:noProof w:val="0"/>
          <w:lang w:val="en-US"/>
        </w:rPr>
        <w:t>học</w:t>
      </w:r>
      <w:r w:rsidRPr="408B1DDA" w:rsidR="1977E5D6">
        <w:rPr>
          <w:noProof w:val="0"/>
          <w:lang w:val="en-US"/>
        </w:rPr>
        <w:t xml:space="preserve"> </w:t>
      </w:r>
      <w:r w:rsidRPr="408B1DDA" w:rsidR="1977E5D6">
        <w:rPr>
          <w:noProof w:val="0"/>
          <w:lang w:val="en-US"/>
        </w:rPr>
        <w:t>tập</w:t>
      </w:r>
      <w:r w:rsidRPr="408B1DDA" w:rsidR="5ACFE454">
        <w:rPr>
          <w:noProof w:val="0"/>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44"/>
        <w:gridCol w:w="1567"/>
        <w:gridCol w:w="2724"/>
        <w:gridCol w:w="3525"/>
      </w:tblGrid>
      <w:tr w:rsidR="408B1DDA" w:rsidTr="408B1DDA" w14:paraId="7005ADD2">
        <w:trPr>
          <w:trHeight w:val="300"/>
        </w:trPr>
        <w:tc>
          <w:tcPr>
            <w:tcW w:w="1244" w:type="dxa"/>
            <w:tcMar>
              <w:top w:w="120" w:type="dxa"/>
              <w:bottom w:w="120" w:type="dxa"/>
              <w:right w:w="240" w:type="dxa"/>
            </w:tcMar>
            <w:vAlign w:val="top"/>
          </w:tcPr>
          <w:p w:rsidR="408B1DDA" w:rsidP="408B1DDA" w:rsidRDefault="408B1DDA" w14:paraId="1501BB9F" w14:textId="46BBA79B">
            <w:pPr>
              <w:shd w:val="clear" w:color="auto" w:fill="FFFFFF" w:themeFill="background1"/>
              <w:spacing w:before="0" w:beforeAutospacing="off" w:after="0" w:afterAutospacing="off" w:line="330" w:lineRule="auto"/>
              <w:jc w:val="left"/>
            </w:pPr>
            <w:r w:rsidRPr="408B1DDA" w:rsidR="408B1DDA">
              <w:rPr>
                <w:rFonts w:ascii="Roboto" w:hAnsi="Roboto" w:eastAsia="Roboto" w:cs="Roboto"/>
                <w:b w:val="1"/>
                <w:bCs w:val="1"/>
                <w:sz w:val="21"/>
                <w:szCs w:val="21"/>
              </w:rPr>
              <w:t>Mục tiêu học tập</w:t>
            </w:r>
          </w:p>
        </w:tc>
        <w:tc>
          <w:tcPr>
            <w:tcW w:w="1567" w:type="dxa"/>
            <w:tcMar>
              <w:top w:w="120" w:type="dxa"/>
              <w:bottom w:w="120" w:type="dxa"/>
              <w:right w:w="240" w:type="dxa"/>
            </w:tcMar>
            <w:vAlign w:val="top"/>
          </w:tcPr>
          <w:p w:rsidR="408B1DDA" w:rsidP="408B1DDA" w:rsidRDefault="408B1DDA" w14:paraId="52B3EBD7" w14:textId="551472D8">
            <w:pPr>
              <w:shd w:val="clear" w:color="auto" w:fill="FFFFFF" w:themeFill="background1"/>
              <w:spacing w:before="0" w:beforeAutospacing="off" w:after="0" w:afterAutospacing="off" w:line="330" w:lineRule="auto"/>
              <w:jc w:val="left"/>
            </w:pPr>
            <w:r w:rsidRPr="408B1DDA" w:rsidR="408B1DDA">
              <w:rPr>
                <w:rFonts w:ascii="Roboto" w:hAnsi="Roboto" w:eastAsia="Roboto" w:cs="Roboto"/>
                <w:b w:val="1"/>
                <w:bCs w:val="1"/>
                <w:sz w:val="21"/>
                <w:szCs w:val="21"/>
              </w:rPr>
              <w:t>Công cụ phù hợp</w:t>
            </w:r>
          </w:p>
        </w:tc>
        <w:tc>
          <w:tcPr>
            <w:tcW w:w="2724" w:type="dxa"/>
            <w:tcMar>
              <w:top w:w="120" w:type="dxa"/>
              <w:bottom w:w="120" w:type="dxa"/>
              <w:right w:w="240" w:type="dxa"/>
            </w:tcMar>
            <w:vAlign w:val="top"/>
          </w:tcPr>
          <w:p w:rsidR="408B1DDA" w:rsidP="408B1DDA" w:rsidRDefault="408B1DDA" w14:paraId="6EB5197D" w14:textId="6A785F97">
            <w:pPr>
              <w:shd w:val="clear" w:color="auto" w:fill="FFFFFF" w:themeFill="background1"/>
              <w:spacing w:before="0" w:beforeAutospacing="off" w:after="0" w:afterAutospacing="off" w:line="330" w:lineRule="auto"/>
              <w:jc w:val="left"/>
            </w:pPr>
            <w:r w:rsidRPr="408B1DDA" w:rsidR="408B1DDA">
              <w:rPr>
                <w:rFonts w:ascii="Roboto" w:hAnsi="Roboto" w:eastAsia="Roboto" w:cs="Roboto"/>
                <w:b w:val="1"/>
                <w:bCs w:val="1"/>
                <w:sz w:val="21"/>
                <w:szCs w:val="21"/>
              </w:rPr>
              <w:t>Vì sao chọn công cụ đó?</w:t>
            </w:r>
          </w:p>
        </w:tc>
        <w:tc>
          <w:tcPr>
            <w:tcW w:w="3525" w:type="dxa"/>
            <w:tcMar>
              <w:top w:w="120" w:type="dxa"/>
              <w:bottom w:w="120" w:type="dxa"/>
            </w:tcMar>
            <w:vAlign w:val="top"/>
          </w:tcPr>
          <w:p w:rsidR="408B1DDA" w:rsidP="408B1DDA" w:rsidRDefault="408B1DDA" w14:paraId="16D61CA1" w14:textId="12A6E3BD">
            <w:pPr>
              <w:shd w:val="clear" w:color="auto" w:fill="FFFFFF" w:themeFill="background1"/>
              <w:spacing w:before="0" w:beforeAutospacing="off" w:after="0" w:afterAutospacing="off" w:line="330" w:lineRule="auto"/>
              <w:jc w:val="left"/>
              <w:rPr>
                <w:rFonts w:ascii="Roboto" w:hAnsi="Roboto" w:eastAsia="Roboto" w:cs="Roboto"/>
                <w:b w:val="1"/>
                <w:bCs w:val="1"/>
                <w:sz w:val="21"/>
                <w:szCs w:val="21"/>
              </w:rPr>
            </w:pPr>
            <w:r w:rsidRPr="408B1DDA" w:rsidR="408B1DDA">
              <w:rPr>
                <w:rFonts w:ascii="Roboto" w:hAnsi="Roboto" w:eastAsia="Roboto" w:cs="Roboto"/>
                <w:b w:val="1"/>
                <w:bCs w:val="1"/>
                <w:sz w:val="21"/>
                <w:szCs w:val="21"/>
              </w:rPr>
              <w:t>Ví</w:t>
            </w:r>
            <w:r w:rsidRPr="408B1DDA" w:rsidR="408B1DDA">
              <w:rPr>
                <w:rFonts w:ascii="Roboto" w:hAnsi="Roboto" w:eastAsia="Roboto" w:cs="Roboto"/>
                <w:b w:val="1"/>
                <w:bCs w:val="1"/>
                <w:sz w:val="21"/>
                <w:szCs w:val="21"/>
              </w:rPr>
              <w:t xml:space="preserve"> </w:t>
            </w:r>
            <w:r w:rsidRPr="408B1DDA" w:rsidR="408B1DDA">
              <w:rPr>
                <w:rFonts w:ascii="Roboto" w:hAnsi="Roboto" w:eastAsia="Roboto" w:cs="Roboto"/>
                <w:b w:val="1"/>
                <w:bCs w:val="1"/>
                <w:sz w:val="21"/>
                <w:szCs w:val="21"/>
              </w:rPr>
              <w:t>dụ</w:t>
            </w:r>
            <w:r w:rsidRPr="408B1DDA" w:rsidR="408B1DDA">
              <w:rPr>
                <w:rFonts w:ascii="Roboto" w:hAnsi="Roboto" w:eastAsia="Roboto" w:cs="Roboto"/>
                <w:b w:val="1"/>
                <w:bCs w:val="1"/>
                <w:sz w:val="21"/>
                <w:szCs w:val="21"/>
              </w:rPr>
              <w:t xml:space="preserve"> prompt</w:t>
            </w:r>
          </w:p>
        </w:tc>
      </w:tr>
      <w:tr w:rsidR="408B1DDA" w:rsidTr="408B1DDA" w14:paraId="2D31C1C3">
        <w:trPr>
          <w:trHeight w:val="300"/>
        </w:trPr>
        <w:tc>
          <w:tcPr>
            <w:tcW w:w="1244" w:type="dxa"/>
            <w:tcMar>
              <w:top w:w="180" w:type="dxa"/>
              <w:bottom w:w="180" w:type="dxa"/>
              <w:right w:w="240" w:type="dxa"/>
            </w:tcMar>
            <w:vAlign w:val="top"/>
          </w:tcPr>
          <w:p w:rsidR="408B1DDA" w:rsidP="408B1DDA" w:rsidRDefault="408B1DDA" w14:paraId="4BDD50F5" w14:textId="71D416EF">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Học lý thuyết về một khái niệm lập trình</w:t>
            </w:r>
            <w:r w:rsidRPr="408B1DDA" w:rsidR="408B1DDA">
              <w:rPr>
                <w:rFonts w:ascii="Roboto" w:hAnsi="Roboto" w:eastAsia="Roboto" w:cs="Roboto"/>
                <w:color w:val="0A0A0A"/>
                <w:sz w:val="21"/>
                <w:szCs w:val="21"/>
              </w:rPr>
              <w:t xml:space="preserve"> (Ví dụ: OOP, cấu trúc dữ liệu)</w:t>
            </w:r>
          </w:p>
        </w:tc>
        <w:tc>
          <w:tcPr>
            <w:tcW w:w="1567" w:type="dxa"/>
            <w:tcMar>
              <w:top w:w="180" w:type="dxa"/>
              <w:bottom w:w="180" w:type="dxa"/>
              <w:right w:w="240" w:type="dxa"/>
            </w:tcMar>
            <w:vAlign w:val="top"/>
          </w:tcPr>
          <w:p w:rsidR="408B1DDA" w:rsidP="408B1DDA" w:rsidRDefault="408B1DDA" w14:paraId="64475CC5" w14:textId="4AF1F0BF">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ChatGPT</w:t>
            </w:r>
            <w:r w:rsidRPr="408B1DDA" w:rsidR="408B1DDA">
              <w:rPr>
                <w:rFonts w:ascii="Roboto" w:hAnsi="Roboto" w:eastAsia="Roboto" w:cs="Roboto"/>
                <w:color w:val="0A0A0A"/>
                <w:sz w:val="21"/>
                <w:szCs w:val="21"/>
              </w:rPr>
              <w:t xml:space="preserve"> </w:t>
            </w:r>
          </w:p>
          <w:p w:rsidR="408B1DDA" w:rsidP="408B1DDA" w:rsidRDefault="408B1DDA" w14:paraId="372B32AC" w14:textId="71300832">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w:t>
            </w:r>
            <w:r w:rsidRPr="408B1DDA" w:rsidR="408B1DDA">
              <w:rPr>
                <w:rFonts w:ascii="Roboto" w:hAnsi="Roboto" w:eastAsia="Roboto" w:cs="Roboto"/>
                <w:color w:val="0A0A0A"/>
                <w:sz w:val="21"/>
                <w:szCs w:val="21"/>
              </w:rPr>
              <w:t>hoặc</w:t>
            </w:r>
            <w:r w:rsidRPr="408B1DDA" w:rsidR="408B1DDA">
              <w:rPr>
                <w:rFonts w:ascii="Roboto" w:hAnsi="Roboto" w:eastAsia="Roboto" w:cs="Roboto"/>
                <w:color w:val="0A0A0A"/>
                <w:sz w:val="21"/>
                <w:szCs w:val="21"/>
              </w:rPr>
              <w:t xml:space="preserve"> Claude)</w:t>
            </w:r>
          </w:p>
        </w:tc>
        <w:tc>
          <w:tcPr>
            <w:tcW w:w="2724" w:type="dxa"/>
            <w:tcMar>
              <w:top w:w="180" w:type="dxa"/>
              <w:bottom w:w="180" w:type="dxa"/>
              <w:right w:w="240" w:type="dxa"/>
            </w:tcMar>
            <w:vAlign w:val="top"/>
          </w:tcPr>
          <w:p w:rsidR="408B1DDA" w:rsidP="408B1DDA" w:rsidRDefault="408B1DDA" w14:paraId="5B1772F4" w14:textId="0CBFCDB8">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Công cụ chatbot đa năng này giải thích các khái niệm trừu tượng bằng ngôn ngữ tự nhiên, cung cấp ví dụ và trả lời các câu hỏi một cách tương tác như một gia sư ảo.</w:t>
            </w:r>
          </w:p>
        </w:tc>
        <w:tc>
          <w:tcPr>
            <w:tcW w:w="3525" w:type="dxa"/>
            <w:tcMar>
              <w:top w:w="180" w:type="dxa"/>
              <w:bottom w:w="180" w:type="dxa"/>
            </w:tcMar>
            <w:vAlign w:val="top"/>
          </w:tcPr>
          <w:p w:rsidR="408B1DDA" w:rsidP="408B1DDA" w:rsidRDefault="408B1DDA" w14:paraId="69FA138D" w14:textId="3A32C323">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"Giải thích khái niệm 'tính đa hình' (polymorphism) trong lập trình hướng đối tượng bằng Python. Vui lòng cho 2 ví dụ minh họa đơn giản và 1 ví dụ phức tạp hơn."</w:t>
            </w:r>
          </w:p>
        </w:tc>
      </w:tr>
      <w:tr w:rsidR="408B1DDA" w:rsidTr="408B1DDA" w14:paraId="535C3A4F">
        <w:trPr>
          <w:trHeight w:val="300"/>
        </w:trPr>
        <w:tc>
          <w:tcPr>
            <w:tcW w:w="1244" w:type="dxa"/>
            <w:tcMar>
              <w:top w:w="180" w:type="dxa"/>
              <w:bottom w:w="180" w:type="dxa"/>
              <w:right w:w="240" w:type="dxa"/>
            </w:tcMar>
            <w:vAlign w:val="top"/>
          </w:tcPr>
          <w:p w:rsidR="408B1DDA" w:rsidP="408B1DDA" w:rsidRDefault="408B1DDA" w14:paraId="762D80AF" w14:textId="7E9B4A0E">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Viết một đoạn code nhỏ</w:t>
            </w:r>
            <w:r w:rsidRPr="408B1DDA" w:rsidR="408B1DDA">
              <w:rPr>
                <w:rFonts w:ascii="Roboto" w:hAnsi="Roboto" w:eastAsia="Roboto" w:cs="Roboto"/>
                <w:color w:val="0A0A0A"/>
                <w:sz w:val="21"/>
                <w:szCs w:val="21"/>
              </w:rPr>
              <w:t xml:space="preserve"> (Ví dụ: Hàm xử lý chuỗi)</w:t>
            </w:r>
          </w:p>
        </w:tc>
        <w:tc>
          <w:tcPr>
            <w:tcW w:w="1567" w:type="dxa"/>
            <w:tcMar>
              <w:top w:w="180" w:type="dxa"/>
              <w:bottom w:w="180" w:type="dxa"/>
              <w:right w:w="240" w:type="dxa"/>
            </w:tcMar>
            <w:vAlign w:val="top"/>
          </w:tcPr>
          <w:p w:rsidR="408B1DDA" w:rsidP="408B1DDA" w:rsidRDefault="408B1DDA" w14:paraId="3A7697BB" w14:textId="31260A35">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Cursor</w:t>
            </w:r>
            <w:r w:rsidRPr="408B1DDA" w:rsidR="408B1DDA">
              <w:rPr>
                <w:rFonts w:ascii="Roboto" w:hAnsi="Roboto" w:eastAsia="Roboto" w:cs="Roboto"/>
                <w:color w:val="0A0A0A"/>
                <w:sz w:val="21"/>
                <w:szCs w:val="21"/>
              </w:rPr>
              <w:t xml:space="preserve"> </w:t>
            </w:r>
          </w:p>
          <w:p w:rsidR="408B1DDA" w:rsidP="408B1DDA" w:rsidRDefault="408B1DDA" w14:paraId="23AD91DA" w14:textId="11D4A771">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w:t>
            </w:r>
            <w:r w:rsidRPr="408B1DDA" w:rsidR="408B1DDA">
              <w:rPr>
                <w:rFonts w:ascii="Roboto" w:hAnsi="Roboto" w:eastAsia="Roboto" w:cs="Roboto"/>
                <w:color w:val="0A0A0A"/>
                <w:sz w:val="21"/>
                <w:szCs w:val="21"/>
              </w:rPr>
              <w:t>hoặc</w:t>
            </w:r>
            <w:r w:rsidRPr="408B1DDA" w:rsidR="408B1DDA">
              <w:rPr>
                <w:rFonts w:ascii="Roboto" w:hAnsi="Roboto" w:eastAsia="Roboto" w:cs="Roboto"/>
                <w:color w:val="0A0A0A"/>
                <w:sz w:val="21"/>
                <w:szCs w:val="21"/>
              </w:rPr>
              <w:t xml:space="preserve"> GitHub Copilot)</w:t>
            </w:r>
          </w:p>
        </w:tc>
        <w:tc>
          <w:tcPr>
            <w:tcW w:w="2724" w:type="dxa"/>
            <w:tcMar>
              <w:top w:w="180" w:type="dxa"/>
              <w:bottom w:w="180" w:type="dxa"/>
              <w:right w:w="240" w:type="dxa"/>
            </w:tcMar>
            <w:vAlign w:val="top"/>
          </w:tcPr>
          <w:p w:rsidR="408B1DDA" w:rsidP="408B1DDA" w:rsidRDefault="408B1DDA" w14:paraId="39C0A461" w14:textId="577FA99E">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Công cụ tích hợp trong IDE cho phép bạn tạo hoặc chèn hàm trực tiếp vào tệp mã nguồn hiện tại một cách nhanh chóng, tận dụng ngữ cảnh file đang làm việc mà không cần sao chép/dán thủ công từ trình duyệt.</w:t>
            </w:r>
          </w:p>
        </w:tc>
        <w:tc>
          <w:tcPr>
            <w:tcW w:w="3525" w:type="dxa"/>
            <w:tcMar>
              <w:top w:w="180" w:type="dxa"/>
              <w:bottom w:w="180" w:type="dxa"/>
            </w:tcMar>
            <w:vAlign w:val="top"/>
          </w:tcPr>
          <w:p w:rsidR="408B1DDA" w:rsidP="408B1DDA" w:rsidRDefault="408B1DDA" w14:paraId="6FC48B29" w14:textId="56D566BF">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 xml:space="preserve">"Viết một hàm Python tên là </w:t>
            </w:r>
            <w:r w:rsidRPr="408B1DDA" w:rsidR="408B1DDA">
              <w:rPr>
                <w:rFonts w:ascii="Consolas" w:hAnsi="Consolas" w:eastAsia="Consolas" w:cs="Consolas"/>
                <w:color w:val="0A0A0A"/>
                <w:sz w:val="21"/>
                <w:szCs w:val="21"/>
              </w:rPr>
              <w:t>dem_tan_suat_tu</w:t>
            </w:r>
            <w:r w:rsidRPr="408B1DDA" w:rsidR="408B1DDA">
              <w:rPr>
                <w:rFonts w:ascii="Roboto" w:hAnsi="Roboto" w:eastAsia="Roboto" w:cs="Roboto"/>
                <w:color w:val="0A0A0A"/>
                <w:sz w:val="21"/>
                <w:szCs w:val="21"/>
              </w:rPr>
              <w:t xml:space="preserve"> nhận vào một chuỗi và trả về một dictionary đếm số lần xuất hiện của mỗi từ (không phân biệt chữ hoa/thường)."</w:t>
            </w:r>
          </w:p>
        </w:tc>
      </w:tr>
      <w:tr w:rsidR="408B1DDA" w:rsidTr="408B1DDA" w14:paraId="5DEA33D7">
        <w:trPr>
          <w:trHeight w:val="300"/>
        </w:trPr>
        <w:tc>
          <w:tcPr>
            <w:tcW w:w="1244" w:type="dxa"/>
            <w:tcMar>
              <w:top w:w="180" w:type="dxa"/>
              <w:bottom w:w="180" w:type="dxa"/>
              <w:right w:w="240" w:type="dxa"/>
            </w:tcMar>
            <w:vAlign w:val="top"/>
          </w:tcPr>
          <w:p w:rsidR="408B1DDA" w:rsidP="408B1DDA" w:rsidRDefault="408B1DDA" w14:paraId="5003C630" w14:textId="307BCD4F">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Tìm lỗi hoặc kiểm thử một đoạn code</w:t>
            </w:r>
            <w:r w:rsidRPr="408B1DDA" w:rsidR="408B1DDA">
              <w:rPr>
                <w:rFonts w:ascii="Roboto" w:hAnsi="Roboto" w:eastAsia="Roboto" w:cs="Roboto"/>
                <w:color w:val="0A0A0A"/>
                <w:sz w:val="21"/>
                <w:szCs w:val="21"/>
              </w:rPr>
              <w:t xml:space="preserve"> (Ví dụ: ReactJS, Python)</w:t>
            </w:r>
          </w:p>
        </w:tc>
        <w:tc>
          <w:tcPr>
            <w:tcW w:w="1567" w:type="dxa"/>
            <w:tcMar>
              <w:top w:w="180" w:type="dxa"/>
              <w:bottom w:w="180" w:type="dxa"/>
              <w:right w:w="240" w:type="dxa"/>
            </w:tcMar>
            <w:vAlign w:val="top"/>
          </w:tcPr>
          <w:p w:rsidR="408B1DDA" w:rsidP="408B1DDA" w:rsidRDefault="408B1DDA" w14:paraId="72400374" w14:textId="026E73D2">
            <w:pPr>
              <w:shd w:val="clear" w:color="auto" w:fill="FFFFFF" w:themeFill="background1"/>
              <w:spacing w:before="0" w:beforeAutospacing="off" w:after="0" w:afterAutospacing="off" w:line="330" w:lineRule="auto"/>
            </w:pPr>
            <w:r w:rsidRPr="408B1DDA" w:rsidR="408B1DDA">
              <w:rPr>
                <w:rFonts w:ascii="Roboto" w:hAnsi="Roboto" w:eastAsia="Roboto" w:cs="Roboto"/>
                <w:b w:val="1"/>
                <w:bCs w:val="1"/>
                <w:color w:val="0A0A0A"/>
                <w:sz w:val="21"/>
                <w:szCs w:val="21"/>
              </w:rPr>
              <w:t>Cursor</w:t>
            </w:r>
          </w:p>
        </w:tc>
        <w:tc>
          <w:tcPr>
            <w:tcW w:w="2724" w:type="dxa"/>
            <w:tcMar>
              <w:top w:w="180" w:type="dxa"/>
              <w:bottom w:w="180" w:type="dxa"/>
              <w:right w:w="240" w:type="dxa"/>
            </w:tcMar>
            <w:vAlign w:val="top"/>
          </w:tcPr>
          <w:p w:rsidR="408B1DDA" w:rsidP="408B1DDA" w:rsidRDefault="408B1DDA" w14:paraId="371B3E72" w14:textId="422A1BFA">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Sức mạnh của Cursor nằm ở khả năng hiểu toàn bộ ngữ cảnh dự án. Có thể bôi đen đoạn mã bị lỗi và AI có thể phân tích cấu trúc, dependencies, và logic xung quanh để tìm ra nguyên nhân và đề xuất sửa chữa chính xác ngay tại chỗ.</w:t>
            </w:r>
          </w:p>
        </w:tc>
        <w:tc>
          <w:tcPr>
            <w:tcW w:w="3525" w:type="dxa"/>
            <w:tcMar>
              <w:top w:w="180" w:type="dxa"/>
              <w:bottom w:w="180" w:type="dxa"/>
            </w:tcMar>
            <w:vAlign w:val="top"/>
          </w:tcPr>
          <w:p w:rsidR="408B1DDA" w:rsidP="408B1DDA" w:rsidRDefault="408B1DDA" w14:paraId="13791F36" w14:textId="65236D81">
            <w:pPr>
              <w:shd w:val="clear" w:color="auto" w:fill="FFFFFF" w:themeFill="background1"/>
              <w:spacing w:before="0" w:beforeAutospacing="off" w:after="0" w:afterAutospacing="off" w:line="330" w:lineRule="auto"/>
            </w:pPr>
            <w:r w:rsidRPr="408B1DDA" w:rsidR="408B1DDA">
              <w:rPr>
                <w:rFonts w:ascii="Roboto" w:hAnsi="Roboto" w:eastAsia="Roboto" w:cs="Roboto"/>
                <w:color w:val="0A0A0A"/>
                <w:sz w:val="21"/>
                <w:szCs w:val="21"/>
              </w:rPr>
              <w:t>"(Bôi đen đoạn code ReactJS bị lỗi) Đoạn code component này đang gặp lỗi 'Cannot read properties of undefined'. Hãy phân tích tại sao lỗi xảy ra và đề xuất cách sửa tối ưu."</w:t>
            </w:r>
          </w:p>
        </w:tc>
      </w:tr>
    </w:tbl>
    <w:p xmlns:wp14="http://schemas.microsoft.com/office/word/2010/wordml" w:rsidP="408B1DDA" wp14:paraId="2C078E63" wp14:textId="58970ECE">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329df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26a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e66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7B59A"/>
    <w:rsid w:val="063CC5C7"/>
    <w:rsid w:val="0BBD3DFA"/>
    <w:rsid w:val="10A53AB6"/>
    <w:rsid w:val="1977E5D6"/>
    <w:rsid w:val="1F9962A8"/>
    <w:rsid w:val="2158BF51"/>
    <w:rsid w:val="3530424D"/>
    <w:rsid w:val="408B1DDA"/>
    <w:rsid w:val="4187B59A"/>
    <w:rsid w:val="43EA6642"/>
    <w:rsid w:val="4561AB0A"/>
    <w:rsid w:val="457C1880"/>
    <w:rsid w:val="493F3225"/>
    <w:rsid w:val="4AA4B796"/>
    <w:rsid w:val="4BD0424E"/>
    <w:rsid w:val="53142BDF"/>
    <w:rsid w:val="5ACFE454"/>
    <w:rsid w:val="5EC5AF42"/>
    <w:rsid w:val="6B5758E8"/>
    <w:rsid w:val="76A2FC09"/>
    <w:rsid w:val="7AC4F593"/>
    <w:rsid w:val="7D2B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59A"/>
  <w15:chartTrackingRefBased/>
  <w15:docId w15:val="{41771CA0-4CD6-4B33-8770-8BBB704E7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08B1DD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9912359d9ce48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2025-12-08T10:00:16.1260812Z</dcterms:created>
  <dcterms:modified xsi:type="dcterms:W3CDTF">2025-12-08T10:19:14.3716613Z</dcterms:modified>
  <dc:creator>Nguyen Thi Khanh Huyen D25CN09</dc:creator>
  <lastModifiedBy>Nguyen Thi Khanh Huyen D25CN09</lastModifiedBy>
</coreProperties>
</file>