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38C" w:rsidRPr="00620845" w:rsidRDefault="00ED738C" w:rsidP="00ED738C">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ED738C" w:rsidRPr="0046451F" w:rsidRDefault="00ED738C" w:rsidP="00ED738C">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ED738C" w:rsidRPr="0046451F" w:rsidRDefault="00ED738C" w:rsidP="00ED738C">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ED738C" w:rsidP="00ED738C">
      <w:pPr>
        <w:tabs>
          <w:tab w:val="left" w:pos="709"/>
        </w:tabs>
        <w:spacing w:after="60"/>
        <w:jc w:val="center"/>
        <w:rPr>
          <w:b/>
          <w:sz w:val="26"/>
          <w:szCs w:val="26"/>
        </w:rPr>
      </w:pPr>
      <w:r w:rsidRPr="0046451F">
        <w:rPr>
          <w:b/>
          <w:sz w:val="26"/>
          <w:szCs w:val="26"/>
        </w:rPr>
        <w:t>VỀ SỬ DỤNG NĂNG LƯỢNG TIẾT KIỆM VÀ HIỆU QUẢ</w:t>
      </w:r>
    </w:p>
    <w:p w:rsidR="005604B9" w:rsidRDefault="00A95BA2" w:rsidP="007510B9">
      <w:pPr>
        <w:tabs>
          <w:tab w:val="left" w:pos="709"/>
        </w:tabs>
        <w:spacing w:after="60"/>
        <w:jc w:val="both"/>
        <w:rPr>
          <w:sz w:val="26"/>
          <w:szCs w:val="26"/>
        </w:rPr>
      </w:pPr>
      <w:r w:rsidRPr="0046451F">
        <w:rPr>
          <w:sz w:val="26"/>
          <w:szCs w:val="26"/>
        </w:rPr>
        <w:t xml:space="preserve"> </w:t>
      </w:r>
      <w:r w:rsidR="00EF643C">
        <w:rPr>
          <w:sz w:val="26"/>
          <w:szCs w:val="26"/>
        </w:rPr>
        <w:fldChar w:fldCharType="begin"/>
      </w:r>
      <w:r w:rsidR="00EF643C">
        <w:rPr>
          <w:sz w:val="26"/>
          <w:szCs w:val="26"/>
        </w:rPr>
        <w:instrText xml:space="preserve"> MERGEFIELD  BC_Title  \* MERGEFORMAT </w:instrText>
      </w:r>
      <w:r w:rsidR="00EF643C">
        <w:rPr>
          <w:sz w:val="26"/>
          <w:szCs w:val="26"/>
        </w:rPr>
        <w:fldChar w:fldCharType="separate"/>
      </w:r>
      <w:r w:rsidR="00EF643C">
        <w:rPr>
          <w:noProof/>
          <w:sz w:val="26"/>
          <w:szCs w:val="26"/>
        </w:rPr>
        <w:t>«BC_Title»</w:t>
      </w:r>
      <w:r w:rsidR="00EF643C">
        <w:rPr>
          <w:sz w:val="26"/>
          <w:szCs w:val="26"/>
        </w:rPr>
        <w:fldChar w:fldCharType="end"/>
      </w:r>
      <w:r w:rsidR="00EF643C">
        <w:rPr>
          <w:sz w:val="26"/>
          <w:szCs w:val="26"/>
        </w:rPr>
        <w:t xml:space="preserve"> </w:t>
      </w:r>
      <w:proofErr w:type="spellStart"/>
      <w:r w:rsidR="00EF643C" w:rsidRPr="0046451F">
        <w:rPr>
          <w:sz w:val="26"/>
          <w:szCs w:val="26"/>
        </w:rPr>
        <w:t>báo</w:t>
      </w:r>
      <w:proofErr w:type="spellEnd"/>
      <w:r w:rsidR="00EF643C" w:rsidRPr="0046451F">
        <w:rPr>
          <w:sz w:val="26"/>
          <w:szCs w:val="26"/>
        </w:rPr>
        <w:t xml:space="preserve"> </w:t>
      </w:r>
      <w:proofErr w:type="spellStart"/>
      <w:r w:rsidR="00EF643C" w:rsidRPr="0046451F">
        <w:rPr>
          <w:sz w:val="26"/>
          <w:szCs w:val="26"/>
        </w:rPr>
        <w:t>cáo</w:t>
      </w:r>
      <w:proofErr w:type="spellEnd"/>
      <w:r w:rsidR="00EF643C" w:rsidRPr="0046451F">
        <w:rPr>
          <w:sz w:val="26"/>
          <w:szCs w:val="26"/>
        </w:rPr>
        <w:t xml:space="preserve"> </w:t>
      </w:r>
      <w:proofErr w:type="spellStart"/>
      <w:r w:rsidR="00EF643C" w:rsidRPr="0046451F">
        <w:rPr>
          <w:sz w:val="26"/>
          <w:szCs w:val="26"/>
        </w:rPr>
        <w:t>kế</w:t>
      </w:r>
      <w:proofErr w:type="spellEnd"/>
      <w:r w:rsidR="00EF643C" w:rsidRPr="0046451F">
        <w:rPr>
          <w:sz w:val="26"/>
          <w:szCs w:val="26"/>
        </w:rPr>
        <w:t xml:space="preserve"> </w:t>
      </w:r>
      <w:proofErr w:type="spellStart"/>
      <w:r w:rsidR="00EF643C" w:rsidRPr="00283436">
        <w:rPr>
          <w:sz w:val="26"/>
          <w:szCs w:val="26"/>
        </w:rPr>
        <w:t>hoạch</w:t>
      </w:r>
      <w:proofErr w:type="spellEnd"/>
      <w:r w:rsidR="00EF643C" w:rsidRPr="00283436">
        <w:rPr>
          <w:sz w:val="26"/>
          <w:szCs w:val="26"/>
        </w:rPr>
        <w:t xml:space="preserve"> </w:t>
      </w:r>
      <w:proofErr w:type="spellStart"/>
      <w:r w:rsidR="00EF643C" w:rsidRPr="00283436">
        <w:rPr>
          <w:sz w:val="26"/>
          <w:szCs w:val="26"/>
        </w:rPr>
        <w:t>năm</w:t>
      </w:r>
      <w:proofErr w:type="spellEnd"/>
      <w:r w:rsidR="00EF643C">
        <w:rPr>
          <w:sz w:val="26"/>
          <w:szCs w:val="26"/>
        </w:rPr>
        <w:t xml:space="preserve"> </w:t>
      </w:r>
      <w:r w:rsidR="00EF643C">
        <w:rPr>
          <w:sz w:val="26"/>
          <w:szCs w:val="26"/>
        </w:rPr>
        <w:fldChar w:fldCharType="begin"/>
      </w:r>
      <w:r w:rsidR="00EF643C">
        <w:rPr>
          <w:sz w:val="26"/>
          <w:szCs w:val="26"/>
        </w:rPr>
        <w:instrText xml:space="preserve"> MERGEFIELD  BC_NextYear  \* MERGEFORMAT </w:instrText>
      </w:r>
      <w:r w:rsidR="00EF643C">
        <w:rPr>
          <w:sz w:val="26"/>
          <w:szCs w:val="26"/>
        </w:rPr>
        <w:fldChar w:fldCharType="separate"/>
      </w:r>
      <w:r w:rsidR="00EF643C">
        <w:rPr>
          <w:noProof/>
          <w:sz w:val="26"/>
          <w:szCs w:val="26"/>
        </w:rPr>
        <w:t>«BC_NextYear»</w:t>
      </w:r>
      <w:r w:rsidR="00EF643C">
        <w:rPr>
          <w:sz w:val="26"/>
          <w:szCs w:val="26"/>
        </w:rPr>
        <w:fldChar w:fldCharType="end"/>
      </w:r>
      <w:r w:rsidR="009B4962">
        <w:rPr>
          <w:sz w:val="26"/>
          <w:szCs w:val="26"/>
        </w:rPr>
        <w:t xml:space="preserve"> </w:t>
      </w:r>
    </w:p>
    <w:p w:rsidR="00EF643C" w:rsidRPr="0046451F" w:rsidRDefault="00EF643C" w:rsidP="007510B9">
      <w:pPr>
        <w:tabs>
          <w:tab w:val="left" w:pos="709"/>
        </w:tabs>
        <w:spacing w:after="60"/>
        <w:jc w:val="both"/>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Pr>
          <w:sz w:val="26"/>
          <w:szCs w:val="26"/>
        </w:rPr>
        <w:fldChar w:fldCharType="begin"/>
      </w:r>
      <w:r>
        <w:rPr>
          <w:sz w:val="26"/>
          <w:szCs w:val="26"/>
        </w:rPr>
        <w:instrText xml:space="preserve"> MERGEFIELD  BC_NgayLap  \* MERGEFORMAT </w:instrText>
      </w:r>
      <w:r>
        <w:rPr>
          <w:sz w:val="26"/>
          <w:szCs w:val="26"/>
        </w:rPr>
        <w:fldChar w:fldCharType="separate"/>
      </w:r>
      <w:r>
        <w:rPr>
          <w:noProof/>
          <w:sz w:val="26"/>
          <w:szCs w:val="26"/>
        </w:rPr>
        <w:t>«BC_NgayLap»</w:t>
      </w:r>
      <w:r>
        <w:rPr>
          <w:sz w:val="26"/>
          <w:szCs w:val="26"/>
        </w:rPr>
        <w:fldChar w:fldCharType="end"/>
      </w:r>
    </w:p>
    <w:p w:rsidR="00A95BA2" w:rsidRPr="0046451F" w:rsidRDefault="00A95BA2" w:rsidP="007510B9">
      <w:pPr>
        <w:tabs>
          <w:tab w:val="left" w:pos="709"/>
        </w:tabs>
        <w:spacing w:after="60"/>
        <w:jc w:val="both"/>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0749E3">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r w:rsidR="00D14556">
        <w:rPr>
          <w:sz w:val="26"/>
          <w:szCs w:val="26"/>
        </w:rPr>
        <w:fldChar w:fldCharType="begin"/>
      </w:r>
      <w:r w:rsidR="00D14556">
        <w:rPr>
          <w:sz w:val="26"/>
          <w:szCs w:val="26"/>
        </w:rPr>
        <w:instrText xml:space="preserve"> MERGEFIELD  BC_PhanNganh  \* MERGEFORMAT </w:instrText>
      </w:r>
      <w:r w:rsidR="00D14556">
        <w:rPr>
          <w:sz w:val="26"/>
          <w:szCs w:val="26"/>
        </w:rPr>
        <w:fldChar w:fldCharType="separate"/>
      </w:r>
      <w:r w:rsidR="00D14556">
        <w:rPr>
          <w:noProof/>
          <w:sz w:val="26"/>
          <w:szCs w:val="26"/>
        </w:rPr>
        <w:t>«BC_PhanNganh»</w:t>
      </w:r>
      <w:r w:rsidR="00D1455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w:t>
      </w:r>
      <w:r w:rsidR="00A60DE0" w:rsidRPr="00A60DE0">
        <w:rPr>
          <w:sz w:val="26"/>
          <w:szCs w:val="26"/>
        </w:rPr>
        <w:t xml:space="preserve"> </w:t>
      </w:r>
      <w:proofErr w:type="spellStart"/>
      <w:r w:rsidR="00A60DE0">
        <w:rPr>
          <w:sz w:val="26"/>
          <w:szCs w:val="26"/>
        </w:rPr>
        <w:t>Huyện</w:t>
      </w:r>
      <w:proofErr w:type="spellEnd"/>
      <w:r w:rsidR="00A60DE0">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proofErr w:type="gramStart"/>
      <w:r w:rsidR="00AF37EB">
        <w:rPr>
          <w:sz w:val="26"/>
          <w:szCs w:val="26"/>
        </w:rPr>
        <w:t>,</w:t>
      </w:r>
      <w:bookmarkStart w:id="0" w:name="_GoBack"/>
      <w:proofErr w:type="spellStart"/>
      <w:r w:rsidR="00A60DE0">
        <w:rPr>
          <w:sz w:val="26"/>
          <w:szCs w:val="26"/>
        </w:rPr>
        <w:t>Huyện</w:t>
      </w:r>
      <w:proofErr w:type="spellEnd"/>
      <w:proofErr w:type="gramEnd"/>
      <w:r w:rsidR="00A60DE0">
        <w:rPr>
          <w:sz w:val="26"/>
          <w:szCs w:val="26"/>
        </w:rPr>
        <w:t xml:space="preserve">: </w:t>
      </w:r>
      <w:bookmarkEnd w:id="0"/>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1"/>
      <w:bookmarkEnd w:id="1"/>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2" w:name="QLNL_AD2"/>
      <w:bookmarkEnd w:id="2"/>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0F3F55" w:rsidRDefault="008C72D7" w:rsidP="000F3F55">
      <w:pPr>
        <w:tabs>
          <w:tab w:val="left" w:pos="709"/>
        </w:tabs>
        <w:spacing w:after="60"/>
        <w:ind w:left="709" w:firstLine="709"/>
        <w:rPr>
          <w:sz w:val="26"/>
          <w:szCs w:val="26"/>
        </w:rPr>
      </w:pPr>
      <w:bookmarkStart w:id="3" w:name="QLNL_AD3"/>
      <w:bookmarkEnd w:id="3"/>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r w:rsidR="00A95BA2">
        <w:rPr>
          <w:sz w:val="26"/>
          <w:szCs w:val="26"/>
        </w:rPr>
        <w:t>theo</w:t>
      </w:r>
      <w:proofErr w:type="spellEnd"/>
      <w:r w:rsidR="00A95BA2">
        <w:rPr>
          <w:sz w:val="26"/>
          <w:szCs w:val="26"/>
        </w:rPr>
        <w:t xml:space="preserve"> TCVN: ISO 50001</w:t>
      </w:r>
    </w:p>
    <w:p w:rsidR="000F3F55" w:rsidRDefault="000F3F55" w:rsidP="000F3F55">
      <w:pPr>
        <w:tabs>
          <w:tab w:val="left" w:pos="709"/>
        </w:tabs>
        <w:spacing w:after="60"/>
        <w:rPr>
          <w:sz w:val="26"/>
          <w:szCs w:val="26"/>
        </w:rPr>
      </w:pPr>
    </w:p>
    <w:p w:rsidR="000F3F55" w:rsidRPr="0046451F" w:rsidRDefault="000F3F55" w:rsidP="000F3F55">
      <w:pPr>
        <w:tabs>
          <w:tab w:val="left" w:pos="709"/>
        </w:tabs>
        <w:spacing w:after="60"/>
        <w:rPr>
          <w:sz w:val="26"/>
          <w:szCs w:val="26"/>
        </w:rPr>
      </w:pPr>
      <w:r w:rsidRPr="0046451F">
        <w:rPr>
          <w:b/>
          <w:sz w:val="26"/>
          <w:szCs w:val="26"/>
        </w:rPr>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D467AD" w:rsidRDefault="000F3F55" w:rsidP="000F3F55">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  \* MERGEFORMAT </w:instrText>
      </w:r>
      <w:r>
        <w:rPr>
          <w:b/>
          <w:sz w:val="26"/>
          <w:szCs w:val="26"/>
        </w:rPr>
        <w:fldChar w:fldCharType="separate"/>
      </w:r>
      <w:r>
        <w:rPr>
          <w:b/>
          <w:noProof/>
          <w:sz w:val="26"/>
          <w:szCs w:val="26"/>
        </w:rPr>
        <w:t>«BC_Year_1»</w:t>
      </w:r>
      <w:r>
        <w:rPr>
          <w:b/>
          <w:sz w:val="26"/>
          <w:szCs w:val="26"/>
        </w:rPr>
        <w:fldChar w:fldCharType="end"/>
      </w:r>
    </w:p>
    <w:p w:rsidR="00D467AD" w:rsidRDefault="00D467AD" w:rsidP="000F3F55">
      <w:pPr>
        <w:tabs>
          <w:tab w:val="left" w:pos="709"/>
        </w:tabs>
        <w:spacing w:after="60"/>
        <w:rPr>
          <w:b/>
          <w:sz w:val="26"/>
          <w:szCs w:val="26"/>
        </w:rPr>
      </w:pPr>
    </w:p>
    <w:tbl>
      <w:tblPr>
        <w:tblW w:w="90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530"/>
        <w:gridCol w:w="996"/>
        <w:gridCol w:w="3304"/>
        <w:gridCol w:w="1232"/>
      </w:tblGrid>
      <w:tr w:rsidR="009C3A80" w:rsidRPr="0046451F" w:rsidTr="00552987">
        <w:trPr>
          <w:trHeight w:val="397"/>
        </w:trPr>
        <w:tc>
          <w:tcPr>
            <w:tcW w:w="3530" w:type="dxa"/>
            <w:vAlign w:val="center"/>
          </w:tcPr>
          <w:p w:rsidR="009C3A80" w:rsidRPr="0046451F" w:rsidRDefault="009C3A80" w:rsidP="00552987">
            <w:pPr>
              <w:tabs>
                <w:tab w:val="left" w:pos="709"/>
              </w:tabs>
              <w:spacing w:after="60"/>
              <w:ind w:left="142"/>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ProductNameOdd  \* MERGEFORMAT </w:instrText>
            </w:r>
            <w:r>
              <w:rPr>
                <w:sz w:val="26"/>
                <w:szCs w:val="26"/>
              </w:rPr>
              <w:fldChar w:fldCharType="separate"/>
            </w:r>
            <w:r>
              <w:rPr>
                <w:noProof/>
                <w:sz w:val="26"/>
                <w:szCs w:val="26"/>
              </w:rPr>
              <w:t>«ProductNameOdd»</w:t>
            </w:r>
            <w:r>
              <w:rPr>
                <w:sz w:val="26"/>
                <w:szCs w:val="26"/>
              </w:rPr>
              <w:fldChar w:fldCharType="end"/>
            </w:r>
          </w:p>
        </w:tc>
        <w:tc>
          <w:tcPr>
            <w:tcW w:w="996" w:type="dxa"/>
            <w:vAlign w:val="center"/>
          </w:tcPr>
          <w:p w:rsidR="009C3A80" w:rsidRPr="0046451F" w:rsidRDefault="009C3A80" w:rsidP="00552987">
            <w:pPr>
              <w:tabs>
                <w:tab w:val="left" w:pos="709"/>
              </w:tabs>
              <w:spacing w:after="60"/>
              <w:ind w:left="142"/>
              <w:rPr>
                <w:sz w:val="26"/>
                <w:szCs w:val="26"/>
              </w:rPr>
            </w:pPr>
            <w:r>
              <w:rPr>
                <w:sz w:val="26"/>
                <w:szCs w:val="26"/>
              </w:rPr>
              <w:fldChar w:fldCharType="begin"/>
            </w:r>
            <w:r>
              <w:rPr>
                <w:sz w:val="26"/>
                <w:szCs w:val="26"/>
              </w:rPr>
              <w:instrText xml:space="preserve"> MERGEFIELD  DataReport1415Odd  \* MERGEFORMAT </w:instrText>
            </w:r>
            <w:r>
              <w:rPr>
                <w:sz w:val="26"/>
                <w:szCs w:val="26"/>
              </w:rPr>
              <w:fldChar w:fldCharType="separate"/>
            </w:r>
            <w:r>
              <w:rPr>
                <w:noProof/>
                <w:sz w:val="26"/>
                <w:szCs w:val="26"/>
              </w:rPr>
              <w:t>«DataReport1415Odd»</w:t>
            </w:r>
            <w:r>
              <w:rPr>
                <w:sz w:val="26"/>
                <w:szCs w:val="26"/>
              </w:rPr>
              <w:fldChar w:fldCharType="end"/>
            </w:r>
            <w:r>
              <w:rPr>
                <w:sz w:val="26"/>
                <w:szCs w:val="26"/>
              </w:rPr>
              <w:t xml:space="preserve"> </w:t>
            </w:r>
            <w:r>
              <w:rPr>
                <w:sz w:val="26"/>
                <w:szCs w:val="26"/>
              </w:rPr>
              <w:fldChar w:fldCharType="begin"/>
            </w:r>
            <w:r>
              <w:rPr>
                <w:sz w:val="26"/>
                <w:szCs w:val="26"/>
              </w:rPr>
              <w:instrText xml:space="preserve"> MERGEFIELD  MeasurementOdd  \* MERGEFORMAT </w:instrText>
            </w:r>
            <w:r>
              <w:rPr>
                <w:sz w:val="26"/>
                <w:szCs w:val="26"/>
              </w:rPr>
              <w:fldChar w:fldCharType="separate"/>
            </w:r>
            <w:r>
              <w:rPr>
                <w:noProof/>
                <w:sz w:val="26"/>
                <w:szCs w:val="26"/>
              </w:rPr>
              <w:t>«MeasurementOdd»</w:t>
            </w:r>
            <w:r>
              <w:rPr>
                <w:sz w:val="26"/>
                <w:szCs w:val="26"/>
              </w:rPr>
              <w:fldChar w:fldCharType="end"/>
            </w:r>
          </w:p>
        </w:tc>
        <w:tc>
          <w:tcPr>
            <w:tcW w:w="3304" w:type="dxa"/>
            <w:vAlign w:val="center"/>
          </w:tcPr>
          <w:p w:rsidR="009C3A80" w:rsidRPr="0046451F" w:rsidRDefault="009C3A80" w:rsidP="00552987">
            <w:pPr>
              <w:tabs>
                <w:tab w:val="left" w:pos="709"/>
              </w:tabs>
              <w:spacing w:after="60"/>
              <w:ind w:left="142"/>
              <w:rPr>
                <w:sz w:val="26"/>
                <w:szCs w:val="26"/>
              </w:rPr>
            </w:pPr>
            <w:r>
              <w:rPr>
                <w:sz w:val="26"/>
                <w:szCs w:val="26"/>
              </w:rPr>
              <w:fldChar w:fldCharType="begin"/>
            </w:r>
            <w:r>
              <w:rPr>
                <w:sz w:val="26"/>
                <w:szCs w:val="26"/>
              </w:rPr>
              <w:instrText xml:space="preserve"> MERGEFIELD  ProductNameEven  \* MERGEFORMAT </w:instrText>
            </w:r>
            <w:r>
              <w:rPr>
                <w:sz w:val="26"/>
                <w:szCs w:val="26"/>
              </w:rPr>
              <w:fldChar w:fldCharType="separate"/>
            </w:r>
            <w:r>
              <w:rPr>
                <w:noProof/>
                <w:sz w:val="26"/>
                <w:szCs w:val="26"/>
              </w:rPr>
              <w:t>«ProductNameEven»</w:t>
            </w:r>
            <w:r>
              <w:rPr>
                <w:sz w:val="26"/>
                <w:szCs w:val="26"/>
              </w:rPr>
              <w:fldChar w:fldCharType="end"/>
            </w:r>
          </w:p>
        </w:tc>
        <w:tc>
          <w:tcPr>
            <w:tcW w:w="1232" w:type="dxa"/>
            <w:vAlign w:val="center"/>
          </w:tcPr>
          <w:p w:rsidR="009C3A80" w:rsidRPr="0046451F" w:rsidRDefault="009C3A80" w:rsidP="00552987">
            <w:pPr>
              <w:tabs>
                <w:tab w:val="left" w:pos="709"/>
              </w:tabs>
              <w:spacing w:after="60"/>
              <w:ind w:left="142"/>
              <w:rPr>
                <w:sz w:val="26"/>
                <w:szCs w:val="26"/>
              </w:rPr>
            </w:pPr>
            <w:r>
              <w:rPr>
                <w:sz w:val="26"/>
                <w:szCs w:val="26"/>
              </w:rPr>
              <w:fldChar w:fldCharType="begin"/>
            </w:r>
            <w:r>
              <w:rPr>
                <w:sz w:val="26"/>
                <w:szCs w:val="26"/>
              </w:rPr>
              <w:instrText xml:space="preserve"> MERGEFIELD  DataReport1415Even  \* MERGEFORMAT </w:instrText>
            </w:r>
            <w:r>
              <w:rPr>
                <w:sz w:val="26"/>
                <w:szCs w:val="26"/>
              </w:rPr>
              <w:fldChar w:fldCharType="separate"/>
            </w:r>
            <w:r>
              <w:rPr>
                <w:noProof/>
                <w:sz w:val="26"/>
                <w:szCs w:val="26"/>
              </w:rPr>
              <w:t>«DataReport1415Even»</w:t>
            </w:r>
            <w:r>
              <w:rPr>
                <w:sz w:val="26"/>
                <w:szCs w:val="26"/>
              </w:rPr>
              <w:fldChar w:fldCharType="end"/>
            </w:r>
            <w:r>
              <w:rPr>
                <w:sz w:val="26"/>
                <w:szCs w:val="26"/>
              </w:rPr>
              <w:t xml:space="preserve"> </w:t>
            </w:r>
            <w:r>
              <w:rPr>
                <w:sz w:val="26"/>
                <w:szCs w:val="26"/>
              </w:rPr>
              <w:fldChar w:fldCharType="begin"/>
            </w:r>
            <w:r>
              <w:rPr>
                <w:sz w:val="26"/>
                <w:szCs w:val="26"/>
              </w:rPr>
              <w:instrText xml:space="preserve"> MERGEFIELD  MeasurementEven  \* MERGEFORMAT </w:instrText>
            </w:r>
            <w:r>
              <w:rPr>
                <w:sz w:val="26"/>
                <w:szCs w:val="26"/>
              </w:rPr>
              <w:fldChar w:fldCharType="separate"/>
            </w:r>
            <w:r>
              <w:rPr>
                <w:noProof/>
                <w:sz w:val="26"/>
                <w:szCs w:val="26"/>
              </w:rPr>
              <w:t>«MeasurementEven»</w:t>
            </w:r>
            <w:r>
              <w:rPr>
                <w:sz w:val="26"/>
                <w:szCs w:val="26"/>
              </w:rPr>
              <w:fldChar w:fldCharType="end"/>
            </w: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bl>
    <w:p w:rsidR="003C2F10" w:rsidRDefault="003C2F10" w:rsidP="003C2F10">
      <w:pPr>
        <w:tabs>
          <w:tab w:val="left" w:pos="709"/>
        </w:tabs>
        <w:spacing w:after="60"/>
        <w:rPr>
          <w:i/>
          <w:sz w:val="26"/>
          <w:szCs w:val="26"/>
          <w:u w:val="single"/>
        </w:rPr>
      </w:pPr>
      <w:r>
        <w:rPr>
          <w:b/>
          <w:sz w:val="26"/>
          <w:szCs w:val="26"/>
        </w:rPr>
        <w:tab/>
      </w:r>
      <w:proofErr w:type="spellStart"/>
      <w:r w:rsidRPr="0046451F">
        <w:rPr>
          <w:i/>
          <w:sz w:val="26"/>
          <w:szCs w:val="26"/>
          <w:u w:val="single"/>
        </w:rPr>
        <w:t>Ghi</w:t>
      </w:r>
      <w:proofErr w:type="spellEnd"/>
      <w:r w:rsidRPr="0046451F">
        <w:rPr>
          <w:i/>
          <w:sz w:val="26"/>
          <w:szCs w:val="26"/>
          <w:u w:val="single"/>
        </w:rPr>
        <w:t xml:space="preserve"> </w:t>
      </w:r>
      <w:proofErr w:type="spellStart"/>
      <w:r w:rsidRPr="0046451F">
        <w:rPr>
          <w:i/>
          <w:sz w:val="26"/>
          <w:szCs w:val="26"/>
          <w:u w:val="single"/>
        </w:rPr>
        <w:t>chú</w:t>
      </w:r>
      <w:proofErr w:type="spellEnd"/>
      <w:r w:rsidRPr="0046451F">
        <w:rPr>
          <w:i/>
          <w:sz w:val="26"/>
          <w:szCs w:val="26"/>
          <w:u w:val="single"/>
        </w:rPr>
        <w:t>:</w:t>
      </w:r>
    </w:p>
    <w:p w:rsidR="003C2F10" w:rsidRDefault="003C2F10" w:rsidP="003C2F10">
      <w:pPr>
        <w:tabs>
          <w:tab w:val="left" w:pos="709"/>
        </w:tabs>
        <w:spacing w:after="60"/>
        <w:rPr>
          <w:sz w:val="26"/>
          <w:szCs w:val="26"/>
        </w:rPr>
      </w:pPr>
      <w:r>
        <w:rPr>
          <w:sz w:val="26"/>
          <w:szCs w:val="26"/>
          <w:vertAlign w:val="superscript"/>
        </w:rPr>
        <w:t xml:space="preserve">(1) </w:t>
      </w:r>
      <w:proofErr w:type="spellStart"/>
      <w:r>
        <w:rPr>
          <w:sz w:val="26"/>
          <w:szCs w:val="26"/>
        </w:rPr>
        <w:t>Phần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mái</w:t>
      </w:r>
      <w:proofErr w:type="spellEnd"/>
      <w:r>
        <w:rPr>
          <w:sz w:val="26"/>
          <w:szCs w:val="26"/>
        </w:rPr>
        <w:t xml:space="preserve"> </w:t>
      </w:r>
      <w:proofErr w:type="spellStart"/>
      <w:r>
        <w:rPr>
          <w:sz w:val="26"/>
          <w:szCs w:val="26"/>
        </w:rPr>
        <w:t>che</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tường</w:t>
      </w:r>
      <w:proofErr w:type="spellEnd"/>
      <w:r>
        <w:rPr>
          <w:sz w:val="26"/>
          <w:szCs w:val="26"/>
        </w:rPr>
        <w:t xml:space="preserve"> </w:t>
      </w:r>
      <w:proofErr w:type="spellStart"/>
      <w:r>
        <w:rPr>
          <w:sz w:val="26"/>
          <w:szCs w:val="26"/>
        </w:rPr>
        <w:t>bao</w:t>
      </w:r>
      <w:proofErr w:type="spellEnd"/>
      <w:r>
        <w:rPr>
          <w:sz w:val="26"/>
          <w:szCs w:val="26"/>
        </w:rPr>
        <w:t xml:space="preserve"> </w:t>
      </w:r>
      <w:proofErr w:type="spellStart"/>
      <w:r>
        <w:rPr>
          <w:sz w:val="26"/>
          <w:szCs w:val="26"/>
        </w:rPr>
        <w:t>quanh</w:t>
      </w:r>
      <w:proofErr w:type="spellEnd"/>
      <w:r>
        <w:rPr>
          <w:sz w:val="26"/>
          <w:szCs w:val="26"/>
        </w:rPr>
        <w:t>;</w:t>
      </w:r>
    </w:p>
    <w:p w:rsidR="003C2F10" w:rsidRDefault="003C2F10" w:rsidP="003C2F10">
      <w:pPr>
        <w:tabs>
          <w:tab w:val="left" w:pos="709"/>
        </w:tabs>
        <w:spacing w:after="60"/>
        <w:rPr>
          <w:sz w:val="26"/>
          <w:szCs w:val="26"/>
        </w:rPr>
      </w:pPr>
      <w:r>
        <w:rPr>
          <w:sz w:val="26"/>
          <w:szCs w:val="26"/>
          <w:vertAlign w:val="superscript"/>
        </w:rPr>
        <w:t>(2)</w:t>
      </w:r>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mái</w:t>
      </w:r>
      <w:proofErr w:type="spellEnd"/>
      <w:r>
        <w:rPr>
          <w:sz w:val="26"/>
          <w:szCs w:val="26"/>
        </w:rPr>
        <w:t xml:space="preserve"> </w:t>
      </w:r>
      <w:proofErr w:type="spellStart"/>
      <w:r>
        <w:rPr>
          <w:sz w:val="26"/>
          <w:szCs w:val="26"/>
        </w:rPr>
        <w:t>che</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tường</w:t>
      </w:r>
      <w:proofErr w:type="spellEnd"/>
      <w:r>
        <w:rPr>
          <w:sz w:val="26"/>
          <w:szCs w:val="26"/>
        </w:rPr>
        <w:t xml:space="preserve"> </w:t>
      </w:r>
      <w:proofErr w:type="spellStart"/>
      <w:r>
        <w:rPr>
          <w:sz w:val="26"/>
          <w:szCs w:val="26"/>
        </w:rPr>
        <w:t>bao</w:t>
      </w:r>
      <w:proofErr w:type="spellEnd"/>
      <w:r>
        <w:rPr>
          <w:sz w:val="26"/>
          <w:szCs w:val="26"/>
        </w:rPr>
        <w:t xml:space="preserve"> </w:t>
      </w:r>
      <w:proofErr w:type="spellStart"/>
      <w:r>
        <w:rPr>
          <w:sz w:val="26"/>
          <w:szCs w:val="26"/>
        </w:rPr>
        <w:t>quanh</w:t>
      </w:r>
      <w:proofErr w:type="spellEnd"/>
      <w:r>
        <w:rPr>
          <w:sz w:val="26"/>
          <w:szCs w:val="26"/>
        </w:rPr>
        <w:t>;</w:t>
      </w:r>
    </w:p>
    <w:p w:rsidR="003C2F10" w:rsidRDefault="003C2F10" w:rsidP="003C2F10">
      <w:pPr>
        <w:tabs>
          <w:tab w:val="left" w:pos="709"/>
        </w:tabs>
        <w:spacing w:after="60"/>
        <w:rPr>
          <w:sz w:val="26"/>
          <w:szCs w:val="26"/>
        </w:rPr>
      </w:pPr>
      <w:r>
        <w:rPr>
          <w:sz w:val="26"/>
          <w:szCs w:val="26"/>
          <w:vertAlign w:val="superscript"/>
        </w:rPr>
        <w:t>(3)</w:t>
      </w:r>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mái</w:t>
      </w:r>
      <w:proofErr w:type="spellEnd"/>
      <w:r>
        <w:rPr>
          <w:sz w:val="26"/>
          <w:szCs w:val="26"/>
        </w:rPr>
        <w:t xml:space="preserve"> </w:t>
      </w:r>
      <w:proofErr w:type="spellStart"/>
      <w:r>
        <w:rPr>
          <w:sz w:val="26"/>
          <w:szCs w:val="26"/>
        </w:rPr>
        <w:t>che</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tường</w:t>
      </w:r>
      <w:proofErr w:type="spellEnd"/>
      <w:r>
        <w:rPr>
          <w:sz w:val="26"/>
          <w:szCs w:val="26"/>
        </w:rPr>
        <w:t xml:space="preserve"> </w:t>
      </w:r>
      <w:proofErr w:type="spellStart"/>
      <w:r>
        <w:rPr>
          <w:sz w:val="26"/>
          <w:szCs w:val="26"/>
        </w:rPr>
        <w:t>bao</w:t>
      </w:r>
      <w:proofErr w:type="spellEnd"/>
      <w:r>
        <w:rPr>
          <w:sz w:val="26"/>
          <w:szCs w:val="26"/>
        </w:rPr>
        <w:t xml:space="preserve"> </w:t>
      </w:r>
      <w:proofErr w:type="spellStart"/>
      <w:r>
        <w:rPr>
          <w:sz w:val="26"/>
          <w:szCs w:val="26"/>
        </w:rPr>
        <w:t>quanh</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trời</w:t>
      </w:r>
      <w:proofErr w:type="spellEnd"/>
      <w:r>
        <w:rPr>
          <w:sz w:val="26"/>
          <w:szCs w:val="26"/>
        </w:rPr>
        <w:t>);</w:t>
      </w:r>
    </w:p>
    <w:p w:rsidR="003C2F10" w:rsidRPr="008748CE" w:rsidRDefault="003C2F10" w:rsidP="003C2F10">
      <w:pPr>
        <w:tabs>
          <w:tab w:val="left" w:pos="709"/>
        </w:tabs>
        <w:spacing w:after="60"/>
        <w:rPr>
          <w:sz w:val="26"/>
          <w:szCs w:val="26"/>
        </w:rPr>
      </w:pPr>
      <w:r w:rsidRPr="0046451F">
        <w:rPr>
          <w:sz w:val="26"/>
          <w:szCs w:val="26"/>
          <w:vertAlign w:val="superscript"/>
        </w:rPr>
        <w:lastRenderedPageBreak/>
        <w:t>(</w:t>
      </w:r>
      <w:r>
        <w:rPr>
          <w:sz w:val="26"/>
          <w:szCs w:val="26"/>
          <w:vertAlign w:val="superscript"/>
        </w:rPr>
        <w:t>4</w:t>
      </w:r>
      <w:r w:rsidRPr="0046451F">
        <w:rPr>
          <w:sz w:val="26"/>
          <w:szCs w:val="26"/>
          <w:vertAlign w:val="superscript"/>
        </w:rPr>
        <w:t>)</w:t>
      </w:r>
      <w:r w:rsidRPr="0046451F">
        <w:rPr>
          <w:sz w:val="26"/>
          <w:szCs w:val="26"/>
        </w:rPr>
        <w:t xml:space="preserve"> ĐHNĐ -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Pr>
          <w:sz w:val="26"/>
          <w:szCs w:val="26"/>
        </w:rPr>
        <w:t>.</w:t>
      </w:r>
    </w:p>
    <w:p w:rsidR="003C2F10" w:rsidRDefault="003C2F10" w:rsidP="003C2F10">
      <w:pPr>
        <w:tabs>
          <w:tab w:val="left" w:pos="1060"/>
        </w:tabs>
        <w:spacing w:after="60"/>
        <w:rPr>
          <w:b/>
          <w:sz w:val="26"/>
          <w:szCs w:val="26"/>
        </w:rPr>
      </w:pPr>
    </w:p>
    <w:p w:rsidR="00D467AD" w:rsidRPr="003C2F10" w:rsidRDefault="003C2F10" w:rsidP="003C2F10">
      <w:pPr>
        <w:tabs>
          <w:tab w:val="left" w:pos="709"/>
        </w:tabs>
        <w:rPr>
          <w:sz w:val="26"/>
          <w:szCs w:val="26"/>
        </w:rPr>
        <w:sectPr w:rsidR="00D467AD" w:rsidRPr="003C2F10" w:rsidSect="00A95BA2">
          <w:pgSz w:w="11909" w:h="16834" w:code="9"/>
          <w:pgMar w:top="1134" w:right="1134" w:bottom="1134" w:left="1701" w:header="720" w:footer="720" w:gutter="0"/>
          <w:cols w:space="720"/>
          <w:noEndnote/>
          <w:titlePg/>
          <w:docGrid w:linePitch="326"/>
        </w:sectPr>
      </w:pPr>
      <w:r>
        <w:rPr>
          <w:sz w:val="26"/>
          <w:szCs w:val="26"/>
        </w:rPr>
        <w:tab/>
      </w:r>
    </w:p>
    <w:p w:rsidR="00BB0DAF" w:rsidRPr="0046451F" w:rsidRDefault="00BB0DAF" w:rsidP="00BB0DAF">
      <w:pPr>
        <w:tabs>
          <w:tab w:val="left" w:pos="709"/>
        </w:tabs>
        <w:spacing w:after="60"/>
        <w:rPr>
          <w:b/>
          <w:sz w:val="26"/>
          <w:szCs w:val="26"/>
        </w:rPr>
      </w:pPr>
    </w:p>
    <w:p w:rsidR="00BB0DAF" w:rsidRPr="00E03D57" w:rsidRDefault="00BB0DAF" w:rsidP="00BB0DAF">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BC_Year_11  \* MERGEFORMAT </w:instrText>
      </w:r>
      <w:r>
        <w:rPr>
          <w:b/>
          <w:sz w:val="26"/>
          <w:szCs w:val="26"/>
        </w:rPr>
        <w:fldChar w:fldCharType="separate"/>
      </w:r>
      <w:r>
        <w:rPr>
          <w:b/>
          <w:noProof/>
          <w:sz w:val="26"/>
          <w:szCs w:val="26"/>
        </w:rPr>
        <w:t>«BC_Year_11»</w:t>
      </w:r>
      <w:r>
        <w:rPr>
          <w:b/>
          <w:sz w:val="26"/>
          <w:szCs w:val="26"/>
        </w:rPr>
        <w:fldChar w:fldCharType="end"/>
      </w:r>
      <w:r w:rsidRPr="00E03D57">
        <w:rPr>
          <w:b/>
          <w:sz w:val="26"/>
          <w:szCs w:val="26"/>
        </w:rPr>
        <w:t>:</w:t>
      </w:r>
    </w:p>
    <w:p w:rsidR="00BB0DAF" w:rsidRPr="0046451F" w:rsidRDefault="00BB0DAF" w:rsidP="00BB0DAF">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Pr>
          <w:sz w:val="26"/>
          <w:szCs w:val="26"/>
        </w:rPr>
        <w:fldChar w:fldCharType="begin"/>
      </w:r>
      <w:r>
        <w:rPr>
          <w:sz w:val="26"/>
          <w:szCs w:val="26"/>
        </w:rPr>
        <w:instrText xml:space="preserve"> MERGEFIELD  BC_Year_111  \* MERGEFORMAT </w:instrText>
      </w:r>
      <w:r>
        <w:rPr>
          <w:sz w:val="26"/>
          <w:szCs w:val="26"/>
        </w:rPr>
        <w:fldChar w:fldCharType="separate"/>
      </w:r>
      <w:r>
        <w:rPr>
          <w:noProof/>
          <w:sz w:val="26"/>
          <w:szCs w:val="26"/>
        </w:rPr>
        <w:t>«BC_Year_111»</w:t>
      </w:r>
      <w:r>
        <w:rPr>
          <w:sz w:val="26"/>
          <w:szCs w:val="26"/>
        </w:rPr>
        <w:fldChar w:fldCharType="end"/>
      </w: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BB0DAF" w:rsidRPr="00CD65A8" w:rsidTr="00BE0E3C">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BB0DAF" w:rsidRPr="00E03D57" w:rsidRDefault="00BB0DAF" w:rsidP="00BE0E3C">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BB0DAF" w:rsidRPr="0046451F" w:rsidTr="00BE0E3C">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MucTKThucTe  \* MERGEFORMAT </w:instrText>
            </w:r>
            <w:r>
              <w:rPr>
                <w:sz w:val="26"/>
                <w:szCs w:val="26"/>
              </w:rPr>
              <w:fldChar w:fldCharType="separate"/>
            </w:r>
            <w:r>
              <w:rPr>
                <w:noProof/>
                <w:sz w:val="26"/>
                <w:szCs w:val="26"/>
              </w:rPr>
              <w:t>«MucTKThucTe»</w:t>
            </w:r>
            <w:r>
              <w:rPr>
                <w:sz w:val="26"/>
                <w:szCs w:val="26"/>
              </w:rPr>
              <w:fldChar w:fldCharType="end"/>
            </w:r>
            <w:r w:rsidR="00F63A4D">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00F63A4D">
              <w:rPr>
                <w:sz w:val="26"/>
                <w:szCs w:val="26"/>
              </w:rPr>
              <w:t>)</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TuongDuongTT  \* MERGEFORMAT </w:instrText>
            </w:r>
            <w:r>
              <w:rPr>
                <w:sz w:val="26"/>
                <w:szCs w:val="26"/>
              </w:rPr>
              <w:fldChar w:fldCharType="separate"/>
            </w:r>
            <w:r>
              <w:rPr>
                <w:noProof/>
                <w:sz w:val="26"/>
                <w:szCs w:val="26"/>
              </w:rPr>
              <w:t>«TuongDuongTT»</w:t>
            </w:r>
            <w:r>
              <w:rPr>
                <w:sz w:val="26"/>
                <w:szCs w:val="26"/>
              </w:rPr>
              <w:fldChar w:fldCharType="end"/>
            </w:r>
            <w:r w:rsidRPr="0046451F">
              <w:rPr>
                <w:sz w:val="26"/>
                <w:szCs w:val="26"/>
              </w:rPr>
              <w:t>(%)</w:t>
            </w:r>
            <w:r w:rsidRPr="00E03D57">
              <w:rPr>
                <w:sz w:val="26"/>
                <w:szCs w:val="26"/>
                <w:vertAlign w:val="superscript"/>
              </w:rPr>
              <w:t>(</w:t>
            </w:r>
            <w:r>
              <w:rPr>
                <w:sz w:val="26"/>
                <w:szCs w:val="26"/>
                <w:vertAlign w:val="superscript"/>
              </w:rPr>
              <w:t>3)</w:t>
            </w:r>
          </w:p>
          <w:p w:rsidR="00BB0DAF" w:rsidRPr="0046451F" w:rsidRDefault="00BB0DAF" w:rsidP="00BE0E3C">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807222">
              <w:rPr>
                <w:sz w:val="26"/>
                <w:szCs w:val="26"/>
              </w:rPr>
              <w:t xml:space="preserve">: </w:t>
            </w:r>
            <w:r w:rsidR="00C23065">
              <w:rPr>
                <w:sz w:val="26"/>
                <w:szCs w:val="26"/>
              </w:rPr>
              <w:fldChar w:fldCharType="begin"/>
            </w:r>
            <w:r w:rsidR="00C23065">
              <w:rPr>
                <w:sz w:val="26"/>
                <w:szCs w:val="26"/>
              </w:rPr>
              <w:instrText xml:space="preserve"> MERGEFIELD  MucTKCPThucTe  \* MERGEFORMAT </w:instrText>
            </w:r>
            <w:r w:rsidR="00C23065">
              <w:rPr>
                <w:sz w:val="26"/>
                <w:szCs w:val="26"/>
              </w:rPr>
              <w:fldChar w:fldCharType="separate"/>
            </w:r>
            <w:r w:rsidR="00C23065">
              <w:rPr>
                <w:noProof/>
                <w:sz w:val="26"/>
                <w:szCs w:val="26"/>
              </w:rPr>
              <w:t>«MucTKCPThucTe»</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BB0DAF" w:rsidRPr="0046451F" w:rsidRDefault="00BB0DAF" w:rsidP="00291932">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Pr>
                <w:sz w:val="26"/>
                <w:szCs w:val="26"/>
              </w:rPr>
              <w:t xml:space="preserve">: </w:t>
            </w:r>
            <w:r>
              <w:rPr>
                <w:sz w:val="26"/>
                <w:szCs w:val="26"/>
              </w:rPr>
              <w:fldChar w:fldCharType="begin"/>
            </w:r>
            <w:r>
              <w:rPr>
                <w:sz w:val="26"/>
                <w:szCs w:val="26"/>
              </w:rPr>
              <w:instrText xml:space="preserve"> MERGEFIELD  LoiIchKhacTT  \* MERGEFORMAT </w:instrText>
            </w:r>
            <w:r>
              <w:rPr>
                <w:sz w:val="26"/>
                <w:szCs w:val="26"/>
              </w:rPr>
              <w:fldChar w:fldCharType="separate"/>
            </w:r>
            <w:r>
              <w:rPr>
                <w:noProof/>
                <w:sz w:val="26"/>
                <w:szCs w:val="26"/>
              </w:rPr>
              <w:t>«LoiIchKhacTT»</w:t>
            </w:r>
            <w:r>
              <w:rPr>
                <w:sz w:val="26"/>
                <w:szCs w:val="26"/>
              </w:rPr>
              <w:fldChar w:fldCharType="end"/>
            </w:r>
            <w:r w:rsidRPr="0046451F">
              <w:rPr>
                <w:sz w:val="26"/>
                <w:szCs w:val="26"/>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BB0DAF" w:rsidRPr="0046451F" w:rsidRDefault="00462863" w:rsidP="00BE0E3C">
            <w:pPr>
              <w:tabs>
                <w:tab w:val="left" w:pos="709"/>
              </w:tabs>
              <w:spacing w:after="60"/>
              <w:rPr>
                <w:sz w:val="26"/>
                <w:szCs w:val="26"/>
              </w:rPr>
            </w:pPr>
            <w:r>
              <w:rPr>
                <w:sz w:val="26"/>
                <w:szCs w:val="26"/>
              </w:rPr>
              <w:fldChar w:fldCharType="begin"/>
            </w:r>
            <w:r>
              <w:rPr>
                <w:sz w:val="26"/>
                <w:szCs w:val="26"/>
              </w:rPr>
              <w:instrText xml:space="preserve"> MERGEFIELD  GhiChuTT  \* MERGEFORMAT </w:instrText>
            </w:r>
            <w:r>
              <w:rPr>
                <w:sz w:val="26"/>
                <w:szCs w:val="26"/>
              </w:rPr>
              <w:fldChar w:fldCharType="separate"/>
            </w:r>
            <w:r>
              <w:rPr>
                <w:noProof/>
                <w:sz w:val="26"/>
                <w:szCs w:val="26"/>
              </w:rPr>
              <w:t>«GhiChuTT»</w:t>
            </w:r>
            <w:r>
              <w:rPr>
                <w:sz w:val="26"/>
                <w:szCs w:val="26"/>
              </w:rPr>
              <w:fldChar w:fldCharType="end"/>
            </w:r>
            <w:r w:rsidR="00BB0DAF">
              <w:rPr>
                <w:sz w:val="26"/>
                <w:szCs w:val="26"/>
              </w:rPr>
              <w:fldChar w:fldCharType="begin"/>
            </w:r>
            <w:r w:rsidR="00BB0DAF">
              <w:rPr>
                <w:sz w:val="26"/>
                <w:szCs w:val="26"/>
              </w:rPr>
              <w:instrText xml:space="preserve"> MERGEFIELD  TableEnd:tbl9  \* MERGEFORMAT </w:instrText>
            </w:r>
            <w:r w:rsidR="00BB0DAF">
              <w:rPr>
                <w:sz w:val="26"/>
                <w:szCs w:val="26"/>
              </w:rPr>
              <w:fldChar w:fldCharType="separate"/>
            </w:r>
            <w:r w:rsidR="00BB0DAF">
              <w:rPr>
                <w:noProof/>
                <w:sz w:val="26"/>
                <w:szCs w:val="26"/>
              </w:rPr>
              <w:t>«TableEnd:tbl9»</w:t>
            </w:r>
            <w:r w:rsidR="00BB0DAF">
              <w:rPr>
                <w:sz w:val="26"/>
                <w:szCs w:val="26"/>
              </w:rPr>
              <w:fldChar w:fldCharType="end"/>
            </w:r>
          </w:p>
        </w:tc>
      </w:tr>
    </w:tbl>
    <w:p w:rsidR="00BB0DAF" w:rsidRPr="0046451F" w:rsidRDefault="00BB0DAF" w:rsidP="00BB0DAF">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BB0DAF" w:rsidRDefault="00BB0DAF" w:rsidP="00BB0DAF">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0749E3">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008F3C2D">
        <w:rPr>
          <w:b/>
          <w:sz w:val="26"/>
          <w:szCs w:val="26"/>
        </w:rPr>
        <w:t xml:space="preserve"> </w:t>
      </w:r>
      <w:r w:rsidR="00145968">
        <w:rPr>
          <w:b/>
          <w:sz w:val="26"/>
          <w:szCs w:val="26"/>
        </w:rPr>
        <w:fldChar w:fldCharType="begin"/>
      </w:r>
      <w:r w:rsidR="00145968">
        <w:rPr>
          <w:b/>
          <w:sz w:val="26"/>
          <w:szCs w:val="26"/>
        </w:rPr>
        <w:instrText xml:space="preserve"> MERGEFIELD  BC_NextYear2  \* MERGEFORMAT </w:instrText>
      </w:r>
      <w:r w:rsidR="00145968">
        <w:rPr>
          <w:b/>
          <w:sz w:val="26"/>
          <w:szCs w:val="26"/>
        </w:rPr>
        <w:fldChar w:fldCharType="separate"/>
      </w:r>
      <w:r w:rsidR="00145968">
        <w:rPr>
          <w:b/>
          <w:noProof/>
          <w:sz w:val="26"/>
          <w:szCs w:val="26"/>
        </w:rPr>
        <w:t>«BC_NextYear2»</w:t>
      </w:r>
      <w:r w:rsidR="00145968">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0749E3">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0749E3">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0749E3">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0749E3">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0749E3">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0749E3">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5E7FD8" w:rsidP="003F5633">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0749E3">
        <w:trPr>
          <w:tblHeader/>
          <w:jc w:val="center"/>
        </w:trPr>
        <w:tc>
          <w:tcPr>
            <w:tcW w:w="736" w:type="dxa"/>
            <w:shd w:val="clear" w:color="auto" w:fill="auto"/>
            <w:vAlign w:val="center"/>
          </w:tcPr>
          <w:p w:rsidR="00A95BA2" w:rsidRPr="009B26EB" w:rsidRDefault="00A95BA2" w:rsidP="000749E3">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0749E3">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0749E3">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0749E3">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0749E3">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Pr>
          <w:sz w:val="26"/>
          <w:szCs w:val="26"/>
        </w:rPr>
        <w:t>;</w:t>
      </w:r>
    </w:p>
    <w:p w:rsidR="00A95BA2" w:rsidRDefault="00A95BA2" w:rsidP="00A95BA2">
      <w:pPr>
        <w:tabs>
          <w:tab w:val="left" w:pos="709"/>
        </w:tabs>
        <w:spacing w:after="60"/>
        <w:jc w:val="both"/>
        <w:rPr>
          <w:sz w:val="26"/>
          <w:szCs w:val="26"/>
        </w:rPr>
      </w:pPr>
      <w:r>
        <w:rPr>
          <w:sz w:val="26"/>
          <w:szCs w:val="26"/>
        </w:rPr>
        <w:tab/>
      </w:r>
      <w:r>
        <w:rPr>
          <w:sz w:val="26"/>
          <w:szCs w:val="26"/>
          <w:vertAlign w:val="superscript"/>
        </w:rPr>
        <w:t>(2</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r>
        <w:rPr>
          <w:sz w:val="26"/>
          <w:szCs w:val="26"/>
          <w:vertAlign w:val="superscript"/>
        </w:rPr>
        <w:t>3</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(4</w:t>
      </w:r>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0749E3">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0749E3">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3C4C74">
        <w:rPr>
          <w:b/>
          <w:sz w:val="26"/>
          <w:szCs w:val="26"/>
        </w:rPr>
        <w:t xml:space="preserve"> </w:t>
      </w:r>
      <w:r w:rsidR="003C4C74">
        <w:rPr>
          <w:b/>
          <w:sz w:val="26"/>
          <w:szCs w:val="26"/>
        </w:rPr>
        <w:fldChar w:fldCharType="begin"/>
      </w:r>
      <w:r w:rsidR="003C4C74">
        <w:rPr>
          <w:b/>
          <w:sz w:val="26"/>
          <w:szCs w:val="26"/>
        </w:rPr>
        <w:instrText xml:space="preserve"> MERGEFIELD  BC_NextYear3  \* MERGEFORMAT </w:instrText>
      </w:r>
      <w:r w:rsidR="003C4C74">
        <w:rPr>
          <w:b/>
          <w:sz w:val="26"/>
          <w:szCs w:val="26"/>
        </w:rPr>
        <w:fldChar w:fldCharType="separate"/>
      </w:r>
      <w:r w:rsidR="003C4C74">
        <w:rPr>
          <w:b/>
          <w:noProof/>
          <w:sz w:val="26"/>
          <w:szCs w:val="26"/>
        </w:rPr>
        <w:t>«BC_NextYear3»</w:t>
      </w:r>
      <w:r w:rsidR="003C4C74">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0749E3">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0749E3">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0749E3">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Pr="0046451F">
              <w:rPr>
                <w:sz w:val="26"/>
                <w:szCs w:val="26"/>
              </w:rPr>
              <w:t>)</w:t>
            </w:r>
          </w:p>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w:t>
            </w:r>
            <w:r w:rsidRPr="00BE50C5">
              <w:rPr>
                <w:sz w:val="26"/>
                <w:szCs w:val="26"/>
                <w:vertAlign w:val="superscript"/>
              </w:rPr>
              <w:t>1</w:t>
            </w:r>
          </w:p>
          <w:p w:rsidR="00A95BA2" w:rsidRPr="0046451F" w:rsidRDefault="00A95BA2" w:rsidP="000749E3">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C23065">
              <w:rPr>
                <w:sz w:val="26"/>
                <w:szCs w:val="26"/>
              </w:rPr>
              <w:fldChar w:fldCharType="begin"/>
            </w:r>
            <w:r w:rsidR="00C23065">
              <w:rPr>
                <w:sz w:val="26"/>
                <w:szCs w:val="26"/>
              </w:rPr>
              <w:instrText xml:space="preserve"> MERGEFIELD  ThanhTien  \* MERGEFORMAT </w:instrText>
            </w:r>
            <w:r w:rsidR="00C23065">
              <w:rPr>
                <w:sz w:val="26"/>
                <w:szCs w:val="26"/>
              </w:rPr>
              <w:fldChar w:fldCharType="separate"/>
            </w:r>
            <w:r w:rsidR="00C23065">
              <w:rPr>
                <w:noProof/>
                <w:sz w:val="26"/>
                <w:szCs w:val="26"/>
              </w:rPr>
              <w:t>«ThanhTien»</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F63A4D">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0749E3">
        <w:trPr>
          <w:jc w:val="center"/>
        </w:trPr>
        <w:tc>
          <w:tcPr>
            <w:tcW w:w="4428" w:type="dxa"/>
            <w:shd w:val="clear" w:color="auto" w:fill="auto"/>
          </w:tcPr>
          <w:p w:rsidR="00A95BA2" w:rsidRDefault="00A95BA2" w:rsidP="000749E3">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0749E3">
            <w:pPr>
              <w:tabs>
                <w:tab w:val="left" w:pos="709"/>
              </w:tabs>
              <w:spacing w:after="60"/>
              <w:rPr>
                <w:sz w:val="26"/>
                <w:szCs w:val="26"/>
              </w:rPr>
            </w:pPr>
          </w:p>
          <w:p w:rsidR="00503FFB" w:rsidRPr="0046451F" w:rsidRDefault="002B3330" w:rsidP="00E57245">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tc>
        <w:tc>
          <w:tcPr>
            <w:tcW w:w="3936" w:type="dxa"/>
          </w:tcPr>
          <w:p w:rsidR="00A95BA2" w:rsidRPr="0046451F" w:rsidRDefault="00A95BA2" w:rsidP="000749E3">
            <w:pPr>
              <w:tabs>
                <w:tab w:val="left" w:pos="709"/>
              </w:tabs>
              <w:spacing w:after="60"/>
              <w:rPr>
                <w:b/>
                <w:sz w:val="26"/>
                <w:szCs w:val="26"/>
              </w:rPr>
            </w:pPr>
          </w:p>
        </w:tc>
        <w:tc>
          <w:tcPr>
            <w:tcW w:w="4428" w:type="dxa"/>
            <w:shd w:val="clear" w:color="auto" w:fill="auto"/>
          </w:tcPr>
          <w:p w:rsidR="00A95BA2" w:rsidRPr="0046451F" w:rsidRDefault="00A95BA2" w:rsidP="000749E3">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024842"/>
    <w:rsid w:val="00061167"/>
    <w:rsid w:val="000749E3"/>
    <w:rsid w:val="000F3F55"/>
    <w:rsid w:val="00115586"/>
    <w:rsid w:val="0012540D"/>
    <w:rsid w:val="00126F6C"/>
    <w:rsid w:val="00133076"/>
    <w:rsid w:val="00145968"/>
    <w:rsid w:val="001645C7"/>
    <w:rsid w:val="001733B6"/>
    <w:rsid w:val="00176198"/>
    <w:rsid w:val="001A1D55"/>
    <w:rsid w:val="001B6C63"/>
    <w:rsid w:val="001C1330"/>
    <w:rsid w:val="00200ADD"/>
    <w:rsid w:val="00210858"/>
    <w:rsid w:val="00291932"/>
    <w:rsid w:val="002A50F8"/>
    <w:rsid w:val="002B3330"/>
    <w:rsid w:val="00302FF7"/>
    <w:rsid w:val="00343EDF"/>
    <w:rsid w:val="003629BD"/>
    <w:rsid w:val="003751F7"/>
    <w:rsid w:val="00391433"/>
    <w:rsid w:val="003C2F10"/>
    <w:rsid w:val="003C45C4"/>
    <w:rsid w:val="003C4C74"/>
    <w:rsid w:val="003F1C9D"/>
    <w:rsid w:val="003F5633"/>
    <w:rsid w:val="004062ED"/>
    <w:rsid w:val="00426F97"/>
    <w:rsid w:val="00462863"/>
    <w:rsid w:val="004A42EB"/>
    <w:rsid w:val="004E5095"/>
    <w:rsid w:val="004F2C1E"/>
    <w:rsid w:val="004F346A"/>
    <w:rsid w:val="00503FFB"/>
    <w:rsid w:val="00505CA9"/>
    <w:rsid w:val="00517565"/>
    <w:rsid w:val="00543093"/>
    <w:rsid w:val="005451A3"/>
    <w:rsid w:val="005456C3"/>
    <w:rsid w:val="00553A4A"/>
    <w:rsid w:val="005604B9"/>
    <w:rsid w:val="0057124D"/>
    <w:rsid w:val="005E7FD8"/>
    <w:rsid w:val="005F1A03"/>
    <w:rsid w:val="006026C2"/>
    <w:rsid w:val="0061127A"/>
    <w:rsid w:val="00612E4F"/>
    <w:rsid w:val="00626A8F"/>
    <w:rsid w:val="006472ED"/>
    <w:rsid w:val="00664A19"/>
    <w:rsid w:val="006676E8"/>
    <w:rsid w:val="00682253"/>
    <w:rsid w:val="00687A8E"/>
    <w:rsid w:val="006C3CDA"/>
    <w:rsid w:val="006F51B1"/>
    <w:rsid w:val="006F768E"/>
    <w:rsid w:val="007369AC"/>
    <w:rsid w:val="00737181"/>
    <w:rsid w:val="007510B9"/>
    <w:rsid w:val="00764D73"/>
    <w:rsid w:val="00807222"/>
    <w:rsid w:val="0085034F"/>
    <w:rsid w:val="008755E7"/>
    <w:rsid w:val="00877493"/>
    <w:rsid w:val="008B426D"/>
    <w:rsid w:val="008C72D7"/>
    <w:rsid w:val="008F3C2D"/>
    <w:rsid w:val="00943BB0"/>
    <w:rsid w:val="009576B1"/>
    <w:rsid w:val="00976D7F"/>
    <w:rsid w:val="009948CA"/>
    <w:rsid w:val="009B4962"/>
    <w:rsid w:val="009B6DA3"/>
    <w:rsid w:val="009C3A80"/>
    <w:rsid w:val="009C6A38"/>
    <w:rsid w:val="00A3204B"/>
    <w:rsid w:val="00A53A16"/>
    <w:rsid w:val="00A57A11"/>
    <w:rsid w:val="00A60DE0"/>
    <w:rsid w:val="00A7433A"/>
    <w:rsid w:val="00A90A2F"/>
    <w:rsid w:val="00A95BA2"/>
    <w:rsid w:val="00A96C76"/>
    <w:rsid w:val="00AA0890"/>
    <w:rsid w:val="00AE0F75"/>
    <w:rsid w:val="00AF37EB"/>
    <w:rsid w:val="00B02317"/>
    <w:rsid w:val="00B233F6"/>
    <w:rsid w:val="00B67542"/>
    <w:rsid w:val="00B71556"/>
    <w:rsid w:val="00B72F55"/>
    <w:rsid w:val="00BB0DAF"/>
    <w:rsid w:val="00BE2944"/>
    <w:rsid w:val="00C23065"/>
    <w:rsid w:val="00C84905"/>
    <w:rsid w:val="00CB4834"/>
    <w:rsid w:val="00D14556"/>
    <w:rsid w:val="00D24F68"/>
    <w:rsid w:val="00D467AD"/>
    <w:rsid w:val="00D472DF"/>
    <w:rsid w:val="00DA1321"/>
    <w:rsid w:val="00DB5C24"/>
    <w:rsid w:val="00E01C71"/>
    <w:rsid w:val="00E2227A"/>
    <w:rsid w:val="00E22D05"/>
    <w:rsid w:val="00E34A56"/>
    <w:rsid w:val="00E57245"/>
    <w:rsid w:val="00E72AD6"/>
    <w:rsid w:val="00E9706C"/>
    <w:rsid w:val="00EA486B"/>
    <w:rsid w:val="00ED3785"/>
    <w:rsid w:val="00ED738C"/>
    <w:rsid w:val="00EE6861"/>
    <w:rsid w:val="00EF643C"/>
    <w:rsid w:val="00F03003"/>
    <w:rsid w:val="00F26BE7"/>
    <w:rsid w:val="00F365FF"/>
    <w:rsid w:val="00F63A4D"/>
    <w:rsid w:val="00FA1E2D"/>
    <w:rsid w:val="00FA779A"/>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05F9-3DCF-4957-91E6-CDF4366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576B1"/>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57</cp:revision>
  <dcterms:created xsi:type="dcterms:W3CDTF">2020-11-04T14:18:00Z</dcterms:created>
  <dcterms:modified xsi:type="dcterms:W3CDTF">2020-11-18T10:16:00Z</dcterms:modified>
</cp:coreProperties>
</file>